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b"/>
        <w:tblpPr w:leftFromText="180" w:rightFromText="180" w:vertAnchor="text" w:horzAnchor="margin" w:tblpY="-767"/>
        <w:tblW w:w="8415"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864"/>
        <w:gridCol w:w="6551"/>
      </w:tblGrid>
      <w:tr w:rsidR="00C534C4" w:rsidRPr="00A9409E" w14:paraId="1A539BA7" w14:textId="77777777" w:rsidTr="00C534C4">
        <w:trPr>
          <w:trHeight w:val="1243"/>
        </w:trPr>
        <w:tc>
          <w:tcPr>
            <w:tcW w:w="1864" w:type="dxa"/>
          </w:tcPr>
          <w:p w14:paraId="332D7B55" w14:textId="77777777" w:rsidR="00C534C4" w:rsidRDefault="00C534C4" w:rsidP="00E85740">
            <w:pPr>
              <w:spacing w:line="276" w:lineRule="auto"/>
            </w:pPr>
            <w:r w:rsidRPr="002E60A4">
              <w:rPr>
                <w:rFonts w:ascii="Tahoma" w:eastAsia="Calibri" w:hAnsi="Tahoma" w:cs="Tahoma"/>
                <w:b/>
                <w:bCs/>
                <w:noProof/>
                <w:color w:val="222A35"/>
                <w:highlight w:val="darkGray"/>
                <w:lang w:val="el-GR" w:eastAsia="el-GR"/>
              </w:rPr>
              <w:drawing>
                <wp:anchor distT="0" distB="0" distL="114300" distR="114300" simplePos="0" relativeHeight="251666432" behindDoc="1" locked="0" layoutInCell="1" allowOverlap="1" wp14:anchorId="517779AB" wp14:editId="6F836614">
                  <wp:simplePos x="0" y="0"/>
                  <wp:positionH relativeFrom="margin">
                    <wp:posOffset>-71755</wp:posOffset>
                  </wp:positionH>
                  <wp:positionV relativeFrom="paragraph">
                    <wp:posOffset>635</wp:posOffset>
                  </wp:positionV>
                  <wp:extent cx="1209040" cy="758190"/>
                  <wp:effectExtent l="0" t="0" r="0" b="3810"/>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9040" cy="7581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551" w:type="dxa"/>
            <w:vAlign w:val="center"/>
          </w:tcPr>
          <w:p w14:paraId="72E14C29" w14:textId="77777777" w:rsidR="00C534C4" w:rsidRPr="00C534C4" w:rsidRDefault="00C534C4" w:rsidP="00E85740">
            <w:pPr>
              <w:spacing w:line="276" w:lineRule="auto"/>
              <w:rPr>
                <w:b/>
                <w:bCs/>
                <w:sz w:val="18"/>
                <w:szCs w:val="18"/>
                <w:lang w:val="el-GR"/>
              </w:rPr>
            </w:pPr>
            <w:r w:rsidRPr="00C534C4">
              <w:rPr>
                <w:b/>
                <w:bCs/>
                <w:sz w:val="18"/>
                <w:szCs w:val="18"/>
                <w:lang w:val="el-GR"/>
              </w:rPr>
              <w:t>ΕΦ CLLD.28/24.04.2019</w:t>
            </w:r>
          </w:p>
          <w:p w14:paraId="4833AA65" w14:textId="77777777" w:rsidR="00C534C4" w:rsidRPr="00C534C4" w:rsidRDefault="00C534C4" w:rsidP="00E85740">
            <w:pPr>
              <w:spacing w:line="276" w:lineRule="auto"/>
              <w:rPr>
                <w:b/>
                <w:bCs/>
                <w:sz w:val="18"/>
                <w:szCs w:val="18"/>
                <w:lang w:val="el-GR"/>
              </w:rPr>
            </w:pPr>
            <w:r w:rsidRPr="00C534C4">
              <w:rPr>
                <w:b/>
                <w:bCs/>
                <w:sz w:val="18"/>
                <w:szCs w:val="18"/>
                <w:lang w:val="el-GR"/>
              </w:rPr>
              <w:t xml:space="preserve">ΔΙΚΤΥΟ ΣΥΝΕΡΓΑΣΙΑΣ ΔΗΜΩΝ ΠΕ ΝΗΣΩΝ ΑΤΤΙΚΗΣ </w:t>
            </w:r>
          </w:p>
          <w:p w14:paraId="011CB4F2" w14:textId="77777777" w:rsidR="00C534C4" w:rsidRPr="00C534C4" w:rsidRDefault="00C534C4" w:rsidP="00E85740">
            <w:pPr>
              <w:spacing w:line="276" w:lineRule="auto"/>
              <w:rPr>
                <w:b/>
                <w:bCs/>
                <w:sz w:val="18"/>
                <w:szCs w:val="18"/>
                <w:lang w:val="el-GR"/>
              </w:rPr>
            </w:pPr>
            <w:r w:rsidRPr="00C534C4">
              <w:rPr>
                <w:b/>
                <w:bCs/>
                <w:sz w:val="18"/>
                <w:szCs w:val="18"/>
                <w:lang w:val="el-GR"/>
              </w:rPr>
              <w:t>ΤΟΠΙΚΟ ΠΡΟΓΡΑΜΜΑ CLLD/ LEADER ΑΛΙΕΙΑΣ 2014-2020</w:t>
            </w:r>
          </w:p>
          <w:p w14:paraId="455649A2" w14:textId="77777777" w:rsidR="00C534C4" w:rsidRPr="00C534C4" w:rsidRDefault="00C534C4" w:rsidP="00E85740">
            <w:pPr>
              <w:spacing w:line="276" w:lineRule="auto"/>
              <w:rPr>
                <w:lang w:val="el-GR"/>
              </w:rPr>
            </w:pPr>
          </w:p>
        </w:tc>
      </w:tr>
    </w:tbl>
    <w:tbl>
      <w:tblPr>
        <w:tblStyle w:val="ab"/>
        <w:tblpPr w:leftFromText="180" w:rightFromText="180" w:vertAnchor="text" w:horzAnchor="margin" w:tblpY="1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1"/>
        <w:gridCol w:w="4151"/>
      </w:tblGrid>
      <w:tr w:rsidR="003D0E83" w14:paraId="6687FE78" w14:textId="77777777" w:rsidTr="003D0E83">
        <w:tc>
          <w:tcPr>
            <w:tcW w:w="4151" w:type="dxa"/>
          </w:tcPr>
          <w:p w14:paraId="3B22FE0D" w14:textId="77777777" w:rsidR="003D0E83" w:rsidRDefault="003D0E83" w:rsidP="003D0E83">
            <w:pPr>
              <w:spacing w:line="360" w:lineRule="auto"/>
              <w:jc w:val="right"/>
              <w:rPr>
                <w:rFonts w:cs="Tahoma"/>
                <w:szCs w:val="20"/>
                <w:lang w:val="el-GR"/>
              </w:rPr>
            </w:pPr>
          </w:p>
        </w:tc>
        <w:tc>
          <w:tcPr>
            <w:tcW w:w="4151" w:type="dxa"/>
          </w:tcPr>
          <w:p w14:paraId="48790A2B" w14:textId="77777777" w:rsidR="003D0E83" w:rsidRDefault="003D0E83" w:rsidP="00673D5A">
            <w:pPr>
              <w:rPr>
                <w:rFonts w:cs="Tahoma"/>
                <w:szCs w:val="20"/>
                <w:lang w:val="el-GR"/>
              </w:rPr>
            </w:pPr>
            <w:r w:rsidRPr="000A415D">
              <w:rPr>
                <w:rFonts w:cs="Tahoma"/>
                <w:b/>
                <w:szCs w:val="20"/>
                <w:lang w:val="el-GR"/>
              </w:rPr>
              <w:t>ΟΡΘΗ ΕΠΑΝΑΛΗΨΗ</w:t>
            </w:r>
          </w:p>
        </w:tc>
      </w:tr>
      <w:tr w:rsidR="003D0E83" w:rsidRPr="00A9409E" w14:paraId="60369EDE" w14:textId="77777777" w:rsidTr="003D0E83">
        <w:tc>
          <w:tcPr>
            <w:tcW w:w="4151" w:type="dxa"/>
          </w:tcPr>
          <w:p w14:paraId="0A3A1C30" w14:textId="77777777" w:rsidR="003D0E83" w:rsidRDefault="003D0E83" w:rsidP="003D0E83">
            <w:pPr>
              <w:spacing w:line="360" w:lineRule="auto"/>
              <w:jc w:val="right"/>
              <w:rPr>
                <w:rFonts w:cs="Tahoma"/>
                <w:szCs w:val="20"/>
                <w:lang w:val="el-GR"/>
              </w:rPr>
            </w:pPr>
          </w:p>
        </w:tc>
        <w:tc>
          <w:tcPr>
            <w:tcW w:w="4151" w:type="dxa"/>
          </w:tcPr>
          <w:p w14:paraId="725801B3" w14:textId="369BA3E5" w:rsidR="003D0E83" w:rsidRPr="00A9409E" w:rsidRDefault="003D0E83" w:rsidP="00A9409E">
            <w:pPr>
              <w:rPr>
                <w:rFonts w:cs="Tahoma"/>
                <w:lang w:val="el-GR"/>
              </w:rPr>
            </w:pPr>
            <w:r>
              <w:rPr>
                <w:rFonts w:cs="Tahoma"/>
                <w:szCs w:val="20"/>
                <w:lang w:val="el-GR"/>
              </w:rPr>
              <w:t>Ως προς τη διατύπωση της Δράσης 5 από το εσφαλμένο «</w:t>
            </w:r>
            <w:r w:rsidRPr="00A9409E">
              <w:rPr>
                <w:rFonts w:cs="Tahoma"/>
                <w:iCs/>
                <w:szCs w:val="20"/>
                <w:lang w:val="el-GR"/>
              </w:rPr>
              <w:t>Εκσυγχρονισμός ή Αντικατάσταση κύριων ή βοηθητικών κινητήρων σκαφών</w:t>
            </w:r>
            <w:r w:rsidRPr="00A9409E">
              <w:rPr>
                <w:rFonts w:cs="Tahoma"/>
                <w:lang w:val="el-GR"/>
              </w:rPr>
              <w:t>» που αναγράφεται</w:t>
            </w:r>
            <w:r w:rsidR="00673D5A" w:rsidRPr="00A9409E">
              <w:rPr>
                <w:rFonts w:cs="Tahoma"/>
                <w:lang w:val="el-GR"/>
              </w:rPr>
              <w:t xml:space="preserve"> </w:t>
            </w:r>
            <w:r w:rsidRPr="00A9409E">
              <w:rPr>
                <w:rFonts w:cs="Tahoma"/>
                <w:lang w:val="el-GR"/>
              </w:rPr>
              <w:t>στις σελίδες</w:t>
            </w:r>
            <w:r w:rsidR="00673D5A" w:rsidRPr="00A9409E">
              <w:rPr>
                <w:rFonts w:cs="Tahoma"/>
                <w:lang w:val="el-GR"/>
              </w:rPr>
              <w:t xml:space="preserve"> 4, 14, 19, 24, 25, 26, 27, 34, 39, 40, 43, 44, 45, 63, 72, 80</w:t>
            </w:r>
            <w:r w:rsidRPr="00A9409E">
              <w:rPr>
                <w:rFonts w:cs="Tahoma"/>
                <w:lang w:val="el-GR"/>
              </w:rPr>
              <w:t xml:space="preserve">  στο ορθό</w:t>
            </w:r>
            <w:r w:rsidR="00673D5A" w:rsidRPr="00A9409E">
              <w:rPr>
                <w:rFonts w:cs="Tahoma"/>
                <w:lang w:val="el-GR"/>
              </w:rPr>
              <w:t xml:space="preserve"> </w:t>
            </w:r>
            <w:r w:rsidRPr="00A9409E">
              <w:rPr>
                <w:rFonts w:cs="Tahoma"/>
                <w:iCs/>
                <w:lang w:val="el-GR"/>
              </w:rPr>
              <w:t>«</w:t>
            </w:r>
            <w:r w:rsidRPr="00A9409E">
              <w:rPr>
                <w:rFonts w:cs="Tahoma"/>
                <w:iCs/>
                <w:szCs w:val="20"/>
                <w:lang w:val="el-GR"/>
              </w:rPr>
              <w:t>Εκσυγχρονισμός ή Αντικατάσταση κύριων ή βοηθητικών κινητήρων σκαφών εσωτερικών υδάτων ολικού μήκους μέχρι 12 μέτρα</w:t>
            </w:r>
            <w:r w:rsidRPr="00A9409E">
              <w:rPr>
                <w:rFonts w:cs="Tahoma"/>
                <w:lang w:val="el-GR"/>
              </w:rPr>
              <w:t>»</w:t>
            </w:r>
          </w:p>
          <w:p w14:paraId="35462CEF" w14:textId="77777777" w:rsidR="003D0E83" w:rsidRDefault="003D0E83" w:rsidP="00673D5A">
            <w:pPr>
              <w:rPr>
                <w:rFonts w:cs="Tahoma"/>
                <w:szCs w:val="20"/>
                <w:lang w:val="el-GR"/>
              </w:rPr>
            </w:pPr>
          </w:p>
        </w:tc>
      </w:tr>
      <w:tr w:rsidR="003D0E83" w14:paraId="12E9471D" w14:textId="77777777" w:rsidTr="003D0E83">
        <w:tc>
          <w:tcPr>
            <w:tcW w:w="4151" w:type="dxa"/>
          </w:tcPr>
          <w:p w14:paraId="2A79A6E2" w14:textId="77777777" w:rsidR="003D0E83" w:rsidRDefault="003D0E83" w:rsidP="003D0E83">
            <w:pPr>
              <w:spacing w:line="360" w:lineRule="auto"/>
              <w:jc w:val="right"/>
              <w:rPr>
                <w:rFonts w:cs="Tahoma"/>
                <w:szCs w:val="20"/>
                <w:lang w:val="el-GR"/>
              </w:rPr>
            </w:pPr>
          </w:p>
        </w:tc>
        <w:tc>
          <w:tcPr>
            <w:tcW w:w="4151" w:type="dxa"/>
          </w:tcPr>
          <w:p w14:paraId="1803E5B9" w14:textId="77777777" w:rsidR="003D0E83" w:rsidRPr="00640E5E" w:rsidRDefault="003D0E83" w:rsidP="00673D5A">
            <w:pPr>
              <w:rPr>
                <w:rFonts w:cs="Tahoma"/>
                <w:lang w:val="el-GR"/>
              </w:rPr>
            </w:pPr>
            <w:r>
              <w:rPr>
                <w:rFonts w:cs="Tahoma"/>
                <w:lang w:val="el-GR"/>
              </w:rPr>
              <w:t>Ημερομηνία Ορθής Επανάληψης</w:t>
            </w:r>
            <w:r w:rsidRPr="00640E5E">
              <w:rPr>
                <w:rFonts w:cs="Tahoma"/>
                <w:lang w:val="el-GR"/>
              </w:rPr>
              <w:t>:</w:t>
            </w:r>
          </w:p>
          <w:p w14:paraId="6890B7D5" w14:textId="77777777" w:rsidR="003D0E83" w:rsidRDefault="003D0E83" w:rsidP="00673D5A">
            <w:pPr>
              <w:rPr>
                <w:rFonts w:cs="Tahoma"/>
                <w:szCs w:val="20"/>
                <w:lang w:val="el-GR"/>
              </w:rPr>
            </w:pPr>
            <w:r>
              <w:rPr>
                <w:rFonts w:cs="Tahoma"/>
                <w:lang w:val="el-GR"/>
              </w:rPr>
              <w:t>15 Οκτωβρίου 2021</w:t>
            </w:r>
          </w:p>
        </w:tc>
      </w:tr>
    </w:tbl>
    <w:sdt>
      <w:sdtPr>
        <w:rPr>
          <w:sz w:val="24"/>
          <w:szCs w:val="24"/>
          <w:highlight w:val="lightGray"/>
        </w:rPr>
        <w:id w:val="-1971895477"/>
        <w:docPartObj>
          <w:docPartGallery w:val="Cover Pages"/>
          <w:docPartUnique/>
        </w:docPartObj>
      </w:sdtPr>
      <w:sdtEndPr>
        <w:rPr>
          <w:rStyle w:val="-"/>
          <w:i/>
          <w:iCs/>
          <w:noProof/>
          <w:color w:val="0563C1" w:themeColor="hyperlink"/>
          <w:sz w:val="20"/>
          <w:szCs w:val="22"/>
          <w:highlight w:val="none"/>
          <w:u w:val="single"/>
        </w:rPr>
      </w:sdtEndPr>
      <w:sdtContent>
        <w:p w14:paraId="3E480E29" w14:textId="75792D8D" w:rsidR="00334C13" w:rsidRPr="00673D5A" w:rsidRDefault="00334C13" w:rsidP="00673D5A">
          <w:pPr>
            <w:pStyle w:val="a5"/>
            <w:jc w:val="center"/>
            <w:rPr>
              <w:rFonts w:cstheme="minorHAnsi"/>
              <w:color w:val="FF0000"/>
              <w:sz w:val="24"/>
              <w:szCs w:val="24"/>
              <w:lang w:val="el-GR"/>
            </w:rPr>
          </w:pPr>
        </w:p>
        <w:p w14:paraId="6D53FEC7" w14:textId="77777777" w:rsidR="00C534C4" w:rsidRPr="004E6DBA" w:rsidRDefault="00C534C4" w:rsidP="003D0E83">
          <w:pPr>
            <w:spacing w:after="0" w:line="360" w:lineRule="auto"/>
            <w:jc w:val="center"/>
            <w:rPr>
              <w:rFonts w:cs="Tahoma"/>
              <w:b/>
              <w:bCs/>
              <w:sz w:val="24"/>
              <w:szCs w:val="24"/>
              <w:highlight w:val="lightGray"/>
              <w:lang w:val="el-GR"/>
            </w:rPr>
          </w:pPr>
          <w:bookmarkStart w:id="0" w:name="_Hlk80435835"/>
          <w:r w:rsidRPr="004E6DBA">
            <w:rPr>
              <w:rFonts w:cs="Tahoma"/>
              <w:b/>
              <w:bCs/>
              <w:sz w:val="24"/>
              <w:szCs w:val="24"/>
              <w:highlight w:val="lightGray"/>
              <w:lang w:val="el-GR"/>
            </w:rPr>
            <w:t xml:space="preserve">ΠΑΡΑΡΤΗΜΑ </w:t>
          </w:r>
          <w:r w:rsidRPr="004E6DBA">
            <w:rPr>
              <w:rFonts w:cs="Tahoma"/>
              <w:b/>
              <w:bCs/>
              <w:sz w:val="24"/>
              <w:szCs w:val="24"/>
              <w:highlight w:val="lightGray"/>
            </w:rPr>
            <w:t>VIII</w:t>
          </w:r>
        </w:p>
        <w:p w14:paraId="4A6207DC" w14:textId="77777777" w:rsidR="00C534C4" w:rsidRPr="004E6DBA" w:rsidRDefault="00C534C4" w:rsidP="003D0E83">
          <w:pPr>
            <w:spacing w:after="0" w:line="360" w:lineRule="auto"/>
            <w:jc w:val="center"/>
            <w:rPr>
              <w:rFonts w:cs="Tahoma"/>
              <w:b/>
              <w:bCs/>
              <w:sz w:val="24"/>
              <w:szCs w:val="24"/>
              <w:highlight w:val="lightGray"/>
              <w:lang w:val="el-GR"/>
            </w:rPr>
          </w:pPr>
          <w:r w:rsidRPr="004E6DBA">
            <w:rPr>
              <w:rFonts w:cs="Tahoma"/>
              <w:b/>
              <w:bCs/>
              <w:sz w:val="24"/>
              <w:szCs w:val="24"/>
              <w:highlight w:val="lightGray"/>
              <w:lang w:val="el-GR"/>
            </w:rPr>
            <w:t xml:space="preserve">ΟΔΗΓΟΣ ΕΦΑΡΜΟΓΗΣ </w:t>
          </w:r>
        </w:p>
        <w:p w14:paraId="2DD46E98" w14:textId="77777777" w:rsidR="00882B5F" w:rsidRPr="004E6DBA" w:rsidRDefault="00882B5F" w:rsidP="003D0E83">
          <w:pPr>
            <w:spacing w:after="0" w:line="360" w:lineRule="auto"/>
            <w:jc w:val="center"/>
            <w:rPr>
              <w:rFonts w:cs="Tahoma"/>
              <w:b/>
              <w:bCs/>
              <w:sz w:val="24"/>
              <w:szCs w:val="24"/>
              <w:lang w:val="el-GR"/>
            </w:rPr>
          </w:pPr>
        </w:p>
        <w:p w14:paraId="49A397BB" w14:textId="77777777" w:rsidR="00882B5F" w:rsidRPr="004E6DBA" w:rsidRDefault="00882B5F" w:rsidP="003D0E83">
          <w:pPr>
            <w:spacing w:after="0" w:line="360" w:lineRule="auto"/>
            <w:jc w:val="center"/>
            <w:rPr>
              <w:rFonts w:cs="Tahoma"/>
              <w:b/>
              <w:bCs/>
              <w:sz w:val="24"/>
              <w:szCs w:val="24"/>
              <w:lang w:val="el-GR"/>
            </w:rPr>
          </w:pPr>
          <w:r w:rsidRPr="004E6DBA">
            <w:rPr>
              <w:rFonts w:cs="Tahoma"/>
              <w:b/>
              <w:bCs/>
              <w:sz w:val="24"/>
              <w:szCs w:val="24"/>
              <w:lang w:val="el-GR"/>
            </w:rPr>
            <w:t>ΤΟΠΙΚΟ ΠΡΟΓΡΑΜΜΑ</w:t>
          </w:r>
        </w:p>
        <w:p w14:paraId="2400CAF6" w14:textId="77777777" w:rsidR="00882B5F" w:rsidRPr="004E6DBA" w:rsidRDefault="00882B5F" w:rsidP="003D0E83">
          <w:pPr>
            <w:spacing w:after="0" w:line="360" w:lineRule="auto"/>
            <w:jc w:val="center"/>
            <w:rPr>
              <w:rFonts w:cs="Tahoma"/>
              <w:b/>
              <w:bCs/>
              <w:i/>
              <w:iCs/>
              <w:color w:val="222A35" w:themeColor="text2" w:themeShade="80"/>
              <w:sz w:val="24"/>
              <w:szCs w:val="24"/>
              <w:lang w:val="el-GR"/>
            </w:rPr>
          </w:pPr>
          <w:r w:rsidRPr="004E6DBA">
            <w:rPr>
              <w:rFonts w:cs="Tahoma"/>
              <w:b/>
              <w:bCs/>
              <w:color w:val="222A35" w:themeColor="text2" w:themeShade="80"/>
              <w:sz w:val="24"/>
              <w:szCs w:val="24"/>
              <w:lang w:val="el-GR"/>
            </w:rPr>
            <w:t xml:space="preserve"> </w:t>
          </w:r>
          <w:r w:rsidRPr="004E6DBA">
            <w:rPr>
              <w:rFonts w:cs="Tahoma"/>
              <w:b/>
              <w:bCs/>
              <w:i/>
              <w:iCs/>
              <w:color w:val="222A35" w:themeColor="text2" w:themeShade="80"/>
              <w:sz w:val="24"/>
              <w:szCs w:val="24"/>
              <w:lang w:val="el-GR"/>
            </w:rPr>
            <w:t xml:space="preserve">ΠΟΛΙΤΙΣΜΟΣ &amp; ΠΕΡΙΒΑΛΛΟΝ: “ΕΝ ΠΛΩ” </w:t>
          </w:r>
        </w:p>
        <w:p w14:paraId="4D76F3AB" w14:textId="77777777" w:rsidR="00C534C4" w:rsidRPr="004E6DBA" w:rsidRDefault="00C534C4" w:rsidP="003D0E83">
          <w:pPr>
            <w:spacing w:after="0" w:line="360" w:lineRule="auto"/>
            <w:jc w:val="center"/>
            <w:rPr>
              <w:rFonts w:cs="Tahoma"/>
              <w:b/>
              <w:bCs/>
              <w:sz w:val="24"/>
              <w:szCs w:val="24"/>
              <w:highlight w:val="darkGray"/>
              <w:lang w:val="el-GR"/>
            </w:rPr>
          </w:pPr>
        </w:p>
        <w:p w14:paraId="676EB8B7" w14:textId="77777777" w:rsidR="00C534C4" w:rsidRPr="004E6DBA" w:rsidRDefault="00C534C4" w:rsidP="003D0E83">
          <w:pPr>
            <w:spacing w:after="0" w:line="360" w:lineRule="auto"/>
            <w:jc w:val="center"/>
            <w:rPr>
              <w:rFonts w:cs="Tahoma"/>
              <w:b/>
              <w:bCs/>
              <w:sz w:val="24"/>
              <w:szCs w:val="24"/>
              <w:highlight w:val="lightGray"/>
              <w:lang w:val="el-GR"/>
            </w:rPr>
          </w:pPr>
          <w:r w:rsidRPr="004E6DBA">
            <w:rPr>
              <w:rFonts w:cs="Tahoma"/>
              <w:b/>
              <w:bCs/>
              <w:sz w:val="24"/>
              <w:szCs w:val="24"/>
              <w:highlight w:val="lightGray"/>
              <w:lang w:val="el-GR"/>
            </w:rPr>
            <w:t>1</w:t>
          </w:r>
          <w:r w:rsidRPr="004E6DBA">
            <w:rPr>
              <w:rFonts w:cs="Tahoma"/>
              <w:b/>
              <w:bCs/>
              <w:sz w:val="24"/>
              <w:szCs w:val="24"/>
              <w:highlight w:val="lightGray"/>
              <w:vertAlign w:val="superscript"/>
              <w:lang w:val="el-GR"/>
            </w:rPr>
            <w:t>η</w:t>
          </w:r>
          <w:r w:rsidRPr="004E6DBA">
            <w:rPr>
              <w:rFonts w:cs="Tahoma"/>
              <w:b/>
              <w:bCs/>
              <w:sz w:val="24"/>
              <w:szCs w:val="24"/>
              <w:highlight w:val="lightGray"/>
              <w:lang w:val="el-GR"/>
            </w:rPr>
            <w:t xml:space="preserve"> ΠΡΟΣΚΛΗΣΗ ΙΔΙΩΤΙΚΩΝ ΕΠΕΝΔΥΣΕΩΝ </w:t>
          </w:r>
        </w:p>
        <w:p w14:paraId="1DB13D44" w14:textId="77777777" w:rsidR="00C534C4" w:rsidRPr="004E6DBA" w:rsidRDefault="00C534C4" w:rsidP="003D0E83">
          <w:pPr>
            <w:spacing w:after="0" w:line="360" w:lineRule="auto"/>
            <w:jc w:val="center"/>
            <w:rPr>
              <w:rFonts w:cs="Tahoma"/>
              <w:b/>
              <w:bCs/>
              <w:sz w:val="24"/>
              <w:szCs w:val="24"/>
              <w:highlight w:val="lightGray"/>
              <w:lang w:val="el-GR"/>
            </w:rPr>
          </w:pPr>
          <w:r w:rsidRPr="004E6DBA">
            <w:rPr>
              <w:rFonts w:cs="Tahoma"/>
              <w:b/>
              <w:bCs/>
              <w:sz w:val="24"/>
              <w:szCs w:val="24"/>
              <w:highlight w:val="lightGray"/>
              <w:lang w:val="el-GR"/>
            </w:rPr>
            <w:t>ΓΙΑ ΤΗΝ ΑΕΙΦΟΡΟ ΑΝΑΠΤΥΞΗ ΤΩΝ ΑΛΙΕΥΤΙΚΩΝ ΠΕΡΙΟΧΩΝ</w:t>
          </w:r>
        </w:p>
        <w:p w14:paraId="33882C0D" w14:textId="77777777" w:rsidR="00C534C4" w:rsidRPr="004E6DBA" w:rsidRDefault="00C534C4" w:rsidP="003D0E83">
          <w:pPr>
            <w:spacing w:after="0" w:line="360" w:lineRule="auto"/>
            <w:jc w:val="center"/>
            <w:rPr>
              <w:rFonts w:cstheme="minorHAnsi"/>
              <w:b/>
              <w:bCs/>
              <w:sz w:val="24"/>
              <w:szCs w:val="24"/>
              <w:highlight w:val="lightGray"/>
              <w:lang w:val="el-GR"/>
            </w:rPr>
          </w:pPr>
        </w:p>
        <w:p w14:paraId="0A0EBA1B" w14:textId="77777777" w:rsidR="00C534C4" w:rsidRPr="004E6DBA" w:rsidRDefault="00C534C4" w:rsidP="003D0E83">
          <w:pPr>
            <w:spacing w:after="0" w:line="360" w:lineRule="auto"/>
            <w:jc w:val="center"/>
            <w:rPr>
              <w:rFonts w:cstheme="minorHAnsi"/>
              <w:b/>
              <w:bCs/>
              <w:sz w:val="24"/>
              <w:szCs w:val="24"/>
              <w:lang w:val="el-GR"/>
            </w:rPr>
          </w:pPr>
          <w:r w:rsidRPr="004E6DBA">
            <w:rPr>
              <w:rFonts w:cstheme="minorHAnsi"/>
              <w:b/>
              <w:bCs/>
              <w:sz w:val="24"/>
              <w:szCs w:val="24"/>
              <w:highlight w:val="lightGray"/>
              <w:lang w:val="el-GR"/>
            </w:rPr>
            <w:t xml:space="preserve">Κωδικός Πρόσκλησης: 63 </w:t>
          </w:r>
          <w:r w:rsidRPr="004E6DBA">
            <w:rPr>
              <w:rFonts w:cstheme="minorHAnsi"/>
              <w:b/>
              <w:bCs/>
              <w:sz w:val="24"/>
              <w:szCs w:val="24"/>
              <w:highlight w:val="lightGray"/>
            </w:rPr>
            <w:t>CLLD</w:t>
          </w:r>
          <w:r w:rsidRPr="004E6DBA">
            <w:rPr>
              <w:rFonts w:cstheme="minorHAnsi"/>
              <w:b/>
              <w:bCs/>
              <w:sz w:val="24"/>
              <w:szCs w:val="24"/>
              <w:highlight w:val="lightGray"/>
              <w:lang w:val="el-GR"/>
            </w:rPr>
            <w:t>.28</w:t>
          </w:r>
        </w:p>
        <w:p w14:paraId="720646F1" w14:textId="77777777" w:rsidR="00C534C4" w:rsidRPr="004E6DBA" w:rsidRDefault="00C534C4" w:rsidP="003D0E83">
          <w:pPr>
            <w:spacing w:after="0" w:line="360" w:lineRule="auto"/>
            <w:jc w:val="center"/>
            <w:rPr>
              <w:rFonts w:cs="Tahoma"/>
              <w:b/>
              <w:bCs/>
              <w:sz w:val="24"/>
              <w:szCs w:val="24"/>
              <w:lang w:val="el-GR"/>
            </w:rPr>
          </w:pPr>
        </w:p>
        <w:p w14:paraId="75DC8109" w14:textId="77777777" w:rsidR="00C534C4" w:rsidRPr="004E6DBA" w:rsidRDefault="00C534C4" w:rsidP="003D0E83">
          <w:pPr>
            <w:spacing w:after="0" w:line="360" w:lineRule="auto"/>
            <w:jc w:val="center"/>
            <w:rPr>
              <w:rFonts w:cs="Tahoma"/>
              <w:b/>
              <w:bCs/>
              <w:sz w:val="24"/>
              <w:szCs w:val="24"/>
              <w:highlight w:val="lightGray"/>
              <w:lang w:val="el-GR"/>
            </w:rPr>
          </w:pPr>
          <w:r w:rsidRPr="004E6DBA">
            <w:rPr>
              <w:rFonts w:cs="Tahoma"/>
              <w:b/>
              <w:bCs/>
              <w:sz w:val="24"/>
              <w:szCs w:val="24"/>
              <w:highlight w:val="lightGray"/>
              <w:lang w:val="el-GR"/>
            </w:rPr>
            <w:t xml:space="preserve">ΕΠΙΧΕΙΡΗΣΙΑΚΟ ΠΡΟΓΡΑΜΜΑ </w:t>
          </w:r>
        </w:p>
        <w:p w14:paraId="274F2F48" w14:textId="77777777" w:rsidR="00C534C4" w:rsidRPr="004E6DBA" w:rsidRDefault="00C534C4" w:rsidP="003D0E83">
          <w:pPr>
            <w:spacing w:after="0" w:line="360" w:lineRule="auto"/>
            <w:jc w:val="center"/>
            <w:rPr>
              <w:rFonts w:cs="Tahoma"/>
              <w:b/>
              <w:bCs/>
              <w:sz w:val="24"/>
              <w:szCs w:val="24"/>
              <w:highlight w:val="lightGray"/>
              <w:lang w:val="el-GR"/>
            </w:rPr>
          </w:pPr>
          <w:r w:rsidRPr="004E6DBA">
            <w:rPr>
              <w:rFonts w:cs="Tahoma"/>
              <w:b/>
              <w:bCs/>
              <w:sz w:val="24"/>
              <w:szCs w:val="24"/>
              <w:highlight w:val="lightGray"/>
              <w:lang w:val="el-GR"/>
            </w:rPr>
            <w:t xml:space="preserve">«ΑΛΙΕΙΑ &amp; ΘΑΛΑΣΣΑ 2014 -2020» </w:t>
          </w:r>
        </w:p>
        <w:p w14:paraId="23D59E1F" w14:textId="77777777" w:rsidR="00C534C4" w:rsidRPr="004E6DBA" w:rsidRDefault="00C534C4" w:rsidP="003D0E83">
          <w:pPr>
            <w:spacing w:after="0" w:line="360" w:lineRule="auto"/>
            <w:jc w:val="center"/>
            <w:rPr>
              <w:rFonts w:cstheme="minorHAnsi"/>
              <w:b/>
              <w:bCs/>
              <w:sz w:val="24"/>
              <w:szCs w:val="24"/>
              <w:highlight w:val="lightGray"/>
              <w:lang w:val="el-GR"/>
            </w:rPr>
          </w:pPr>
        </w:p>
        <w:p w14:paraId="551FD13E" w14:textId="77777777" w:rsidR="00C534C4" w:rsidRPr="004E6DBA" w:rsidRDefault="00C534C4" w:rsidP="003D0E83">
          <w:pPr>
            <w:spacing w:after="0" w:line="360" w:lineRule="auto"/>
            <w:jc w:val="center"/>
            <w:rPr>
              <w:rFonts w:cs="Tahoma"/>
              <w:b/>
              <w:bCs/>
              <w:color w:val="222A35" w:themeColor="text2" w:themeShade="80"/>
              <w:sz w:val="24"/>
              <w:szCs w:val="24"/>
              <w:highlight w:val="lightGray"/>
              <w:lang w:val="el-GR"/>
            </w:rPr>
          </w:pPr>
          <w:r w:rsidRPr="004E6DBA">
            <w:rPr>
              <w:rFonts w:cs="Tahoma"/>
              <w:b/>
              <w:bCs/>
              <w:color w:val="222A35" w:themeColor="text2" w:themeShade="80"/>
              <w:sz w:val="24"/>
              <w:szCs w:val="24"/>
              <w:highlight w:val="lightGray"/>
              <w:lang w:val="el-GR"/>
            </w:rPr>
            <w:t xml:space="preserve">ΠΡΟΤΕΡΑΙΟΤΗΤΑ 4 </w:t>
          </w:r>
        </w:p>
        <w:p w14:paraId="40AB2A64" w14:textId="77777777" w:rsidR="00C534C4" w:rsidRPr="004E6DBA" w:rsidRDefault="00C534C4" w:rsidP="003D0E83">
          <w:pPr>
            <w:spacing w:after="0" w:line="360" w:lineRule="auto"/>
            <w:jc w:val="center"/>
            <w:rPr>
              <w:rFonts w:cstheme="minorHAnsi"/>
              <w:b/>
              <w:bCs/>
              <w:color w:val="222A35" w:themeColor="text2" w:themeShade="80"/>
              <w:sz w:val="24"/>
              <w:szCs w:val="24"/>
              <w:lang w:val="el-GR"/>
            </w:rPr>
          </w:pPr>
          <w:r w:rsidRPr="004E6DBA">
            <w:rPr>
              <w:rFonts w:cs="Tahoma"/>
              <w:b/>
              <w:bCs/>
              <w:color w:val="222A35" w:themeColor="text2" w:themeShade="80"/>
              <w:sz w:val="24"/>
              <w:szCs w:val="24"/>
              <w:highlight w:val="lightGray"/>
              <w:lang w:val="el-GR"/>
            </w:rPr>
            <w:t>ΑΥΞΗΣΗ ΤΗΣ ΑΠΑΣΧΟΛΗΣΗΣ ΚΑΙ ΤΗΣ ΕΔΑΦΙΚΗΣ ΣΥΝΟΧΗΣ</w:t>
          </w:r>
        </w:p>
        <w:p w14:paraId="01860344" w14:textId="77777777" w:rsidR="00C534C4" w:rsidRPr="004E6DBA" w:rsidRDefault="00C534C4" w:rsidP="003D0E83">
          <w:pPr>
            <w:spacing w:after="0" w:line="360" w:lineRule="auto"/>
            <w:jc w:val="center"/>
            <w:rPr>
              <w:rFonts w:cs="Tahoma"/>
              <w:b/>
              <w:sz w:val="24"/>
              <w:szCs w:val="24"/>
              <w:lang w:val="el-GR"/>
            </w:rPr>
          </w:pPr>
          <w:r w:rsidRPr="004E6DBA">
            <w:rPr>
              <w:rFonts w:cs="Tahoma"/>
              <w:b/>
              <w:sz w:val="24"/>
              <w:szCs w:val="24"/>
              <w:lang w:val="el-GR"/>
            </w:rPr>
            <w:t xml:space="preserve">Μέτρο 8.3.3: </w:t>
          </w:r>
          <w:proofErr w:type="spellStart"/>
          <w:r w:rsidRPr="004E6DBA">
            <w:rPr>
              <w:rFonts w:cs="Tahoma"/>
              <w:b/>
              <w:sz w:val="24"/>
              <w:szCs w:val="24"/>
              <w:lang w:val="el-GR"/>
            </w:rPr>
            <w:t>Άρ</w:t>
          </w:r>
          <w:proofErr w:type="spellEnd"/>
          <w:r w:rsidRPr="004E6DBA">
            <w:rPr>
              <w:rFonts w:cs="Tahoma"/>
              <w:b/>
              <w:sz w:val="24"/>
              <w:szCs w:val="24"/>
              <w:lang w:val="el-GR"/>
            </w:rPr>
            <w:t>. 63 του Καν. 508/2014</w:t>
          </w:r>
        </w:p>
        <w:p w14:paraId="0D37FF61" w14:textId="77777777" w:rsidR="00C534C4" w:rsidRPr="004E6DBA" w:rsidRDefault="00C534C4" w:rsidP="003D0E83">
          <w:pPr>
            <w:spacing w:after="0" w:line="360" w:lineRule="auto"/>
            <w:jc w:val="center"/>
            <w:rPr>
              <w:rFonts w:cstheme="minorHAnsi"/>
              <w:sz w:val="24"/>
              <w:szCs w:val="24"/>
              <w:lang w:val="el-GR"/>
            </w:rPr>
          </w:pPr>
          <w:r w:rsidRPr="004E6DBA">
            <w:rPr>
              <w:rFonts w:cs="Tahoma"/>
              <w:b/>
              <w:sz w:val="24"/>
              <w:szCs w:val="24"/>
              <w:lang w:val="el-GR"/>
            </w:rPr>
            <w:t xml:space="preserve"> ‘Εφαρμογή στρατηγικών τοπικής ανάπτυξης’</w:t>
          </w:r>
        </w:p>
        <w:p w14:paraId="384CDE24" w14:textId="77777777" w:rsidR="00EF68D9" w:rsidRPr="004E6DBA" w:rsidRDefault="00EF68D9" w:rsidP="003D0E83">
          <w:pPr>
            <w:spacing w:after="0" w:line="360" w:lineRule="auto"/>
            <w:jc w:val="center"/>
            <w:rPr>
              <w:rFonts w:cs="Tahoma"/>
              <w:b/>
              <w:bCs/>
              <w:sz w:val="24"/>
              <w:szCs w:val="24"/>
              <w:lang w:val="el-GR"/>
            </w:rPr>
          </w:pPr>
        </w:p>
        <w:p w14:paraId="77F2EF5E" w14:textId="1063B9CC" w:rsidR="00E85740" w:rsidRPr="004E6DBA" w:rsidRDefault="00E85740" w:rsidP="003D0E83">
          <w:pPr>
            <w:spacing w:after="0" w:line="360" w:lineRule="auto"/>
            <w:jc w:val="center"/>
            <w:rPr>
              <w:rFonts w:cs="Tahoma"/>
              <w:sz w:val="24"/>
              <w:szCs w:val="24"/>
              <w:lang w:val="el-GR"/>
            </w:rPr>
          </w:pPr>
          <w:r w:rsidRPr="004E6DBA">
            <w:rPr>
              <w:rFonts w:cs="Tahoma"/>
              <w:b/>
              <w:bCs/>
              <w:sz w:val="24"/>
              <w:szCs w:val="24"/>
              <w:lang w:val="el-GR"/>
            </w:rPr>
            <w:t xml:space="preserve">Πειραιάς, </w:t>
          </w:r>
          <w:r w:rsidR="007F60BD">
            <w:rPr>
              <w:rFonts w:cs="Tahoma"/>
              <w:b/>
              <w:bCs/>
              <w:sz w:val="24"/>
              <w:szCs w:val="24"/>
              <w:lang w:val="el-GR"/>
            </w:rPr>
            <w:t>Οκτώβριος</w:t>
          </w:r>
          <w:r w:rsidRPr="004E6DBA">
            <w:rPr>
              <w:rFonts w:cs="Tahoma"/>
              <w:b/>
              <w:bCs/>
              <w:sz w:val="24"/>
              <w:szCs w:val="24"/>
              <w:lang w:val="el-GR"/>
            </w:rPr>
            <w:t xml:space="preserve"> 2021</w:t>
          </w:r>
        </w:p>
        <w:p w14:paraId="3DD5DB0A" w14:textId="77777777" w:rsidR="00C534C4" w:rsidRDefault="00C534C4" w:rsidP="00E85740">
          <w:pPr>
            <w:spacing w:line="276" w:lineRule="auto"/>
            <w:jc w:val="center"/>
            <w:rPr>
              <w:rFonts w:cstheme="minorHAnsi"/>
              <w:sz w:val="24"/>
              <w:szCs w:val="24"/>
              <w:lang w:val="el-GR"/>
            </w:rPr>
          </w:pPr>
        </w:p>
        <w:p w14:paraId="40E743A1" w14:textId="243802E2" w:rsidR="00EF68D9" w:rsidRDefault="003D0E83" w:rsidP="003D0E83">
          <w:pPr>
            <w:spacing w:line="276" w:lineRule="auto"/>
            <w:jc w:val="center"/>
            <w:rPr>
              <w:rFonts w:cstheme="minorHAnsi"/>
              <w:sz w:val="24"/>
              <w:szCs w:val="24"/>
              <w:lang w:val="el-GR"/>
            </w:rPr>
          </w:pPr>
          <w:r>
            <w:rPr>
              <w:noProof/>
              <w:lang w:val="el-GR" w:eastAsia="el-GR"/>
            </w:rPr>
            <w:drawing>
              <wp:anchor distT="0" distB="0" distL="114300" distR="114300" simplePos="0" relativeHeight="251668480" behindDoc="1" locked="0" layoutInCell="1" allowOverlap="1" wp14:anchorId="24CAD085" wp14:editId="13AE3A7D">
                <wp:simplePos x="0" y="0"/>
                <wp:positionH relativeFrom="column">
                  <wp:posOffset>0</wp:posOffset>
                </wp:positionH>
                <wp:positionV relativeFrom="paragraph">
                  <wp:posOffset>0</wp:posOffset>
                </wp:positionV>
                <wp:extent cx="5278120" cy="708025"/>
                <wp:effectExtent l="0" t="0" r="0" b="0"/>
                <wp:wrapNone/>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ΑΛΙΕΙΑ 2.PNG"/>
                        <pic:cNvPicPr/>
                      </pic:nvPicPr>
                      <pic:blipFill>
                        <a:blip r:embed="rId9">
                          <a:extLst>
                            <a:ext uri="{28A0092B-C50C-407E-A947-70E740481C1C}">
                              <a14:useLocalDpi xmlns:a14="http://schemas.microsoft.com/office/drawing/2010/main" val="0"/>
                            </a:ext>
                          </a:extLst>
                        </a:blip>
                        <a:stretch>
                          <a:fillRect/>
                        </a:stretch>
                      </pic:blipFill>
                      <pic:spPr>
                        <a:xfrm>
                          <a:off x="0" y="0"/>
                          <a:ext cx="5278120" cy="708025"/>
                        </a:xfrm>
                        <a:prstGeom prst="rect">
                          <a:avLst/>
                        </a:prstGeom>
                      </pic:spPr>
                    </pic:pic>
                  </a:graphicData>
                </a:graphic>
              </wp:anchor>
            </w:drawing>
          </w:r>
        </w:p>
        <w:bookmarkEnd w:id="0"/>
        <w:p w14:paraId="031A57B3" w14:textId="77777777" w:rsidR="00334C13" w:rsidRPr="00EF68D9" w:rsidRDefault="00C534C4" w:rsidP="00283E51">
          <w:pPr>
            <w:jc w:val="center"/>
            <w:rPr>
              <w:rStyle w:val="-"/>
              <w:i/>
              <w:iCs/>
              <w:noProof/>
            </w:rPr>
          </w:pPr>
          <w:r w:rsidRPr="00EF68D9">
            <w:rPr>
              <w:i/>
              <w:iCs/>
              <w:noProof/>
              <w:color w:val="0563C1" w:themeColor="hyperlink"/>
              <w:u w:val="single"/>
              <w:lang w:val="el-GR" w:eastAsia="el-GR"/>
            </w:rPr>
            <w:lastRenderedPageBreak/>
            <w:drawing>
              <wp:anchor distT="0" distB="0" distL="114300" distR="114300" simplePos="0" relativeHeight="251658240" behindDoc="1" locked="0" layoutInCell="0" allowOverlap="1" wp14:anchorId="1F866B11" wp14:editId="02C62A58">
                <wp:simplePos x="0" y="0"/>
                <wp:positionH relativeFrom="margin">
                  <wp:posOffset>110490</wp:posOffset>
                </wp:positionH>
                <wp:positionV relativeFrom="margin">
                  <wp:posOffset>979805</wp:posOffset>
                </wp:positionV>
                <wp:extent cx="5274310" cy="5090160"/>
                <wp:effectExtent l="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
                        <pic:cNvPicPr>
                          <a:picLocks noChangeAspect="1" noChangeArrowheads="1"/>
                        </pic:cNvPicPr>
                      </pic:nvPicPr>
                      <pic:blipFill>
                        <a:blip r:embed="rId10">
                          <a:lum bright="70000" contrast="-70000"/>
                          <a:extLst>
                            <a:ext uri="{28A0092B-C50C-407E-A947-70E740481C1C}">
                              <a14:useLocalDpi xmlns:a14="http://schemas.microsoft.com/office/drawing/2010/main" val="0"/>
                            </a:ext>
                          </a:extLst>
                        </a:blip>
                        <a:srcRect/>
                        <a:stretch>
                          <a:fillRect/>
                        </a:stretch>
                      </pic:blipFill>
                      <pic:spPr bwMode="auto">
                        <a:xfrm>
                          <a:off x="0" y="0"/>
                          <a:ext cx="5274310" cy="5090160"/>
                        </a:xfrm>
                        <a:prstGeom prst="rect">
                          <a:avLst/>
                        </a:prstGeom>
                        <a:noFill/>
                      </pic:spPr>
                    </pic:pic>
                  </a:graphicData>
                </a:graphic>
                <wp14:sizeRelH relativeFrom="page">
                  <wp14:pctWidth>0</wp14:pctWidth>
                </wp14:sizeRelH>
                <wp14:sizeRelV relativeFrom="page">
                  <wp14:pctHeight>0</wp14:pctHeight>
                </wp14:sizeRelV>
              </wp:anchor>
            </w:drawing>
          </w:r>
        </w:p>
      </w:sdtContent>
    </w:sdt>
    <w:sdt>
      <w:sdtPr>
        <w:rPr>
          <w:rFonts w:ascii="Verdana" w:eastAsiaTheme="minorHAnsi" w:hAnsi="Verdana" w:cstheme="minorBidi"/>
          <w:color w:val="auto"/>
          <w:sz w:val="20"/>
          <w:szCs w:val="22"/>
          <w:lang w:val="en-GB"/>
        </w:rPr>
        <w:id w:val="-1059624311"/>
        <w:docPartObj>
          <w:docPartGallery w:val="Table of Contents"/>
          <w:docPartUnique/>
        </w:docPartObj>
      </w:sdtPr>
      <w:sdtEndPr>
        <w:rPr>
          <w:b/>
          <w:bCs/>
          <w:noProof/>
        </w:rPr>
      </w:sdtEndPr>
      <w:sdtContent>
        <w:p w14:paraId="24A32A32" w14:textId="77777777" w:rsidR="00836FEE" w:rsidRPr="003A458D" w:rsidRDefault="00836FEE" w:rsidP="00E85740">
          <w:pPr>
            <w:pStyle w:val="a4"/>
            <w:spacing w:line="276" w:lineRule="auto"/>
            <w:rPr>
              <w:b/>
              <w:bCs/>
              <w:color w:val="auto"/>
              <w:sz w:val="28"/>
              <w:szCs w:val="28"/>
            </w:rPr>
          </w:pPr>
          <w:r w:rsidRPr="003A458D">
            <w:rPr>
              <w:rFonts w:ascii="Verdana" w:hAnsi="Verdana"/>
              <w:b/>
              <w:bCs/>
              <w:color w:val="auto"/>
              <w:sz w:val="28"/>
              <w:szCs w:val="28"/>
              <w:lang w:val="el-GR"/>
            </w:rPr>
            <w:t>Π</w:t>
          </w:r>
          <w:r w:rsidR="003A458D" w:rsidRPr="003A458D">
            <w:rPr>
              <w:rFonts w:ascii="Verdana" w:hAnsi="Verdana"/>
              <w:b/>
              <w:bCs/>
              <w:color w:val="auto"/>
              <w:sz w:val="28"/>
              <w:szCs w:val="28"/>
              <w:lang w:val="el-GR"/>
            </w:rPr>
            <w:t>ΕΡΙΕΧΟΜΕΝΑ</w:t>
          </w:r>
        </w:p>
        <w:p w14:paraId="0DDCB983" w14:textId="33E8DAD4" w:rsidR="00E36DB1" w:rsidRDefault="003A458D">
          <w:pPr>
            <w:pStyle w:val="10"/>
            <w:tabs>
              <w:tab w:val="right" w:leader="dot" w:pos="8302"/>
            </w:tabs>
            <w:rPr>
              <w:rFonts w:asciiTheme="minorHAnsi" w:eastAsiaTheme="minorEastAsia" w:hAnsiTheme="minorHAnsi"/>
              <w:b w:val="0"/>
              <w:noProof/>
              <w:sz w:val="22"/>
              <w:lang w:eastAsia="en-GB"/>
            </w:rPr>
          </w:pPr>
          <w:r>
            <w:rPr>
              <w:b w:val="0"/>
            </w:rPr>
            <w:fldChar w:fldCharType="begin"/>
          </w:r>
          <w:r>
            <w:rPr>
              <w:b w:val="0"/>
            </w:rPr>
            <w:instrText xml:space="preserve"> TOC \o "1-3" \h \z \u </w:instrText>
          </w:r>
          <w:r>
            <w:rPr>
              <w:b w:val="0"/>
            </w:rPr>
            <w:fldChar w:fldCharType="separate"/>
          </w:r>
          <w:hyperlink w:anchor="_Toc85203403" w:history="1">
            <w:r w:rsidR="00E36DB1" w:rsidRPr="00F15807">
              <w:rPr>
                <w:rStyle w:val="-"/>
                <w:noProof/>
                <w:lang w:val="el-GR"/>
              </w:rPr>
              <w:t>ΠΕΡΙΕΧΟΜΕΝΑ ΠΙΝΑΚΩΝ</w:t>
            </w:r>
            <w:r w:rsidR="00E36DB1">
              <w:rPr>
                <w:noProof/>
                <w:webHidden/>
              </w:rPr>
              <w:tab/>
            </w:r>
            <w:r w:rsidR="00E36DB1">
              <w:rPr>
                <w:noProof/>
                <w:webHidden/>
              </w:rPr>
              <w:fldChar w:fldCharType="begin"/>
            </w:r>
            <w:r w:rsidR="00E36DB1">
              <w:rPr>
                <w:noProof/>
                <w:webHidden/>
              </w:rPr>
              <w:instrText xml:space="preserve"> PAGEREF _Toc85203403 \h </w:instrText>
            </w:r>
            <w:r w:rsidR="00E36DB1">
              <w:rPr>
                <w:noProof/>
                <w:webHidden/>
              </w:rPr>
            </w:r>
            <w:r w:rsidR="00E36DB1">
              <w:rPr>
                <w:noProof/>
                <w:webHidden/>
              </w:rPr>
              <w:fldChar w:fldCharType="separate"/>
            </w:r>
            <w:r w:rsidR="00E36DB1">
              <w:rPr>
                <w:noProof/>
                <w:webHidden/>
              </w:rPr>
              <w:t>1</w:t>
            </w:r>
            <w:r w:rsidR="00E36DB1">
              <w:rPr>
                <w:noProof/>
                <w:webHidden/>
              </w:rPr>
              <w:fldChar w:fldCharType="end"/>
            </w:r>
          </w:hyperlink>
        </w:p>
        <w:p w14:paraId="67C58B1D" w14:textId="7D0711A6" w:rsidR="00E36DB1" w:rsidRDefault="005A46DB">
          <w:pPr>
            <w:pStyle w:val="10"/>
            <w:tabs>
              <w:tab w:val="right" w:leader="dot" w:pos="8302"/>
            </w:tabs>
            <w:rPr>
              <w:rFonts w:asciiTheme="minorHAnsi" w:eastAsiaTheme="minorEastAsia" w:hAnsiTheme="minorHAnsi"/>
              <w:b w:val="0"/>
              <w:noProof/>
              <w:sz w:val="22"/>
              <w:lang w:eastAsia="en-GB"/>
            </w:rPr>
          </w:pPr>
          <w:hyperlink w:anchor="_Toc85203404" w:history="1">
            <w:r w:rsidR="00E36DB1" w:rsidRPr="00F15807">
              <w:rPr>
                <w:rStyle w:val="-"/>
                <w:noProof/>
                <w:lang w:val="el-GR"/>
              </w:rPr>
              <w:t>ΑΡΚΤΙΚΟΛΕΞΟ</w:t>
            </w:r>
            <w:r w:rsidR="00E36DB1">
              <w:rPr>
                <w:noProof/>
                <w:webHidden/>
              </w:rPr>
              <w:tab/>
            </w:r>
            <w:r w:rsidR="00E36DB1">
              <w:rPr>
                <w:noProof/>
                <w:webHidden/>
              </w:rPr>
              <w:fldChar w:fldCharType="begin"/>
            </w:r>
            <w:r w:rsidR="00E36DB1">
              <w:rPr>
                <w:noProof/>
                <w:webHidden/>
              </w:rPr>
              <w:instrText xml:space="preserve"> PAGEREF _Toc85203404 \h </w:instrText>
            </w:r>
            <w:r w:rsidR="00E36DB1">
              <w:rPr>
                <w:noProof/>
                <w:webHidden/>
              </w:rPr>
            </w:r>
            <w:r w:rsidR="00E36DB1">
              <w:rPr>
                <w:noProof/>
                <w:webHidden/>
              </w:rPr>
              <w:fldChar w:fldCharType="separate"/>
            </w:r>
            <w:r w:rsidR="00E36DB1">
              <w:rPr>
                <w:noProof/>
                <w:webHidden/>
              </w:rPr>
              <w:t>2</w:t>
            </w:r>
            <w:r w:rsidR="00E36DB1">
              <w:rPr>
                <w:noProof/>
                <w:webHidden/>
              </w:rPr>
              <w:fldChar w:fldCharType="end"/>
            </w:r>
          </w:hyperlink>
        </w:p>
        <w:p w14:paraId="2076BE0A" w14:textId="06D36CDF" w:rsidR="00E36DB1" w:rsidRDefault="005A46DB">
          <w:pPr>
            <w:pStyle w:val="10"/>
            <w:tabs>
              <w:tab w:val="right" w:leader="dot" w:pos="8302"/>
            </w:tabs>
            <w:rPr>
              <w:rFonts w:asciiTheme="minorHAnsi" w:eastAsiaTheme="minorEastAsia" w:hAnsiTheme="minorHAnsi"/>
              <w:b w:val="0"/>
              <w:noProof/>
              <w:sz w:val="22"/>
              <w:lang w:eastAsia="en-GB"/>
            </w:rPr>
          </w:pPr>
          <w:hyperlink w:anchor="_Toc85203405" w:history="1">
            <w:r w:rsidR="00E36DB1" w:rsidRPr="00F15807">
              <w:rPr>
                <w:rStyle w:val="-"/>
                <w:noProof/>
                <w:lang w:val="el-GR"/>
              </w:rPr>
              <w:t>Εισαγωγή</w:t>
            </w:r>
            <w:r w:rsidR="00E36DB1">
              <w:rPr>
                <w:noProof/>
                <w:webHidden/>
              </w:rPr>
              <w:tab/>
            </w:r>
            <w:r w:rsidR="00E36DB1">
              <w:rPr>
                <w:noProof/>
                <w:webHidden/>
              </w:rPr>
              <w:fldChar w:fldCharType="begin"/>
            </w:r>
            <w:r w:rsidR="00E36DB1">
              <w:rPr>
                <w:noProof/>
                <w:webHidden/>
              </w:rPr>
              <w:instrText xml:space="preserve"> PAGEREF _Toc85203405 \h </w:instrText>
            </w:r>
            <w:r w:rsidR="00E36DB1">
              <w:rPr>
                <w:noProof/>
                <w:webHidden/>
              </w:rPr>
            </w:r>
            <w:r w:rsidR="00E36DB1">
              <w:rPr>
                <w:noProof/>
                <w:webHidden/>
              </w:rPr>
              <w:fldChar w:fldCharType="separate"/>
            </w:r>
            <w:r w:rsidR="00E36DB1">
              <w:rPr>
                <w:noProof/>
                <w:webHidden/>
              </w:rPr>
              <w:t>3</w:t>
            </w:r>
            <w:r w:rsidR="00E36DB1">
              <w:rPr>
                <w:noProof/>
                <w:webHidden/>
              </w:rPr>
              <w:fldChar w:fldCharType="end"/>
            </w:r>
          </w:hyperlink>
        </w:p>
        <w:p w14:paraId="06654BB2" w14:textId="6473F00E" w:rsidR="00E36DB1" w:rsidRDefault="005A46DB">
          <w:pPr>
            <w:pStyle w:val="10"/>
            <w:tabs>
              <w:tab w:val="right" w:leader="dot" w:pos="8302"/>
            </w:tabs>
            <w:rPr>
              <w:rFonts w:asciiTheme="minorHAnsi" w:eastAsiaTheme="minorEastAsia" w:hAnsiTheme="minorHAnsi"/>
              <w:b w:val="0"/>
              <w:noProof/>
              <w:sz w:val="22"/>
              <w:lang w:eastAsia="en-GB"/>
            </w:rPr>
          </w:pPr>
          <w:hyperlink w:anchor="_Toc85203406" w:history="1">
            <w:r w:rsidR="00E36DB1" w:rsidRPr="00F15807">
              <w:rPr>
                <w:rStyle w:val="-"/>
                <w:noProof/>
                <w:lang w:val="el-GR"/>
              </w:rPr>
              <w:t>ΜΕΡΟΣ Α: Τοπικό Πρόγραμμα Αλιείας «Πολιτισμός &amp; Περιβάλλον «Εν Πλώ»</w:t>
            </w:r>
            <w:r w:rsidR="00E36DB1">
              <w:rPr>
                <w:noProof/>
                <w:webHidden/>
              </w:rPr>
              <w:tab/>
            </w:r>
            <w:r w:rsidR="00E36DB1">
              <w:rPr>
                <w:noProof/>
                <w:webHidden/>
              </w:rPr>
              <w:fldChar w:fldCharType="begin"/>
            </w:r>
            <w:r w:rsidR="00E36DB1">
              <w:rPr>
                <w:noProof/>
                <w:webHidden/>
              </w:rPr>
              <w:instrText xml:space="preserve"> PAGEREF _Toc85203406 \h </w:instrText>
            </w:r>
            <w:r w:rsidR="00E36DB1">
              <w:rPr>
                <w:noProof/>
                <w:webHidden/>
              </w:rPr>
            </w:r>
            <w:r w:rsidR="00E36DB1">
              <w:rPr>
                <w:noProof/>
                <w:webHidden/>
              </w:rPr>
              <w:fldChar w:fldCharType="separate"/>
            </w:r>
            <w:r w:rsidR="00E36DB1">
              <w:rPr>
                <w:noProof/>
                <w:webHidden/>
              </w:rPr>
              <w:t>5</w:t>
            </w:r>
            <w:r w:rsidR="00E36DB1">
              <w:rPr>
                <w:noProof/>
                <w:webHidden/>
              </w:rPr>
              <w:fldChar w:fldCharType="end"/>
            </w:r>
          </w:hyperlink>
        </w:p>
        <w:p w14:paraId="771598C5" w14:textId="6DAA29EF" w:rsidR="00E36DB1" w:rsidRDefault="005A46DB">
          <w:pPr>
            <w:pStyle w:val="20"/>
            <w:tabs>
              <w:tab w:val="left" w:pos="660"/>
              <w:tab w:val="right" w:leader="dot" w:pos="8302"/>
            </w:tabs>
            <w:rPr>
              <w:rFonts w:asciiTheme="minorHAnsi" w:eastAsiaTheme="minorEastAsia" w:hAnsiTheme="minorHAnsi"/>
              <w:noProof/>
              <w:sz w:val="22"/>
              <w:lang w:eastAsia="en-GB"/>
            </w:rPr>
          </w:pPr>
          <w:hyperlink w:anchor="_Toc85203407" w:history="1">
            <w:r w:rsidR="00E36DB1" w:rsidRPr="00F15807">
              <w:rPr>
                <w:rStyle w:val="-"/>
                <w:noProof/>
                <w:lang w:val="el-GR"/>
              </w:rPr>
              <w:t>1.</w:t>
            </w:r>
            <w:r w:rsidR="00E36DB1">
              <w:rPr>
                <w:rFonts w:asciiTheme="minorHAnsi" w:eastAsiaTheme="minorEastAsia" w:hAnsiTheme="minorHAnsi"/>
                <w:noProof/>
                <w:sz w:val="22"/>
                <w:lang w:eastAsia="en-GB"/>
              </w:rPr>
              <w:tab/>
            </w:r>
            <w:r w:rsidR="00E36DB1" w:rsidRPr="00F15807">
              <w:rPr>
                <w:rStyle w:val="-"/>
                <w:noProof/>
                <w:lang w:val="el-GR"/>
              </w:rPr>
              <w:t>Ενδιάμεσος Φορέας Δίκτυο Συνεργασίας Δήμων ΠΕ Νήσων Αττικής</w:t>
            </w:r>
            <w:r w:rsidR="00E36DB1">
              <w:rPr>
                <w:noProof/>
                <w:webHidden/>
              </w:rPr>
              <w:tab/>
            </w:r>
            <w:r w:rsidR="00E36DB1">
              <w:rPr>
                <w:noProof/>
                <w:webHidden/>
              </w:rPr>
              <w:fldChar w:fldCharType="begin"/>
            </w:r>
            <w:r w:rsidR="00E36DB1">
              <w:rPr>
                <w:noProof/>
                <w:webHidden/>
              </w:rPr>
              <w:instrText xml:space="preserve"> PAGEREF _Toc85203407 \h </w:instrText>
            </w:r>
            <w:r w:rsidR="00E36DB1">
              <w:rPr>
                <w:noProof/>
                <w:webHidden/>
              </w:rPr>
            </w:r>
            <w:r w:rsidR="00E36DB1">
              <w:rPr>
                <w:noProof/>
                <w:webHidden/>
              </w:rPr>
              <w:fldChar w:fldCharType="separate"/>
            </w:r>
            <w:r w:rsidR="00E36DB1">
              <w:rPr>
                <w:noProof/>
                <w:webHidden/>
              </w:rPr>
              <w:t>5</w:t>
            </w:r>
            <w:r w:rsidR="00E36DB1">
              <w:rPr>
                <w:noProof/>
                <w:webHidden/>
              </w:rPr>
              <w:fldChar w:fldCharType="end"/>
            </w:r>
          </w:hyperlink>
        </w:p>
        <w:p w14:paraId="1292A4BF" w14:textId="1522DDB1" w:rsidR="00E36DB1" w:rsidRDefault="005A46DB">
          <w:pPr>
            <w:pStyle w:val="20"/>
            <w:tabs>
              <w:tab w:val="left" w:pos="660"/>
              <w:tab w:val="right" w:leader="dot" w:pos="8302"/>
            </w:tabs>
            <w:rPr>
              <w:rFonts w:asciiTheme="minorHAnsi" w:eastAsiaTheme="minorEastAsia" w:hAnsiTheme="minorHAnsi"/>
              <w:noProof/>
              <w:sz w:val="22"/>
              <w:lang w:eastAsia="en-GB"/>
            </w:rPr>
          </w:pPr>
          <w:hyperlink w:anchor="_Toc85203408" w:history="1">
            <w:r w:rsidR="00E36DB1" w:rsidRPr="00F15807">
              <w:rPr>
                <w:rStyle w:val="-"/>
                <w:noProof/>
                <w:lang w:val="el-GR"/>
              </w:rPr>
              <w:t>2.</w:t>
            </w:r>
            <w:r w:rsidR="00E36DB1">
              <w:rPr>
                <w:rFonts w:asciiTheme="minorHAnsi" w:eastAsiaTheme="minorEastAsia" w:hAnsiTheme="minorHAnsi"/>
                <w:noProof/>
                <w:sz w:val="22"/>
                <w:lang w:eastAsia="en-GB"/>
              </w:rPr>
              <w:tab/>
            </w:r>
            <w:r w:rsidR="00E36DB1" w:rsidRPr="00F15807">
              <w:rPr>
                <w:rStyle w:val="-"/>
                <w:noProof/>
                <w:lang w:val="el-GR"/>
              </w:rPr>
              <w:t>Η Περιοχή Παρέμβασης του Δικτύου Συνεργασίας ΠΕ Νήσων Αττικής</w:t>
            </w:r>
            <w:r w:rsidR="00E36DB1">
              <w:rPr>
                <w:noProof/>
                <w:webHidden/>
              </w:rPr>
              <w:tab/>
            </w:r>
            <w:r w:rsidR="00E36DB1">
              <w:rPr>
                <w:noProof/>
                <w:webHidden/>
              </w:rPr>
              <w:fldChar w:fldCharType="begin"/>
            </w:r>
            <w:r w:rsidR="00E36DB1">
              <w:rPr>
                <w:noProof/>
                <w:webHidden/>
              </w:rPr>
              <w:instrText xml:space="preserve"> PAGEREF _Toc85203408 \h </w:instrText>
            </w:r>
            <w:r w:rsidR="00E36DB1">
              <w:rPr>
                <w:noProof/>
                <w:webHidden/>
              </w:rPr>
            </w:r>
            <w:r w:rsidR="00E36DB1">
              <w:rPr>
                <w:noProof/>
                <w:webHidden/>
              </w:rPr>
              <w:fldChar w:fldCharType="separate"/>
            </w:r>
            <w:r w:rsidR="00E36DB1">
              <w:rPr>
                <w:noProof/>
                <w:webHidden/>
              </w:rPr>
              <w:t>6</w:t>
            </w:r>
            <w:r w:rsidR="00E36DB1">
              <w:rPr>
                <w:noProof/>
                <w:webHidden/>
              </w:rPr>
              <w:fldChar w:fldCharType="end"/>
            </w:r>
          </w:hyperlink>
        </w:p>
        <w:p w14:paraId="1EC6EB83" w14:textId="67663DFA" w:rsidR="00E36DB1" w:rsidRDefault="005A46DB">
          <w:pPr>
            <w:pStyle w:val="20"/>
            <w:tabs>
              <w:tab w:val="left" w:pos="660"/>
              <w:tab w:val="right" w:leader="dot" w:pos="8302"/>
            </w:tabs>
            <w:rPr>
              <w:rFonts w:asciiTheme="minorHAnsi" w:eastAsiaTheme="minorEastAsia" w:hAnsiTheme="minorHAnsi"/>
              <w:noProof/>
              <w:sz w:val="22"/>
              <w:lang w:eastAsia="en-GB"/>
            </w:rPr>
          </w:pPr>
          <w:hyperlink w:anchor="_Toc85203409" w:history="1">
            <w:r w:rsidR="00E36DB1" w:rsidRPr="00F15807">
              <w:rPr>
                <w:rStyle w:val="-"/>
                <w:noProof/>
                <w:lang w:val="el-GR"/>
              </w:rPr>
              <w:t>3.</w:t>
            </w:r>
            <w:r w:rsidR="00E36DB1">
              <w:rPr>
                <w:rFonts w:asciiTheme="minorHAnsi" w:eastAsiaTheme="minorEastAsia" w:hAnsiTheme="minorHAnsi"/>
                <w:noProof/>
                <w:sz w:val="22"/>
                <w:lang w:eastAsia="en-GB"/>
              </w:rPr>
              <w:tab/>
            </w:r>
            <w:r w:rsidR="00E36DB1" w:rsidRPr="00F15807">
              <w:rPr>
                <w:rStyle w:val="-"/>
                <w:noProof/>
                <w:lang w:val="el-GR"/>
              </w:rPr>
              <w:t>Θεματικές Κατευθύνσεις του Τοπικού Προγράμματος</w:t>
            </w:r>
            <w:r w:rsidR="00E36DB1">
              <w:rPr>
                <w:noProof/>
                <w:webHidden/>
              </w:rPr>
              <w:tab/>
            </w:r>
            <w:r w:rsidR="00E36DB1">
              <w:rPr>
                <w:noProof/>
                <w:webHidden/>
              </w:rPr>
              <w:fldChar w:fldCharType="begin"/>
            </w:r>
            <w:r w:rsidR="00E36DB1">
              <w:rPr>
                <w:noProof/>
                <w:webHidden/>
              </w:rPr>
              <w:instrText xml:space="preserve"> PAGEREF _Toc85203409 \h </w:instrText>
            </w:r>
            <w:r w:rsidR="00E36DB1">
              <w:rPr>
                <w:noProof/>
                <w:webHidden/>
              </w:rPr>
            </w:r>
            <w:r w:rsidR="00E36DB1">
              <w:rPr>
                <w:noProof/>
                <w:webHidden/>
              </w:rPr>
              <w:fldChar w:fldCharType="separate"/>
            </w:r>
            <w:r w:rsidR="00E36DB1">
              <w:rPr>
                <w:noProof/>
                <w:webHidden/>
              </w:rPr>
              <w:t>8</w:t>
            </w:r>
            <w:r w:rsidR="00E36DB1">
              <w:rPr>
                <w:noProof/>
                <w:webHidden/>
              </w:rPr>
              <w:fldChar w:fldCharType="end"/>
            </w:r>
          </w:hyperlink>
        </w:p>
        <w:p w14:paraId="5045B5F0" w14:textId="0D96C3F1" w:rsidR="00E36DB1" w:rsidRDefault="005A46DB">
          <w:pPr>
            <w:pStyle w:val="20"/>
            <w:tabs>
              <w:tab w:val="left" w:pos="660"/>
              <w:tab w:val="right" w:leader="dot" w:pos="8302"/>
            </w:tabs>
            <w:rPr>
              <w:rFonts w:asciiTheme="minorHAnsi" w:eastAsiaTheme="minorEastAsia" w:hAnsiTheme="minorHAnsi"/>
              <w:noProof/>
              <w:sz w:val="22"/>
              <w:lang w:eastAsia="en-GB"/>
            </w:rPr>
          </w:pPr>
          <w:hyperlink w:anchor="_Toc85203410" w:history="1">
            <w:r w:rsidR="00E36DB1" w:rsidRPr="00F15807">
              <w:rPr>
                <w:rStyle w:val="-"/>
                <w:noProof/>
                <w:lang w:val="el-GR"/>
              </w:rPr>
              <w:t>4.</w:t>
            </w:r>
            <w:r w:rsidR="00E36DB1">
              <w:rPr>
                <w:rFonts w:asciiTheme="minorHAnsi" w:eastAsiaTheme="minorEastAsia" w:hAnsiTheme="minorHAnsi"/>
                <w:noProof/>
                <w:sz w:val="22"/>
                <w:lang w:eastAsia="en-GB"/>
              </w:rPr>
              <w:tab/>
            </w:r>
            <w:r w:rsidR="00E36DB1" w:rsidRPr="00F15807">
              <w:rPr>
                <w:rStyle w:val="-"/>
                <w:noProof/>
                <w:lang w:val="el-GR"/>
              </w:rPr>
              <w:t>Γενικοί και Ειδικοί Στρατηγικοί Στόχοι Τοπικού Προγράμματος</w:t>
            </w:r>
            <w:r w:rsidR="00E36DB1">
              <w:rPr>
                <w:noProof/>
                <w:webHidden/>
              </w:rPr>
              <w:tab/>
            </w:r>
            <w:r w:rsidR="00E36DB1">
              <w:rPr>
                <w:noProof/>
                <w:webHidden/>
              </w:rPr>
              <w:fldChar w:fldCharType="begin"/>
            </w:r>
            <w:r w:rsidR="00E36DB1">
              <w:rPr>
                <w:noProof/>
                <w:webHidden/>
              </w:rPr>
              <w:instrText xml:space="preserve"> PAGEREF _Toc85203410 \h </w:instrText>
            </w:r>
            <w:r w:rsidR="00E36DB1">
              <w:rPr>
                <w:noProof/>
                <w:webHidden/>
              </w:rPr>
            </w:r>
            <w:r w:rsidR="00E36DB1">
              <w:rPr>
                <w:noProof/>
                <w:webHidden/>
              </w:rPr>
              <w:fldChar w:fldCharType="separate"/>
            </w:r>
            <w:r w:rsidR="00E36DB1">
              <w:rPr>
                <w:noProof/>
                <w:webHidden/>
              </w:rPr>
              <w:t>9</w:t>
            </w:r>
            <w:r w:rsidR="00E36DB1">
              <w:rPr>
                <w:noProof/>
                <w:webHidden/>
              </w:rPr>
              <w:fldChar w:fldCharType="end"/>
            </w:r>
          </w:hyperlink>
        </w:p>
        <w:p w14:paraId="1D619E9E" w14:textId="7C50222D" w:rsidR="00E36DB1" w:rsidRDefault="005A46DB">
          <w:pPr>
            <w:pStyle w:val="20"/>
            <w:tabs>
              <w:tab w:val="left" w:pos="660"/>
              <w:tab w:val="right" w:leader="dot" w:pos="8302"/>
            </w:tabs>
            <w:rPr>
              <w:rFonts w:asciiTheme="minorHAnsi" w:eastAsiaTheme="minorEastAsia" w:hAnsiTheme="minorHAnsi"/>
              <w:noProof/>
              <w:sz w:val="22"/>
              <w:lang w:eastAsia="en-GB"/>
            </w:rPr>
          </w:pPr>
          <w:hyperlink w:anchor="_Toc85203411" w:history="1">
            <w:r w:rsidR="00E36DB1" w:rsidRPr="00F15807">
              <w:rPr>
                <w:rStyle w:val="-"/>
                <w:noProof/>
                <w:lang w:val="el-GR"/>
              </w:rPr>
              <w:t>5.</w:t>
            </w:r>
            <w:r w:rsidR="00E36DB1">
              <w:rPr>
                <w:rFonts w:asciiTheme="minorHAnsi" w:eastAsiaTheme="minorEastAsia" w:hAnsiTheme="minorHAnsi"/>
                <w:noProof/>
                <w:sz w:val="22"/>
                <w:lang w:eastAsia="en-GB"/>
              </w:rPr>
              <w:tab/>
            </w:r>
            <w:r w:rsidR="00E36DB1" w:rsidRPr="00F15807">
              <w:rPr>
                <w:rStyle w:val="-"/>
                <w:noProof/>
                <w:lang w:val="el-GR"/>
              </w:rPr>
              <w:t>Υφιστάμενη κατάσταση</w:t>
            </w:r>
            <w:r w:rsidR="00E36DB1">
              <w:rPr>
                <w:noProof/>
                <w:webHidden/>
              </w:rPr>
              <w:tab/>
            </w:r>
            <w:r w:rsidR="00E36DB1">
              <w:rPr>
                <w:noProof/>
                <w:webHidden/>
              </w:rPr>
              <w:fldChar w:fldCharType="begin"/>
            </w:r>
            <w:r w:rsidR="00E36DB1">
              <w:rPr>
                <w:noProof/>
                <w:webHidden/>
              </w:rPr>
              <w:instrText xml:space="preserve"> PAGEREF _Toc85203411 \h </w:instrText>
            </w:r>
            <w:r w:rsidR="00E36DB1">
              <w:rPr>
                <w:noProof/>
                <w:webHidden/>
              </w:rPr>
            </w:r>
            <w:r w:rsidR="00E36DB1">
              <w:rPr>
                <w:noProof/>
                <w:webHidden/>
              </w:rPr>
              <w:fldChar w:fldCharType="separate"/>
            </w:r>
            <w:r w:rsidR="00E36DB1">
              <w:rPr>
                <w:noProof/>
                <w:webHidden/>
              </w:rPr>
              <w:t>9</w:t>
            </w:r>
            <w:r w:rsidR="00E36DB1">
              <w:rPr>
                <w:noProof/>
                <w:webHidden/>
              </w:rPr>
              <w:fldChar w:fldCharType="end"/>
            </w:r>
          </w:hyperlink>
        </w:p>
        <w:p w14:paraId="450ED27D" w14:textId="22F66852" w:rsidR="00E36DB1" w:rsidRDefault="005A46DB">
          <w:pPr>
            <w:pStyle w:val="30"/>
            <w:tabs>
              <w:tab w:val="left" w:pos="1100"/>
              <w:tab w:val="right" w:leader="dot" w:pos="8302"/>
            </w:tabs>
            <w:rPr>
              <w:rFonts w:asciiTheme="minorHAnsi" w:eastAsiaTheme="minorEastAsia" w:hAnsiTheme="minorHAnsi"/>
              <w:noProof/>
              <w:sz w:val="22"/>
              <w:lang w:eastAsia="en-GB"/>
            </w:rPr>
          </w:pPr>
          <w:hyperlink w:anchor="_Toc85203412" w:history="1">
            <w:r w:rsidR="00E36DB1" w:rsidRPr="00F15807">
              <w:rPr>
                <w:rStyle w:val="-"/>
                <w:noProof/>
                <w:lang w:val="el-GR"/>
              </w:rPr>
              <w:t>5.1</w:t>
            </w:r>
            <w:r w:rsidR="00E36DB1">
              <w:rPr>
                <w:rFonts w:asciiTheme="minorHAnsi" w:eastAsiaTheme="minorEastAsia" w:hAnsiTheme="minorHAnsi"/>
                <w:noProof/>
                <w:sz w:val="22"/>
                <w:lang w:eastAsia="en-GB"/>
              </w:rPr>
              <w:tab/>
            </w:r>
            <w:r w:rsidR="00E36DB1" w:rsidRPr="00F15807">
              <w:rPr>
                <w:rStyle w:val="-"/>
                <w:noProof/>
                <w:lang w:val="el-GR"/>
              </w:rPr>
              <w:t>Επαγγελματίες Αλιείς της ΠΕ Νήσων Αττικής</w:t>
            </w:r>
            <w:r w:rsidR="00E36DB1">
              <w:rPr>
                <w:noProof/>
                <w:webHidden/>
              </w:rPr>
              <w:tab/>
            </w:r>
            <w:r w:rsidR="00E36DB1">
              <w:rPr>
                <w:noProof/>
                <w:webHidden/>
              </w:rPr>
              <w:fldChar w:fldCharType="begin"/>
            </w:r>
            <w:r w:rsidR="00E36DB1">
              <w:rPr>
                <w:noProof/>
                <w:webHidden/>
              </w:rPr>
              <w:instrText xml:space="preserve"> PAGEREF _Toc85203412 \h </w:instrText>
            </w:r>
            <w:r w:rsidR="00E36DB1">
              <w:rPr>
                <w:noProof/>
                <w:webHidden/>
              </w:rPr>
            </w:r>
            <w:r w:rsidR="00E36DB1">
              <w:rPr>
                <w:noProof/>
                <w:webHidden/>
              </w:rPr>
              <w:fldChar w:fldCharType="separate"/>
            </w:r>
            <w:r w:rsidR="00E36DB1">
              <w:rPr>
                <w:noProof/>
                <w:webHidden/>
              </w:rPr>
              <w:t>11</w:t>
            </w:r>
            <w:r w:rsidR="00E36DB1">
              <w:rPr>
                <w:noProof/>
                <w:webHidden/>
              </w:rPr>
              <w:fldChar w:fldCharType="end"/>
            </w:r>
          </w:hyperlink>
        </w:p>
        <w:p w14:paraId="64ADDD00" w14:textId="68805EB6" w:rsidR="00E36DB1" w:rsidRDefault="005A46DB">
          <w:pPr>
            <w:pStyle w:val="30"/>
            <w:tabs>
              <w:tab w:val="left" w:pos="1100"/>
              <w:tab w:val="right" w:leader="dot" w:pos="8302"/>
            </w:tabs>
            <w:rPr>
              <w:rFonts w:asciiTheme="minorHAnsi" w:eastAsiaTheme="minorEastAsia" w:hAnsiTheme="minorHAnsi"/>
              <w:noProof/>
              <w:sz w:val="22"/>
              <w:lang w:eastAsia="en-GB"/>
            </w:rPr>
          </w:pPr>
          <w:hyperlink w:anchor="_Toc85203413" w:history="1">
            <w:r w:rsidR="00E36DB1" w:rsidRPr="00F15807">
              <w:rPr>
                <w:rStyle w:val="-"/>
                <w:noProof/>
                <w:lang w:val="el-GR"/>
              </w:rPr>
              <w:t>5.2</w:t>
            </w:r>
            <w:r w:rsidR="00E36DB1">
              <w:rPr>
                <w:rFonts w:asciiTheme="minorHAnsi" w:eastAsiaTheme="minorEastAsia" w:hAnsiTheme="minorHAnsi"/>
                <w:noProof/>
                <w:sz w:val="22"/>
                <w:lang w:eastAsia="en-GB"/>
              </w:rPr>
              <w:tab/>
            </w:r>
            <w:r w:rsidR="00E36DB1" w:rsidRPr="00F15807">
              <w:rPr>
                <w:rStyle w:val="-"/>
                <w:noProof/>
                <w:lang w:val="el-GR"/>
              </w:rPr>
              <w:t>Δράσεις αλιευτικών δραστηριοτήτων</w:t>
            </w:r>
            <w:r w:rsidR="00E36DB1">
              <w:rPr>
                <w:noProof/>
                <w:webHidden/>
              </w:rPr>
              <w:tab/>
            </w:r>
            <w:r w:rsidR="00E36DB1">
              <w:rPr>
                <w:noProof/>
                <w:webHidden/>
              </w:rPr>
              <w:fldChar w:fldCharType="begin"/>
            </w:r>
            <w:r w:rsidR="00E36DB1">
              <w:rPr>
                <w:noProof/>
                <w:webHidden/>
              </w:rPr>
              <w:instrText xml:space="preserve"> PAGEREF _Toc85203413 \h </w:instrText>
            </w:r>
            <w:r w:rsidR="00E36DB1">
              <w:rPr>
                <w:noProof/>
                <w:webHidden/>
              </w:rPr>
            </w:r>
            <w:r w:rsidR="00E36DB1">
              <w:rPr>
                <w:noProof/>
                <w:webHidden/>
              </w:rPr>
              <w:fldChar w:fldCharType="separate"/>
            </w:r>
            <w:r w:rsidR="00E36DB1">
              <w:rPr>
                <w:noProof/>
                <w:webHidden/>
              </w:rPr>
              <w:t>13</w:t>
            </w:r>
            <w:r w:rsidR="00E36DB1">
              <w:rPr>
                <w:noProof/>
                <w:webHidden/>
              </w:rPr>
              <w:fldChar w:fldCharType="end"/>
            </w:r>
          </w:hyperlink>
        </w:p>
        <w:p w14:paraId="7D042FCC" w14:textId="4804EFC0" w:rsidR="00E36DB1" w:rsidRDefault="005A46DB">
          <w:pPr>
            <w:pStyle w:val="10"/>
            <w:tabs>
              <w:tab w:val="right" w:leader="dot" w:pos="8302"/>
            </w:tabs>
            <w:rPr>
              <w:rFonts w:asciiTheme="minorHAnsi" w:eastAsiaTheme="minorEastAsia" w:hAnsiTheme="minorHAnsi"/>
              <w:b w:val="0"/>
              <w:noProof/>
              <w:sz w:val="22"/>
              <w:lang w:eastAsia="en-GB"/>
            </w:rPr>
          </w:pPr>
          <w:hyperlink w:anchor="_Toc85203414" w:history="1">
            <w:r w:rsidR="00E36DB1" w:rsidRPr="00F15807">
              <w:rPr>
                <w:rStyle w:val="-"/>
                <w:noProof/>
                <w:lang w:val="el-GR"/>
              </w:rPr>
              <w:t>ΜΕΡΟΣ Β: 1</w:t>
            </w:r>
            <w:r w:rsidR="00E36DB1" w:rsidRPr="00F15807">
              <w:rPr>
                <w:rStyle w:val="-"/>
                <w:noProof/>
                <w:vertAlign w:val="superscript"/>
                <w:lang w:val="el-GR"/>
              </w:rPr>
              <w:t>η</w:t>
            </w:r>
            <w:r w:rsidR="00E36DB1" w:rsidRPr="00F15807">
              <w:rPr>
                <w:rStyle w:val="-"/>
                <w:noProof/>
                <w:lang w:val="el-GR"/>
              </w:rPr>
              <w:t xml:space="preserve"> Πρόσκληση Ιδιωτικών Επενδύσεων Αλιείας</w:t>
            </w:r>
            <w:r w:rsidR="00E36DB1">
              <w:rPr>
                <w:noProof/>
                <w:webHidden/>
              </w:rPr>
              <w:tab/>
            </w:r>
            <w:r w:rsidR="00E36DB1">
              <w:rPr>
                <w:noProof/>
                <w:webHidden/>
              </w:rPr>
              <w:fldChar w:fldCharType="begin"/>
            </w:r>
            <w:r w:rsidR="00E36DB1">
              <w:rPr>
                <w:noProof/>
                <w:webHidden/>
              </w:rPr>
              <w:instrText xml:space="preserve"> PAGEREF _Toc85203414 \h </w:instrText>
            </w:r>
            <w:r w:rsidR="00E36DB1">
              <w:rPr>
                <w:noProof/>
                <w:webHidden/>
              </w:rPr>
            </w:r>
            <w:r w:rsidR="00E36DB1">
              <w:rPr>
                <w:noProof/>
                <w:webHidden/>
              </w:rPr>
              <w:fldChar w:fldCharType="separate"/>
            </w:r>
            <w:r w:rsidR="00E36DB1">
              <w:rPr>
                <w:noProof/>
                <w:webHidden/>
              </w:rPr>
              <w:t>21</w:t>
            </w:r>
            <w:r w:rsidR="00E36DB1">
              <w:rPr>
                <w:noProof/>
                <w:webHidden/>
              </w:rPr>
              <w:fldChar w:fldCharType="end"/>
            </w:r>
          </w:hyperlink>
        </w:p>
        <w:p w14:paraId="24AAAD68" w14:textId="2490938C" w:rsidR="00E36DB1" w:rsidRDefault="005A46DB">
          <w:pPr>
            <w:pStyle w:val="20"/>
            <w:tabs>
              <w:tab w:val="left" w:pos="660"/>
              <w:tab w:val="right" w:leader="dot" w:pos="8302"/>
            </w:tabs>
            <w:rPr>
              <w:rFonts w:asciiTheme="minorHAnsi" w:eastAsiaTheme="minorEastAsia" w:hAnsiTheme="minorHAnsi"/>
              <w:noProof/>
              <w:sz w:val="22"/>
              <w:lang w:eastAsia="en-GB"/>
            </w:rPr>
          </w:pPr>
          <w:hyperlink w:anchor="_Toc85203415" w:history="1">
            <w:r w:rsidR="00E36DB1" w:rsidRPr="00F15807">
              <w:rPr>
                <w:rStyle w:val="-"/>
                <w:noProof/>
                <w:lang w:val="el-GR"/>
              </w:rPr>
              <w:t>1.</w:t>
            </w:r>
            <w:r w:rsidR="00E36DB1">
              <w:rPr>
                <w:rFonts w:asciiTheme="minorHAnsi" w:eastAsiaTheme="minorEastAsia" w:hAnsiTheme="minorHAnsi"/>
                <w:noProof/>
                <w:sz w:val="22"/>
                <w:lang w:eastAsia="en-GB"/>
              </w:rPr>
              <w:tab/>
            </w:r>
            <w:r w:rsidR="00E36DB1" w:rsidRPr="00F15807">
              <w:rPr>
                <w:rStyle w:val="-"/>
                <w:noProof/>
                <w:lang w:val="el-GR"/>
              </w:rPr>
              <w:t>Παρουσίαση Δομής 1</w:t>
            </w:r>
            <w:r w:rsidR="00E36DB1" w:rsidRPr="00F15807">
              <w:rPr>
                <w:rStyle w:val="-"/>
                <w:noProof/>
                <w:vertAlign w:val="superscript"/>
                <w:lang w:val="el-GR"/>
              </w:rPr>
              <w:t>ης</w:t>
            </w:r>
            <w:r w:rsidR="00E36DB1" w:rsidRPr="00F15807">
              <w:rPr>
                <w:rStyle w:val="-"/>
                <w:noProof/>
                <w:lang w:val="el-GR"/>
              </w:rPr>
              <w:t xml:space="preserve"> Πρόσκλησης Ιδιωτικών Επενδύσεων Αλιεία</w:t>
            </w:r>
            <w:r w:rsidR="00E36DB1">
              <w:rPr>
                <w:noProof/>
                <w:webHidden/>
              </w:rPr>
              <w:tab/>
            </w:r>
            <w:r w:rsidR="00E36DB1">
              <w:rPr>
                <w:noProof/>
                <w:webHidden/>
              </w:rPr>
              <w:fldChar w:fldCharType="begin"/>
            </w:r>
            <w:r w:rsidR="00E36DB1">
              <w:rPr>
                <w:noProof/>
                <w:webHidden/>
              </w:rPr>
              <w:instrText xml:space="preserve"> PAGEREF _Toc85203415 \h </w:instrText>
            </w:r>
            <w:r w:rsidR="00E36DB1">
              <w:rPr>
                <w:noProof/>
                <w:webHidden/>
              </w:rPr>
            </w:r>
            <w:r w:rsidR="00E36DB1">
              <w:rPr>
                <w:noProof/>
                <w:webHidden/>
              </w:rPr>
              <w:fldChar w:fldCharType="separate"/>
            </w:r>
            <w:r w:rsidR="00E36DB1">
              <w:rPr>
                <w:noProof/>
                <w:webHidden/>
              </w:rPr>
              <w:t>21</w:t>
            </w:r>
            <w:r w:rsidR="00E36DB1">
              <w:rPr>
                <w:noProof/>
                <w:webHidden/>
              </w:rPr>
              <w:fldChar w:fldCharType="end"/>
            </w:r>
          </w:hyperlink>
        </w:p>
        <w:p w14:paraId="42CB31D8" w14:textId="1640C691" w:rsidR="00E36DB1" w:rsidRDefault="005A46DB">
          <w:pPr>
            <w:pStyle w:val="20"/>
            <w:tabs>
              <w:tab w:val="left" w:pos="660"/>
              <w:tab w:val="right" w:leader="dot" w:pos="8302"/>
            </w:tabs>
            <w:rPr>
              <w:rFonts w:asciiTheme="minorHAnsi" w:eastAsiaTheme="minorEastAsia" w:hAnsiTheme="minorHAnsi"/>
              <w:noProof/>
              <w:sz w:val="22"/>
              <w:lang w:eastAsia="en-GB"/>
            </w:rPr>
          </w:pPr>
          <w:hyperlink w:anchor="_Toc85203416" w:history="1">
            <w:r w:rsidR="00E36DB1" w:rsidRPr="00F15807">
              <w:rPr>
                <w:rStyle w:val="-"/>
                <w:noProof/>
                <w:lang w:val="el-GR"/>
              </w:rPr>
              <w:t>2.</w:t>
            </w:r>
            <w:r w:rsidR="00E36DB1">
              <w:rPr>
                <w:rFonts w:asciiTheme="minorHAnsi" w:eastAsiaTheme="minorEastAsia" w:hAnsiTheme="minorHAnsi"/>
                <w:noProof/>
                <w:sz w:val="22"/>
                <w:lang w:eastAsia="en-GB"/>
              </w:rPr>
              <w:tab/>
            </w:r>
            <w:r w:rsidR="00E36DB1" w:rsidRPr="00F15807">
              <w:rPr>
                <w:rStyle w:val="-"/>
                <w:noProof/>
                <w:lang w:val="el-GR"/>
              </w:rPr>
              <w:t>Προκηρυσσόμενες Δράσεις 1</w:t>
            </w:r>
            <w:r w:rsidR="00E36DB1" w:rsidRPr="00F15807">
              <w:rPr>
                <w:rStyle w:val="-"/>
                <w:noProof/>
                <w:vertAlign w:val="superscript"/>
                <w:lang w:val="el-GR"/>
              </w:rPr>
              <w:t>ης</w:t>
            </w:r>
            <w:r w:rsidR="00E36DB1" w:rsidRPr="00F15807">
              <w:rPr>
                <w:rStyle w:val="-"/>
                <w:noProof/>
                <w:lang w:val="el-GR"/>
              </w:rPr>
              <w:t xml:space="preserve"> Πρόσκλησης Ιδιωτικών Επενδύσεων Αλιείας</w:t>
            </w:r>
            <w:r w:rsidR="00E36DB1">
              <w:rPr>
                <w:noProof/>
                <w:webHidden/>
              </w:rPr>
              <w:tab/>
            </w:r>
            <w:r w:rsidR="00E36DB1">
              <w:rPr>
                <w:noProof/>
                <w:webHidden/>
              </w:rPr>
              <w:fldChar w:fldCharType="begin"/>
            </w:r>
            <w:r w:rsidR="00E36DB1">
              <w:rPr>
                <w:noProof/>
                <w:webHidden/>
              </w:rPr>
              <w:instrText xml:space="preserve"> PAGEREF _Toc85203416 \h </w:instrText>
            </w:r>
            <w:r w:rsidR="00E36DB1">
              <w:rPr>
                <w:noProof/>
                <w:webHidden/>
              </w:rPr>
            </w:r>
            <w:r w:rsidR="00E36DB1">
              <w:rPr>
                <w:noProof/>
                <w:webHidden/>
              </w:rPr>
              <w:fldChar w:fldCharType="separate"/>
            </w:r>
            <w:r w:rsidR="00E36DB1">
              <w:rPr>
                <w:noProof/>
                <w:webHidden/>
              </w:rPr>
              <w:t>23</w:t>
            </w:r>
            <w:r w:rsidR="00E36DB1">
              <w:rPr>
                <w:noProof/>
                <w:webHidden/>
              </w:rPr>
              <w:fldChar w:fldCharType="end"/>
            </w:r>
          </w:hyperlink>
        </w:p>
        <w:p w14:paraId="0843F4C1" w14:textId="346DBA29" w:rsidR="00E36DB1" w:rsidRDefault="005A46DB">
          <w:pPr>
            <w:pStyle w:val="20"/>
            <w:tabs>
              <w:tab w:val="left" w:pos="660"/>
              <w:tab w:val="right" w:leader="dot" w:pos="8302"/>
            </w:tabs>
            <w:rPr>
              <w:rFonts w:asciiTheme="minorHAnsi" w:eastAsiaTheme="minorEastAsia" w:hAnsiTheme="minorHAnsi"/>
              <w:noProof/>
              <w:sz w:val="22"/>
              <w:lang w:eastAsia="en-GB"/>
            </w:rPr>
          </w:pPr>
          <w:hyperlink w:anchor="_Toc85203417" w:history="1">
            <w:r w:rsidR="00E36DB1" w:rsidRPr="00F15807">
              <w:rPr>
                <w:rStyle w:val="-"/>
                <w:noProof/>
                <w:lang w:val="el-GR"/>
              </w:rPr>
              <w:t>3.</w:t>
            </w:r>
            <w:r w:rsidR="00E36DB1">
              <w:rPr>
                <w:rFonts w:asciiTheme="minorHAnsi" w:eastAsiaTheme="minorEastAsia" w:hAnsiTheme="minorHAnsi"/>
                <w:noProof/>
                <w:sz w:val="22"/>
                <w:lang w:eastAsia="en-GB"/>
              </w:rPr>
              <w:tab/>
            </w:r>
            <w:r w:rsidR="00E36DB1" w:rsidRPr="00F15807">
              <w:rPr>
                <w:rStyle w:val="-"/>
                <w:noProof/>
                <w:lang w:val="el-GR"/>
              </w:rPr>
              <w:t>Αίτηση Χρηματοδότησης</w:t>
            </w:r>
            <w:r w:rsidR="00E36DB1">
              <w:rPr>
                <w:noProof/>
                <w:webHidden/>
              </w:rPr>
              <w:tab/>
            </w:r>
            <w:r w:rsidR="00E36DB1">
              <w:rPr>
                <w:noProof/>
                <w:webHidden/>
              </w:rPr>
              <w:fldChar w:fldCharType="begin"/>
            </w:r>
            <w:r w:rsidR="00E36DB1">
              <w:rPr>
                <w:noProof/>
                <w:webHidden/>
              </w:rPr>
              <w:instrText xml:space="preserve"> PAGEREF _Toc85203417 \h </w:instrText>
            </w:r>
            <w:r w:rsidR="00E36DB1">
              <w:rPr>
                <w:noProof/>
                <w:webHidden/>
              </w:rPr>
            </w:r>
            <w:r w:rsidR="00E36DB1">
              <w:rPr>
                <w:noProof/>
                <w:webHidden/>
              </w:rPr>
              <w:fldChar w:fldCharType="separate"/>
            </w:r>
            <w:r w:rsidR="00E36DB1">
              <w:rPr>
                <w:noProof/>
                <w:webHidden/>
              </w:rPr>
              <w:t>38</w:t>
            </w:r>
            <w:r w:rsidR="00E36DB1">
              <w:rPr>
                <w:noProof/>
                <w:webHidden/>
              </w:rPr>
              <w:fldChar w:fldCharType="end"/>
            </w:r>
          </w:hyperlink>
        </w:p>
        <w:p w14:paraId="23106C9A" w14:textId="321135F4" w:rsidR="00836FEE" w:rsidRDefault="003A458D" w:rsidP="00E85740">
          <w:pPr>
            <w:spacing w:line="276" w:lineRule="auto"/>
          </w:pPr>
          <w:r>
            <w:rPr>
              <w:b/>
            </w:rPr>
            <w:fldChar w:fldCharType="end"/>
          </w:r>
        </w:p>
      </w:sdtContent>
    </w:sdt>
    <w:p w14:paraId="482320F1" w14:textId="77777777" w:rsidR="00DA1965" w:rsidRDefault="00CF351A" w:rsidP="00E85740">
      <w:pPr>
        <w:pStyle w:val="1"/>
        <w:spacing w:line="276" w:lineRule="auto"/>
        <w:rPr>
          <w:lang w:val="el-GR"/>
        </w:rPr>
      </w:pPr>
      <w:bookmarkStart w:id="1" w:name="_Toc85203403"/>
      <w:r>
        <w:rPr>
          <w:lang w:val="el-GR"/>
        </w:rPr>
        <w:t>ΠΕΡΙΕΧΟΜΕΝΑ ΠΙΝΑΚΩΝ</w:t>
      </w:r>
      <w:bookmarkEnd w:id="1"/>
      <w:r>
        <w:rPr>
          <w:lang w:val="el-GR"/>
        </w:rPr>
        <w:t xml:space="preserve"> </w:t>
      </w:r>
    </w:p>
    <w:p w14:paraId="220E1417" w14:textId="6B419A64" w:rsidR="00E36DB1" w:rsidRDefault="00CF351A">
      <w:pPr>
        <w:pStyle w:val="af4"/>
        <w:tabs>
          <w:tab w:val="right" w:leader="dot" w:pos="8302"/>
        </w:tabs>
        <w:rPr>
          <w:rFonts w:asciiTheme="minorHAnsi" w:eastAsiaTheme="minorEastAsia" w:hAnsiTheme="minorHAnsi"/>
          <w:noProof/>
          <w:sz w:val="22"/>
          <w:lang w:eastAsia="en-GB"/>
        </w:rPr>
      </w:pPr>
      <w:r w:rsidRPr="008C2235">
        <w:rPr>
          <w:lang w:val="el-GR"/>
        </w:rPr>
        <w:fldChar w:fldCharType="begin"/>
      </w:r>
      <w:r w:rsidRPr="008C2235">
        <w:rPr>
          <w:lang w:val="el-GR"/>
        </w:rPr>
        <w:instrText xml:space="preserve"> TOC \h \z \c "Πίνακας" </w:instrText>
      </w:r>
      <w:r w:rsidRPr="008C2235">
        <w:rPr>
          <w:lang w:val="el-GR"/>
        </w:rPr>
        <w:fldChar w:fldCharType="separate"/>
      </w:r>
      <w:hyperlink w:anchor="_Toc85203379" w:history="1">
        <w:r w:rsidR="00E36DB1" w:rsidRPr="009F0958">
          <w:rPr>
            <w:rStyle w:val="-"/>
            <w:noProof/>
            <w:lang w:val="el-GR"/>
          </w:rPr>
          <w:t>Πίνακας 1 Περιοχή Παρέμβασης Τοπικού Προγράμματος</w:t>
        </w:r>
        <w:r w:rsidR="00E36DB1">
          <w:rPr>
            <w:noProof/>
            <w:webHidden/>
          </w:rPr>
          <w:tab/>
        </w:r>
        <w:r w:rsidR="00E36DB1">
          <w:rPr>
            <w:noProof/>
            <w:webHidden/>
          </w:rPr>
          <w:fldChar w:fldCharType="begin"/>
        </w:r>
        <w:r w:rsidR="00E36DB1">
          <w:rPr>
            <w:noProof/>
            <w:webHidden/>
          </w:rPr>
          <w:instrText xml:space="preserve"> PAGEREF _Toc85203379 \h </w:instrText>
        </w:r>
        <w:r w:rsidR="00E36DB1">
          <w:rPr>
            <w:noProof/>
            <w:webHidden/>
          </w:rPr>
        </w:r>
        <w:r w:rsidR="00E36DB1">
          <w:rPr>
            <w:noProof/>
            <w:webHidden/>
          </w:rPr>
          <w:fldChar w:fldCharType="separate"/>
        </w:r>
        <w:r w:rsidR="00E36DB1">
          <w:rPr>
            <w:noProof/>
            <w:webHidden/>
          </w:rPr>
          <w:t>8</w:t>
        </w:r>
        <w:r w:rsidR="00E36DB1">
          <w:rPr>
            <w:noProof/>
            <w:webHidden/>
          </w:rPr>
          <w:fldChar w:fldCharType="end"/>
        </w:r>
      </w:hyperlink>
    </w:p>
    <w:p w14:paraId="11256BA2" w14:textId="79BC74A7" w:rsidR="00E36DB1" w:rsidRDefault="005A46DB">
      <w:pPr>
        <w:pStyle w:val="af4"/>
        <w:tabs>
          <w:tab w:val="right" w:leader="dot" w:pos="8302"/>
        </w:tabs>
        <w:rPr>
          <w:rFonts w:asciiTheme="minorHAnsi" w:eastAsiaTheme="minorEastAsia" w:hAnsiTheme="minorHAnsi"/>
          <w:noProof/>
          <w:sz w:val="22"/>
          <w:lang w:eastAsia="en-GB"/>
        </w:rPr>
      </w:pPr>
      <w:hyperlink w:anchor="_Toc85203380" w:history="1">
        <w:r w:rsidR="00E36DB1" w:rsidRPr="009F0958">
          <w:rPr>
            <w:rStyle w:val="-"/>
            <w:noProof/>
            <w:lang w:val="el-GR"/>
          </w:rPr>
          <w:t>Πίνακας 2 Αλιευτικά Καταφύγια και λιμένες εκφόρτωσης της ΠΕ Νήσων Αττικής</w:t>
        </w:r>
        <w:r w:rsidR="00E36DB1">
          <w:rPr>
            <w:noProof/>
            <w:webHidden/>
          </w:rPr>
          <w:tab/>
        </w:r>
        <w:r w:rsidR="00E36DB1">
          <w:rPr>
            <w:noProof/>
            <w:webHidden/>
          </w:rPr>
          <w:fldChar w:fldCharType="begin"/>
        </w:r>
        <w:r w:rsidR="00E36DB1">
          <w:rPr>
            <w:noProof/>
            <w:webHidden/>
          </w:rPr>
          <w:instrText xml:space="preserve"> PAGEREF _Toc85203380 \h </w:instrText>
        </w:r>
        <w:r w:rsidR="00E36DB1">
          <w:rPr>
            <w:noProof/>
            <w:webHidden/>
          </w:rPr>
        </w:r>
        <w:r w:rsidR="00E36DB1">
          <w:rPr>
            <w:noProof/>
            <w:webHidden/>
          </w:rPr>
          <w:fldChar w:fldCharType="separate"/>
        </w:r>
        <w:r w:rsidR="00E36DB1">
          <w:rPr>
            <w:noProof/>
            <w:webHidden/>
          </w:rPr>
          <w:t>11</w:t>
        </w:r>
        <w:r w:rsidR="00E36DB1">
          <w:rPr>
            <w:noProof/>
            <w:webHidden/>
          </w:rPr>
          <w:fldChar w:fldCharType="end"/>
        </w:r>
      </w:hyperlink>
    </w:p>
    <w:p w14:paraId="639EDEF2" w14:textId="4C29D219" w:rsidR="00E36DB1" w:rsidRDefault="005A46DB">
      <w:pPr>
        <w:pStyle w:val="af4"/>
        <w:tabs>
          <w:tab w:val="right" w:leader="dot" w:pos="8302"/>
        </w:tabs>
        <w:rPr>
          <w:rFonts w:asciiTheme="minorHAnsi" w:eastAsiaTheme="minorEastAsia" w:hAnsiTheme="minorHAnsi"/>
          <w:noProof/>
          <w:sz w:val="22"/>
          <w:lang w:eastAsia="en-GB"/>
        </w:rPr>
      </w:pPr>
      <w:hyperlink w:anchor="_Toc85203381" w:history="1">
        <w:r w:rsidR="00E36DB1" w:rsidRPr="009F0958">
          <w:rPr>
            <w:rStyle w:val="-"/>
            <w:noProof/>
            <w:lang w:val="el-GR"/>
          </w:rPr>
          <w:t>Πίνακας 3 Επαγγελματικοί Αλιευτικοί Σύλλογοι της ΠΕ Νήσων Αττικής</w:t>
        </w:r>
        <w:r w:rsidR="00E36DB1">
          <w:rPr>
            <w:noProof/>
            <w:webHidden/>
          </w:rPr>
          <w:tab/>
        </w:r>
        <w:r w:rsidR="00E36DB1">
          <w:rPr>
            <w:noProof/>
            <w:webHidden/>
          </w:rPr>
          <w:fldChar w:fldCharType="begin"/>
        </w:r>
        <w:r w:rsidR="00E36DB1">
          <w:rPr>
            <w:noProof/>
            <w:webHidden/>
          </w:rPr>
          <w:instrText xml:space="preserve"> PAGEREF _Toc85203381 \h </w:instrText>
        </w:r>
        <w:r w:rsidR="00E36DB1">
          <w:rPr>
            <w:noProof/>
            <w:webHidden/>
          </w:rPr>
        </w:r>
        <w:r w:rsidR="00E36DB1">
          <w:rPr>
            <w:noProof/>
            <w:webHidden/>
          </w:rPr>
          <w:fldChar w:fldCharType="separate"/>
        </w:r>
        <w:r w:rsidR="00E36DB1">
          <w:rPr>
            <w:noProof/>
            <w:webHidden/>
          </w:rPr>
          <w:t>12</w:t>
        </w:r>
        <w:r w:rsidR="00E36DB1">
          <w:rPr>
            <w:noProof/>
            <w:webHidden/>
          </w:rPr>
          <w:fldChar w:fldCharType="end"/>
        </w:r>
      </w:hyperlink>
    </w:p>
    <w:p w14:paraId="60DBD37D" w14:textId="2A6E51D1" w:rsidR="00E36DB1" w:rsidRDefault="005A46DB">
      <w:pPr>
        <w:pStyle w:val="af4"/>
        <w:tabs>
          <w:tab w:val="right" w:leader="dot" w:pos="8302"/>
        </w:tabs>
        <w:rPr>
          <w:rFonts w:asciiTheme="minorHAnsi" w:eastAsiaTheme="minorEastAsia" w:hAnsiTheme="minorHAnsi"/>
          <w:noProof/>
          <w:sz w:val="22"/>
          <w:lang w:eastAsia="en-GB"/>
        </w:rPr>
      </w:pPr>
      <w:hyperlink w:anchor="_Toc85203382" w:history="1">
        <w:r w:rsidR="00E36DB1" w:rsidRPr="009F0958">
          <w:rPr>
            <w:rStyle w:val="-"/>
            <w:noProof/>
            <w:lang w:val="el-GR"/>
          </w:rPr>
          <w:t>Πίνακας 4: Στοιχεία υφιστάμενης κατάστασης Αλιείας ΠΕ Νήσων Αττικής</w:t>
        </w:r>
        <w:r w:rsidR="00E36DB1">
          <w:rPr>
            <w:noProof/>
            <w:webHidden/>
          </w:rPr>
          <w:tab/>
        </w:r>
        <w:r w:rsidR="00E36DB1">
          <w:rPr>
            <w:noProof/>
            <w:webHidden/>
          </w:rPr>
          <w:fldChar w:fldCharType="begin"/>
        </w:r>
        <w:r w:rsidR="00E36DB1">
          <w:rPr>
            <w:noProof/>
            <w:webHidden/>
          </w:rPr>
          <w:instrText xml:space="preserve"> PAGEREF _Toc85203382 \h </w:instrText>
        </w:r>
        <w:r w:rsidR="00E36DB1">
          <w:rPr>
            <w:noProof/>
            <w:webHidden/>
          </w:rPr>
        </w:r>
        <w:r w:rsidR="00E36DB1">
          <w:rPr>
            <w:noProof/>
            <w:webHidden/>
          </w:rPr>
          <w:fldChar w:fldCharType="separate"/>
        </w:r>
        <w:r w:rsidR="00E36DB1">
          <w:rPr>
            <w:noProof/>
            <w:webHidden/>
          </w:rPr>
          <w:t>13</w:t>
        </w:r>
        <w:r w:rsidR="00E36DB1">
          <w:rPr>
            <w:noProof/>
            <w:webHidden/>
          </w:rPr>
          <w:fldChar w:fldCharType="end"/>
        </w:r>
      </w:hyperlink>
    </w:p>
    <w:p w14:paraId="6C4D39A0" w14:textId="4E611F89" w:rsidR="00E36DB1" w:rsidRDefault="005A46DB">
      <w:pPr>
        <w:pStyle w:val="af4"/>
        <w:tabs>
          <w:tab w:val="right" w:leader="dot" w:pos="8302"/>
        </w:tabs>
        <w:rPr>
          <w:rFonts w:asciiTheme="minorHAnsi" w:eastAsiaTheme="minorEastAsia" w:hAnsiTheme="minorHAnsi"/>
          <w:noProof/>
          <w:sz w:val="22"/>
          <w:lang w:eastAsia="en-GB"/>
        </w:rPr>
      </w:pPr>
      <w:hyperlink w:anchor="_Toc85203383" w:history="1">
        <w:r w:rsidR="00E36DB1" w:rsidRPr="009F0958">
          <w:rPr>
            <w:rStyle w:val="-"/>
            <w:noProof/>
            <w:lang w:val="el-GR"/>
          </w:rPr>
          <w:t>Πίνακας 5 Δομή 1ης Πρόσκλησης Ιδιωτικών Επενδύσεων</w:t>
        </w:r>
        <w:r w:rsidR="00E36DB1">
          <w:rPr>
            <w:noProof/>
            <w:webHidden/>
          </w:rPr>
          <w:tab/>
        </w:r>
        <w:r w:rsidR="00E36DB1">
          <w:rPr>
            <w:noProof/>
            <w:webHidden/>
          </w:rPr>
          <w:fldChar w:fldCharType="begin"/>
        </w:r>
        <w:r w:rsidR="00E36DB1">
          <w:rPr>
            <w:noProof/>
            <w:webHidden/>
          </w:rPr>
          <w:instrText xml:space="preserve"> PAGEREF _Toc85203383 \h </w:instrText>
        </w:r>
        <w:r w:rsidR="00E36DB1">
          <w:rPr>
            <w:noProof/>
            <w:webHidden/>
          </w:rPr>
        </w:r>
        <w:r w:rsidR="00E36DB1">
          <w:rPr>
            <w:noProof/>
            <w:webHidden/>
          </w:rPr>
          <w:fldChar w:fldCharType="separate"/>
        </w:r>
        <w:r w:rsidR="00E36DB1">
          <w:rPr>
            <w:noProof/>
            <w:webHidden/>
          </w:rPr>
          <w:t>22</w:t>
        </w:r>
        <w:r w:rsidR="00E36DB1">
          <w:rPr>
            <w:noProof/>
            <w:webHidden/>
          </w:rPr>
          <w:fldChar w:fldCharType="end"/>
        </w:r>
      </w:hyperlink>
    </w:p>
    <w:p w14:paraId="69A89972" w14:textId="1BE4F0B1" w:rsidR="00E36DB1" w:rsidRDefault="005A46DB">
      <w:pPr>
        <w:pStyle w:val="af4"/>
        <w:tabs>
          <w:tab w:val="right" w:leader="dot" w:pos="8302"/>
        </w:tabs>
        <w:rPr>
          <w:rFonts w:asciiTheme="minorHAnsi" w:eastAsiaTheme="minorEastAsia" w:hAnsiTheme="minorHAnsi"/>
          <w:noProof/>
          <w:sz w:val="22"/>
          <w:lang w:eastAsia="en-GB"/>
        </w:rPr>
      </w:pPr>
      <w:hyperlink w:anchor="_Toc85203384" w:history="1">
        <w:r w:rsidR="00E36DB1" w:rsidRPr="009F0958">
          <w:rPr>
            <w:rStyle w:val="-"/>
            <w:noProof/>
            <w:lang w:val="el-GR"/>
          </w:rPr>
          <w:t>Πίνακας 6 Προκηρυσσόμενες Δράσεις – Καθεστώς Ενίσχυσης -Χρηματοδοτικό Σχήμα</w:t>
        </w:r>
        <w:r w:rsidR="00E36DB1">
          <w:rPr>
            <w:noProof/>
            <w:webHidden/>
          </w:rPr>
          <w:tab/>
        </w:r>
        <w:r w:rsidR="00E36DB1">
          <w:rPr>
            <w:noProof/>
            <w:webHidden/>
          </w:rPr>
          <w:fldChar w:fldCharType="begin"/>
        </w:r>
        <w:r w:rsidR="00E36DB1">
          <w:rPr>
            <w:noProof/>
            <w:webHidden/>
          </w:rPr>
          <w:instrText xml:space="preserve"> PAGEREF _Toc85203384 \h </w:instrText>
        </w:r>
        <w:r w:rsidR="00E36DB1">
          <w:rPr>
            <w:noProof/>
            <w:webHidden/>
          </w:rPr>
        </w:r>
        <w:r w:rsidR="00E36DB1">
          <w:rPr>
            <w:noProof/>
            <w:webHidden/>
          </w:rPr>
          <w:fldChar w:fldCharType="separate"/>
        </w:r>
        <w:r w:rsidR="00E36DB1">
          <w:rPr>
            <w:noProof/>
            <w:webHidden/>
          </w:rPr>
          <w:t>24</w:t>
        </w:r>
        <w:r w:rsidR="00E36DB1">
          <w:rPr>
            <w:noProof/>
            <w:webHidden/>
          </w:rPr>
          <w:fldChar w:fldCharType="end"/>
        </w:r>
      </w:hyperlink>
    </w:p>
    <w:p w14:paraId="0413A108" w14:textId="2E08E547" w:rsidR="00E36DB1" w:rsidRDefault="005A46DB">
      <w:pPr>
        <w:pStyle w:val="af4"/>
        <w:tabs>
          <w:tab w:val="right" w:leader="dot" w:pos="8302"/>
        </w:tabs>
        <w:rPr>
          <w:rFonts w:asciiTheme="minorHAnsi" w:eastAsiaTheme="minorEastAsia" w:hAnsiTheme="minorHAnsi"/>
          <w:noProof/>
          <w:sz w:val="22"/>
          <w:lang w:eastAsia="en-GB"/>
        </w:rPr>
      </w:pPr>
      <w:hyperlink w:anchor="_Toc85203385" w:history="1">
        <w:r w:rsidR="00E36DB1" w:rsidRPr="009F0958">
          <w:rPr>
            <w:rStyle w:val="-"/>
            <w:noProof/>
            <w:lang w:val="el-GR"/>
          </w:rPr>
          <w:t>Πίνακας 7 Προκηρυσσόμενες Δράσεις Καν. (ΕΕ) 508/2014 Αλιείς</w:t>
        </w:r>
        <w:r w:rsidR="00E36DB1">
          <w:rPr>
            <w:noProof/>
            <w:webHidden/>
          </w:rPr>
          <w:tab/>
        </w:r>
        <w:r w:rsidR="00E36DB1">
          <w:rPr>
            <w:noProof/>
            <w:webHidden/>
          </w:rPr>
          <w:fldChar w:fldCharType="begin"/>
        </w:r>
        <w:r w:rsidR="00E36DB1">
          <w:rPr>
            <w:noProof/>
            <w:webHidden/>
          </w:rPr>
          <w:instrText xml:space="preserve"> PAGEREF _Toc85203385 \h </w:instrText>
        </w:r>
        <w:r w:rsidR="00E36DB1">
          <w:rPr>
            <w:noProof/>
            <w:webHidden/>
          </w:rPr>
        </w:r>
        <w:r w:rsidR="00E36DB1">
          <w:rPr>
            <w:noProof/>
            <w:webHidden/>
          </w:rPr>
          <w:fldChar w:fldCharType="separate"/>
        </w:r>
        <w:r w:rsidR="00E36DB1">
          <w:rPr>
            <w:noProof/>
            <w:webHidden/>
          </w:rPr>
          <w:t>27</w:t>
        </w:r>
        <w:r w:rsidR="00E36DB1">
          <w:rPr>
            <w:noProof/>
            <w:webHidden/>
          </w:rPr>
          <w:fldChar w:fldCharType="end"/>
        </w:r>
      </w:hyperlink>
    </w:p>
    <w:p w14:paraId="001551A1" w14:textId="69CA21F1" w:rsidR="00E36DB1" w:rsidRDefault="005A46DB">
      <w:pPr>
        <w:pStyle w:val="af4"/>
        <w:tabs>
          <w:tab w:val="right" w:leader="dot" w:pos="8302"/>
        </w:tabs>
        <w:rPr>
          <w:rFonts w:asciiTheme="minorHAnsi" w:eastAsiaTheme="minorEastAsia" w:hAnsiTheme="minorHAnsi"/>
          <w:noProof/>
          <w:sz w:val="22"/>
          <w:lang w:eastAsia="en-GB"/>
        </w:rPr>
      </w:pPr>
      <w:hyperlink w:anchor="_Toc85203386" w:history="1">
        <w:r w:rsidR="00E36DB1" w:rsidRPr="009F0958">
          <w:rPr>
            <w:rStyle w:val="-"/>
            <w:noProof/>
            <w:lang w:val="el-GR"/>
          </w:rPr>
          <w:t>Πίνακας 8 Προκηρυσσόμενες Δράσεις Καν (ΕΕ) 508/2014 Μη Αλιείς</w:t>
        </w:r>
        <w:r w:rsidR="00E36DB1">
          <w:rPr>
            <w:noProof/>
            <w:webHidden/>
          </w:rPr>
          <w:tab/>
        </w:r>
        <w:r w:rsidR="00E36DB1">
          <w:rPr>
            <w:noProof/>
            <w:webHidden/>
          </w:rPr>
          <w:fldChar w:fldCharType="begin"/>
        </w:r>
        <w:r w:rsidR="00E36DB1">
          <w:rPr>
            <w:noProof/>
            <w:webHidden/>
          </w:rPr>
          <w:instrText xml:space="preserve"> PAGEREF _Toc85203386 \h </w:instrText>
        </w:r>
        <w:r w:rsidR="00E36DB1">
          <w:rPr>
            <w:noProof/>
            <w:webHidden/>
          </w:rPr>
        </w:r>
        <w:r w:rsidR="00E36DB1">
          <w:rPr>
            <w:noProof/>
            <w:webHidden/>
          </w:rPr>
          <w:fldChar w:fldCharType="separate"/>
        </w:r>
        <w:r w:rsidR="00E36DB1">
          <w:rPr>
            <w:noProof/>
            <w:webHidden/>
          </w:rPr>
          <w:t>28</w:t>
        </w:r>
        <w:r w:rsidR="00E36DB1">
          <w:rPr>
            <w:noProof/>
            <w:webHidden/>
          </w:rPr>
          <w:fldChar w:fldCharType="end"/>
        </w:r>
      </w:hyperlink>
    </w:p>
    <w:p w14:paraId="4CE936EC" w14:textId="40664AA7" w:rsidR="00E36DB1" w:rsidRDefault="005A46DB">
      <w:pPr>
        <w:pStyle w:val="af4"/>
        <w:tabs>
          <w:tab w:val="right" w:leader="dot" w:pos="8302"/>
        </w:tabs>
        <w:rPr>
          <w:rFonts w:asciiTheme="minorHAnsi" w:eastAsiaTheme="minorEastAsia" w:hAnsiTheme="minorHAnsi"/>
          <w:noProof/>
          <w:sz w:val="22"/>
          <w:lang w:eastAsia="en-GB"/>
        </w:rPr>
      </w:pPr>
      <w:hyperlink w:anchor="_Toc85203387" w:history="1">
        <w:r w:rsidR="00E36DB1" w:rsidRPr="009F0958">
          <w:rPr>
            <w:rStyle w:val="-"/>
            <w:noProof/>
            <w:lang w:val="el-GR"/>
          </w:rPr>
          <w:t xml:space="preserve">Πίνακας 9 Προκηρυσσόμενες Δράσεις Καν. (ΕΕ) 1407/2013 </w:t>
        </w:r>
        <w:r w:rsidR="00E36DB1" w:rsidRPr="009F0958">
          <w:rPr>
            <w:rStyle w:val="-"/>
            <w:noProof/>
            <w:lang w:val="en-US"/>
          </w:rPr>
          <w:t>De</w:t>
        </w:r>
        <w:r w:rsidR="00E36DB1" w:rsidRPr="009F0958">
          <w:rPr>
            <w:rStyle w:val="-"/>
            <w:noProof/>
            <w:lang w:val="el-GR"/>
          </w:rPr>
          <w:t xml:space="preserve"> </w:t>
        </w:r>
        <w:r w:rsidR="00E36DB1" w:rsidRPr="009F0958">
          <w:rPr>
            <w:rStyle w:val="-"/>
            <w:noProof/>
            <w:lang w:val="en-US"/>
          </w:rPr>
          <w:t>Minimis</w:t>
        </w:r>
        <w:r w:rsidR="00E36DB1">
          <w:rPr>
            <w:noProof/>
            <w:webHidden/>
          </w:rPr>
          <w:tab/>
        </w:r>
        <w:r w:rsidR="00E36DB1">
          <w:rPr>
            <w:noProof/>
            <w:webHidden/>
          </w:rPr>
          <w:fldChar w:fldCharType="begin"/>
        </w:r>
        <w:r w:rsidR="00E36DB1">
          <w:rPr>
            <w:noProof/>
            <w:webHidden/>
          </w:rPr>
          <w:instrText xml:space="preserve"> PAGEREF _Toc85203387 \h </w:instrText>
        </w:r>
        <w:r w:rsidR="00E36DB1">
          <w:rPr>
            <w:noProof/>
            <w:webHidden/>
          </w:rPr>
        </w:r>
        <w:r w:rsidR="00E36DB1">
          <w:rPr>
            <w:noProof/>
            <w:webHidden/>
          </w:rPr>
          <w:fldChar w:fldCharType="separate"/>
        </w:r>
        <w:r w:rsidR="00E36DB1">
          <w:rPr>
            <w:noProof/>
            <w:webHidden/>
          </w:rPr>
          <w:t>28</w:t>
        </w:r>
        <w:r w:rsidR="00E36DB1">
          <w:rPr>
            <w:noProof/>
            <w:webHidden/>
          </w:rPr>
          <w:fldChar w:fldCharType="end"/>
        </w:r>
      </w:hyperlink>
    </w:p>
    <w:p w14:paraId="29ECE6BC" w14:textId="4DF7C68E" w:rsidR="00E36DB1" w:rsidRDefault="005A46DB">
      <w:pPr>
        <w:pStyle w:val="af4"/>
        <w:tabs>
          <w:tab w:val="right" w:leader="dot" w:pos="8302"/>
        </w:tabs>
        <w:rPr>
          <w:rFonts w:asciiTheme="minorHAnsi" w:eastAsiaTheme="minorEastAsia" w:hAnsiTheme="minorHAnsi"/>
          <w:noProof/>
          <w:sz w:val="22"/>
          <w:lang w:eastAsia="en-GB"/>
        </w:rPr>
      </w:pPr>
      <w:hyperlink w:anchor="_Toc85203388" w:history="1">
        <w:r w:rsidR="00E36DB1" w:rsidRPr="009F0958">
          <w:rPr>
            <w:rStyle w:val="-"/>
            <w:noProof/>
            <w:lang w:val="el-GR"/>
          </w:rPr>
          <w:t>Πίνακας 10 Επιλέξιμες-Μη Επιλέξιμες Δαπάνες Αλιείς/ Υγεία και Ασφάλεια, Ενεργειακή Απόδοση, Προστιθέμενη Αξία ανεπιθύμητων αλιευμάτων</w:t>
        </w:r>
        <w:r w:rsidR="00E36DB1">
          <w:rPr>
            <w:noProof/>
            <w:webHidden/>
          </w:rPr>
          <w:tab/>
        </w:r>
        <w:r w:rsidR="00E36DB1">
          <w:rPr>
            <w:noProof/>
            <w:webHidden/>
          </w:rPr>
          <w:fldChar w:fldCharType="begin"/>
        </w:r>
        <w:r w:rsidR="00E36DB1">
          <w:rPr>
            <w:noProof/>
            <w:webHidden/>
          </w:rPr>
          <w:instrText xml:space="preserve"> PAGEREF _Toc85203388 \h </w:instrText>
        </w:r>
        <w:r w:rsidR="00E36DB1">
          <w:rPr>
            <w:noProof/>
            <w:webHidden/>
          </w:rPr>
        </w:r>
        <w:r w:rsidR="00E36DB1">
          <w:rPr>
            <w:noProof/>
            <w:webHidden/>
          </w:rPr>
          <w:fldChar w:fldCharType="separate"/>
        </w:r>
        <w:r w:rsidR="00E36DB1">
          <w:rPr>
            <w:noProof/>
            <w:webHidden/>
          </w:rPr>
          <w:t>30</w:t>
        </w:r>
        <w:r w:rsidR="00E36DB1">
          <w:rPr>
            <w:noProof/>
            <w:webHidden/>
          </w:rPr>
          <w:fldChar w:fldCharType="end"/>
        </w:r>
      </w:hyperlink>
    </w:p>
    <w:p w14:paraId="005C8A1A" w14:textId="47FAB0BE" w:rsidR="00E36DB1" w:rsidRDefault="005A46DB">
      <w:pPr>
        <w:pStyle w:val="af4"/>
        <w:tabs>
          <w:tab w:val="right" w:leader="dot" w:pos="8302"/>
        </w:tabs>
        <w:rPr>
          <w:rFonts w:asciiTheme="minorHAnsi" w:eastAsiaTheme="minorEastAsia" w:hAnsiTheme="minorHAnsi"/>
          <w:noProof/>
          <w:sz w:val="22"/>
          <w:lang w:eastAsia="en-GB"/>
        </w:rPr>
      </w:pPr>
      <w:hyperlink w:anchor="_Toc85203389" w:history="1">
        <w:r w:rsidR="00E36DB1" w:rsidRPr="009F0958">
          <w:rPr>
            <w:rStyle w:val="-"/>
            <w:noProof/>
            <w:lang w:val="el-GR"/>
          </w:rPr>
          <w:t>Πίνακας 11 Επιλέξιμες-Μη Επιλέξιμες Δαπάνες/Αλιείς/Αλιευτικός Τουρισμός</w:t>
        </w:r>
        <w:r w:rsidR="00E36DB1">
          <w:rPr>
            <w:noProof/>
            <w:webHidden/>
          </w:rPr>
          <w:tab/>
        </w:r>
        <w:r w:rsidR="00E36DB1">
          <w:rPr>
            <w:noProof/>
            <w:webHidden/>
          </w:rPr>
          <w:fldChar w:fldCharType="begin"/>
        </w:r>
        <w:r w:rsidR="00E36DB1">
          <w:rPr>
            <w:noProof/>
            <w:webHidden/>
          </w:rPr>
          <w:instrText xml:space="preserve"> PAGEREF _Toc85203389 \h </w:instrText>
        </w:r>
        <w:r w:rsidR="00E36DB1">
          <w:rPr>
            <w:noProof/>
            <w:webHidden/>
          </w:rPr>
        </w:r>
        <w:r w:rsidR="00E36DB1">
          <w:rPr>
            <w:noProof/>
            <w:webHidden/>
          </w:rPr>
          <w:fldChar w:fldCharType="separate"/>
        </w:r>
        <w:r w:rsidR="00E36DB1">
          <w:rPr>
            <w:noProof/>
            <w:webHidden/>
          </w:rPr>
          <w:t>33</w:t>
        </w:r>
        <w:r w:rsidR="00E36DB1">
          <w:rPr>
            <w:noProof/>
            <w:webHidden/>
          </w:rPr>
          <w:fldChar w:fldCharType="end"/>
        </w:r>
      </w:hyperlink>
    </w:p>
    <w:p w14:paraId="792AA5B7" w14:textId="7ACC6B1D" w:rsidR="00E36DB1" w:rsidRDefault="005A46DB">
      <w:pPr>
        <w:pStyle w:val="af4"/>
        <w:tabs>
          <w:tab w:val="right" w:leader="dot" w:pos="8302"/>
        </w:tabs>
        <w:rPr>
          <w:rFonts w:asciiTheme="minorHAnsi" w:eastAsiaTheme="minorEastAsia" w:hAnsiTheme="minorHAnsi"/>
          <w:noProof/>
          <w:sz w:val="22"/>
          <w:lang w:eastAsia="en-GB"/>
        </w:rPr>
      </w:pPr>
      <w:hyperlink w:anchor="_Toc85203390" w:history="1">
        <w:r w:rsidR="00E36DB1" w:rsidRPr="009F0958">
          <w:rPr>
            <w:rStyle w:val="-"/>
            <w:noProof/>
            <w:lang w:val="el-GR"/>
          </w:rPr>
          <w:t>Πίνακας 12 Επιλέξιμες- Μη Επιλέξιμες Δαπάνες/Αλιείς/Κινητήρες Σκαφών</w:t>
        </w:r>
        <w:r w:rsidR="00E36DB1">
          <w:rPr>
            <w:noProof/>
            <w:webHidden/>
          </w:rPr>
          <w:tab/>
        </w:r>
        <w:r w:rsidR="00E36DB1">
          <w:rPr>
            <w:noProof/>
            <w:webHidden/>
          </w:rPr>
          <w:fldChar w:fldCharType="begin"/>
        </w:r>
        <w:r w:rsidR="00E36DB1">
          <w:rPr>
            <w:noProof/>
            <w:webHidden/>
          </w:rPr>
          <w:instrText xml:space="preserve"> PAGEREF _Toc85203390 \h </w:instrText>
        </w:r>
        <w:r w:rsidR="00E36DB1">
          <w:rPr>
            <w:noProof/>
            <w:webHidden/>
          </w:rPr>
        </w:r>
        <w:r w:rsidR="00E36DB1">
          <w:rPr>
            <w:noProof/>
            <w:webHidden/>
          </w:rPr>
          <w:fldChar w:fldCharType="separate"/>
        </w:r>
        <w:r w:rsidR="00E36DB1">
          <w:rPr>
            <w:noProof/>
            <w:webHidden/>
          </w:rPr>
          <w:t>34</w:t>
        </w:r>
        <w:r w:rsidR="00E36DB1">
          <w:rPr>
            <w:noProof/>
            <w:webHidden/>
          </w:rPr>
          <w:fldChar w:fldCharType="end"/>
        </w:r>
      </w:hyperlink>
    </w:p>
    <w:p w14:paraId="74244601" w14:textId="60FAFD59" w:rsidR="00E36DB1" w:rsidRDefault="005A46DB">
      <w:pPr>
        <w:pStyle w:val="af4"/>
        <w:tabs>
          <w:tab w:val="right" w:leader="dot" w:pos="8302"/>
        </w:tabs>
        <w:rPr>
          <w:rFonts w:asciiTheme="minorHAnsi" w:eastAsiaTheme="minorEastAsia" w:hAnsiTheme="minorHAnsi"/>
          <w:noProof/>
          <w:sz w:val="22"/>
          <w:lang w:eastAsia="en-GB"/>
        </w:rPr>
      </w:pPr>
      <w:hyperlink w:anchor="_Toc85203391" w:history="1">
        <w:r w:rsidR="00E36DB1" w:rsidRPr="009F0958">
          <w:rPr>
            <w:rStyle w:val="-"/>
            <w:noProof/>
            <w:lang w:val="el-GR"/>
          </w:rPr>
          <w:t xml:space="preserve">Πίνακας 13 Επιλέξιμες- Μη Επιλέξιμες Δαπάνες </w:t>
        </w:r>
        <w:r w:rsidR="00E36DB1" w:rsidRPr="009F0958">
          <w:rPr>
            <w:rStyle w:val="-"/>
            <w:rFonts w:cs="Tahoma"/>
            <w:bCs/>
            <w:noProof/>
            <w:lang w:val="el-GR"/>
          </w:rPr>
          <w:t>Μεταποίηση προϊόντων αλιείας και υδατοκαλλιέργειας</w:t>
        </w:r>
        <w:r w:rsidR="00E36DB1">
          <w:rPr>
            <w:noProof/>
            <w:webHidden/>
          </w:rPr>
          <w:tab/>
        </w:r>
        <w:r w:rsidR="00E36DB1">
          <w:rPr>
            <w:noProof/>
            <w:webHidden/>
          </w:rPr>
          <w:fldChar w:fldCharType="begin"/>
        </w:r>
        <w:r w:rsidR="00E36DB1">
          <w:rPr>
            <w:noProof/>
            <w:webHidden/>
          </w:rPr>
          <w:instrText xml:space="preserve"> PAGEREF _Toc85203391 \h </w:instrText>
        </w:r>
        <w:r w:rsidR="00E36DB1">
          <w:rPr>
            <w:noProof/>
            <w:webHidden/>
          </w:rPr>
        </w:r>
        <w:r w:rsidR="00E36DB1">
          <w:rPr>
            <w:noProof/>
            <w:webHidden/>
          </w:rPr>
          <w:fldChar w:fldCharType="separate"/>
        </w:r>
        <w:r w:rsidR="00E36DB1">
          <w:rPr>
            <w:noProof/>
            <w:webHidden/>
          </w:rPr>
          <w:t>34</w:t>
        </w:r>
        <w:r w:rsidR="00E36DB1">
          <w:rPr>
            <w:noProof/>
            <w:webHidden/>
          </w:rPr>
          <w:fldChar w:fldCharType="end"/>
        </w:r>
      </w:hyperlink>
    </w:p>
    <w:p w14:paraId="2E9E8B93" w14:textId="4F7B130C" w:rsidR="00E36DB1" w:rsidRDefault="005A46DB">
      <w:pPr>
        <w:pStyle w:val="af4"/>
        <w:tabs>
          <w:tab w:val="right" w:leader="dot" w:pos="8302"/>
        </w:tabs>
        <w:rPr>
          <w:rFonts w:asciiTheme="minorHAnsi" w:eastAsiaTheme="minorEastAsia" w:hAnsiTheme="minorHAnsi"/>
          <w:noProof/>
          <w:sz w:val="22"/>
          <w:lang w:eastAsia="en-GB"/>
        </w:rPr>
      </w:pPr>
      <w:hyperlink w:anchor="_Toc85203392" w:history="1">
        <w:r w:rsidR="00E36DB1" w:rsidRPr="009F0958">
          <w:rPr>
            <w:rStyle w:val="-"/>
            <w:noProof/>
            <w:lang w:val="el-GR"/>
          </w:rPr>
          <w:t>Πίνακας 14 Επιλέξιμες-Μη Επιλέξιμες Δαπάνες Δράσεις Τοπικού Προγράμματος</w:t>
        </w:r>
        <w:r w:rsidR="00E36DB1">
          <w:rPr>
            <w:noProof/>
            <w:webHidden/>
          </w:rPr>
          <w:tab/>
        </w:r>
        <w:r w:rsidR="00E36DB1">
          <w:rPr>
            <w:noProof/>
            <w:webHidden/>
          </w:rPr>
          <w:fldChar w:fldCharType="begin"/>
        </w:r>
        <w:r w:rsidR="00E36DB1">
          <w:rPr>
            <w:noProof/>
            <w:webHidden/>
          </w:rPr>
          <w:instrText xml:space="preserve"> PAGEREF _Toc85203392 \h </w:instrText>
        </w:r>
        <w:r w:rsidR="00E36DB1">
          <w:rPr>
            <w:noProof/>
            <w:webHidden/>
          </w:rPr>
        </w:r>
        <w:r w:rsidR="00E36DB1">
          <w:rPr>
            <w:noProof/>
            <w:webHidden/>
          </w:rPr>
          <w:fldChar w:fldCharType="separate"/>
        </w:r>
        <w:r w:rsidR="00E36DB1">
          <w:rPr>
            <w:noProof/>
            <w:webHidden/>
          </w:rPr>
          <w:t>36</w:t>
        </w:r>
        <w:r w:rsidR="00E36DB1">
          <w:rPr>
            <w:noProof/>
            <w:webHidden/>
          </w:rPr>
          <w:fldChar w:fldCharType="end"/>
        </w:r>
      </w:hyperlink>
    </w:p>
    <w:p w14:paraId="135D5FF2" w14:textId="2F3D2E48" w:rsidR="00E36DB1" w:rsidRDefault="005A46DB">
      <w:pPr>
        <w:pStyle w:val="af4"/>
        <w:tabs>
          <w:tab w:val="right" w:leader="dot" w:pos="8302"/>
        </w:tabs>
        <w:rPr>
          <w:rFonts w:asciiTheme="minorHAnsi" w:eastAsiaTheme="minorEastAsia" w:hAnsiTheme="minorHAnsi"/>
          <w:noProof/>
          <w:sz w:val="22"/>
          <w:lang w:eastAsia="en-GB"/>
        </w:rPr>
      </w:pPr>
      <w:hyperlink w:anchor="_Toc85203393" w:history="1">
        <w:r w:rsidR="00E36DB1" w:rsidRPr="009F0958">
          <w:rPr>
            <w:rStyle w:val="-"/>
            <w:noProof/>
            <w:lang w:val="el-GR"/>
          </w:rPr>
          <w:t>Πίνακας 15 Συνημμένα Έγγραφα Πρόσκλησης</w:t>
        </w:r>
        <w:r w:rsidR="00E36DB1">
          <w:rPr>
            <w:noProof/>
            <w:webHidden/>
          </w:rPr>
          <w:tab/>
        </w:r>
        <w:r w:rsidR="00E36DB1">
          <w:rPr>
            <w:noProof/>
            <w:webHidden/>
          </w:rPr>
          <w:fldChar w:fldCharType="begin"/>
        </w:r>
        <w:r w:rsidR="00E36DB1">
          <w:rPr>
            <w:noProof/>
            <w:webHidden/>
          </w:rPr>
          <w:instrText xml:space="preserve"> PAGEREF _Toc85203393 \h </w:instrText>
        </w:r>
        <w:r w:rsidR="00E36DB1">
          <w:rPr>
            <w:noProof/>
            <w:webHidden/>
          </w:rPr>
        </w:r>
        <w:r w:rsidR="00E36DB1">
          <w:rPr>
            <w:noProof/>
            <w:webHidden/>
          </w:rPr>
          <w:fldChar w:fldCharType="separate"/>
        </w:r>
        <w:r w:rsidR="00E36DB1">
          <w:rPr>
            <w:noProof/>
            <w:webHidden/>
          </w:rPr>
          <w:t>43</w:t>
        </w:r>
        <w:r w:rsidR="00E36DB1">
          <w:rPr>
            <w:noProof/>
            <w:webHidden/>
          </w:rPr>
          <w:fldChar w:fldCharType="end"/>
        </w:r>
      </w:hyperlink>
    </w:p>
    <w:p w14:paraId="00367CB8" w14:textId="2257AD6B" w:rsidR="00E36DB1" w:rsidRDefault="005A46DB">
      <w:pPr>
        <w:pStyle w:val="af4"/>
        <w:tabs>
          <w:tab w:val="right" w:leader="dot" w:pos="8302"/>
        </w:tabs>
        <w:rPr>
          <w:rFonts w:asciiTheme="minorHAnsi" w:eastAsiaTheme="minorEastAsia" w:hAnsiTheme="minorHAnsi"/>
          <w:noProof/>
          <w:sz w:val="22"/>
          <w:lang w:eastAsia="en-GB"/>
        </w:rPr>
      </w:pPr>
      <w:hyperlink w:anchor="_Toc85203394" w:history="1">
        <w:r w:rsidR="00E36DB1" w:rsidRPr="009F0958">
          <w:rPr>
            <w:rStyle w:val="-"/>
            <w:noProof/>
          </w:rPr>
          <w:t>Πίνακας 16</w:t>
        </w:r>
        <w:r w:rsidR="00E36DB1" w:rsidRPr="009F0958">
          <w:rPr>
            <w:rStyle w:val="-"/>
            <w:noProof/>
            <w:lang w:val="el-GR"/>
          </w:rPr>
          <w:t xml:space="preserve"> Δικαιολογητικά Έγγραφα Πρόσκλησης</w:t>
        </w:r>
        <w:r w:rsidR="00E36DB1">
          <w:rPr>
            <w:noProof/>
            <w:webHidden/>
          </w:rPr>
          <w:tab/>
        </w:r>
        <w:r w:rsidR="00E36DB1">
          <w:rPr>
            <w:noProof/>
            <w:webHidden/>
          </w:rPr>
          <w:fldChar w:fldCharType="begin"/>
        </w:r>
        <w:r w:rsidR="00E36DB1">
          <w:rPr>
            <w:noProof/>
            <w:webHidden/>
          </w:rPr>
          <w:instrText xml:space="preserve"> PAGEREF _Toc85203394 \h </w:instrText>
        </w:r>
        <w:r w:rsidR="00E36DB1">
          <w:rPr>
            <w:noProof/>
            <w:webHidden/>
          </w:rPr>
        </w:r>
        <w:r w:rsidR="00E36DB1">
          <w:rPr>
            <w:noProof/>
            <w:webHidden/>
          </w:rPr>
          <w:fldChar w:fldCharType="separate"/>
        </w:r>
        <w:r w:rsidR="00E36DB1">
          <w:rPr>
            <w:noProof/>
            <w:webHidden/>
          </w:rPr>
          <w:t>49</w:t>
        </w:r>
        <w:r w:rsidR="00E36DB1">
          <w:rPr>
            <w:noProof/>
            <w:webHidden/>
          </w:rPr>
          <w:fldChar w:fldCharType="end"/>
        </w:r>
      </w:hyperlink>
    </w:p>
    <w:p w14:paraId="455B3BFE" w14:textId="6F524C6A" w:rsidR="00E36DB1" w:rsidRDefault="005A46DB">
      <w:pPr>
        <w:pStyle w:val="af4"/>
        <w:tabs>
          <w:tab w:val="right" w:leader="dot" w:pos="8302"/>
        </w:tabs>
        <w:rPr>
          <w:rFonts w:asciiTheme="minorHAnsi" w:eastAsiaTheme="minorEastAsia" w:hAnsiTheme="minorHAnsi"/>
          <w:noProof/>
          <w:sz w:val="22"/>
          <w:lang w:eastAsia="en-GB"/>
        </w:rPr>
      </w:pPr>
      <w:hyperlink w:anchor="_Toc85203395" w:history="1">
        <w:r w:rsidR="00E36DB1" w:rsidRPr="009F0958">
          <w:rPr>
            <w:rStyle w:val="-"/>
            <w:noProof/>
            <w:lang w:val="el-GR"/>
          </w:rPr>
          <w:t>Πίνακας 17 Α1 Δικαιολογητικά-Επαγγελματίες Αλιείς</w:t>
        </w:r>
        <w:r w:rsidR="00E36DB1">
          <w:rPr>
            <w:noProof/>
            <w:webHidden/>
          </w:rPr>
          <w:tab/>
        </w:r>
        <w:r w:rsidR="00E36DB1">
          <w:rPr>
            <w:noProof/>
            <w:webHidden/>
          </w:rPr>
          <w:fldChar w:fldCharType="begin"/>
        </w:r>
        <w:r w:rsidR="00E36DB1">
          <w:rPr>
            <w:noProof/>
            <w:webHidden/>
          </w:rPr>
          <w:instrText xml:space="preserve"> PAGEREF _Toc85203395 \h </w:instrText>
        </w:r>
        <w:r w:rsidR="00E36DB1">
          <w:rPr>
            <w:noProof/>
            <w:webHidden/>
          </w:rPr>
        </w:r>
        <w:r w:rsidR="00E36DB1">
          <w:rPr>
            <w:noProof/>
            <w:webHidden/>
          </w:rPr>
          <w:fldChar w:fldCharType="separate"/>
        </w:r>
        <w:r w:rsidR="00E36DB1">
          <w:rPr>
            <w:noProof/>
            <w:webHidden/>
          </w:rPr>
          <w:t>56</w:t>
        </w:r>
        <w:r w:rsidR="00E36DB1">
          <w:rPr>
            <w:noProof/>
            <w:webHidden/>
          </w:rPr>
          <w:fldChar w:fldCharType="end"/>
        </w:r>
      </w:hyperlink>
    </w:p>
    <w:p w14:paraId="58194C00" w14:textId="3B793291" w:rsidR="00E36DB1" w:rsidRDefault="005A46DB">
      <w:pPr>
        <w:pStyle w:val="af4"/>
        <w:tabs>
          <w:tab w:val="right" w:leader="dot" w:pos="8302"/>
        </w:tabs>
        <w:rPr>
          <w:rFonts w:asciiTheme="minorHAnsi" w:eastAsiaTheme="minorEastAsia" w:hAnsiTheme="minorHAnsi"/>
          <w:noProof/>
          <w:sz w:val="22"/>
          <w:lang w:eastAsia="en-GB"/>
        </w:rPr>
      </w:pPr>
      <w:hyperlink w:anchor="_Toc85203396" w:history="1">
        <w:r w:rsidR="00E36DB1" w:rsidRPr="009F0958">
          <w:rPr>
            <w:rStyle w:val="-"/>
            <w:noProof/>
            <w:lang w:val="el-GR"/>
          </w:rPr>
          <w:t>Πίνακας 18 Α2 Δικαιολογητικά Επαγγελματίες Αλιείς/ Αλιευτικός Τουρισμός -</w:t>
        </w:r>
        <w:r w:rsidR="00E36DB1" w:rsidRPr="009F0958">
          <w:rPr>
            <w:rStyle w:val="-"/>
            <w:rFonts w:cs="Tahoma"/>
            <w:bCs/>
            <w:noProof/>
            <w:lang w:val="el-GR"/>
          </w:rPr>
          <w:t xml:space="preserve"> </w:t>
        </w:r>
        <w:r w:rsidR="00E36DB1" w:rsidRPr="009F0958">
          <w:rPr>
            <w:rStyle w:val="-"/>
            <w:bCs/>
            <w:noProof/>
            <w:lang w:val="el-GR"/>
          </w:rPr>
          <w:t>Διαφοροποίηση και νέες μορφές εισοδήματος</w:t>
        </w:r>
        <w:r w:rsidR="00E36DB1">
          <w:rPr>
            <w:noProof/>
            <w:webHidden/>
          </w:rPr>
          <w:tab/>
        </w:r>
        <w:r w:rsidR="00E36DB1">
          <w:rPr>
            <w:noProof/>
            <w:webHidden/>
          </w:rPr>
          <w:fldChar w:fldCharType="begin"/>
        </w:r>
        <w:r w:rsidR="00E36DB1">
          <w:rPr>
            <w:noProof/>
            <w:webHidden/>
          </w:rPr>
          <w:instrText xml:space="preserve"> PAGEREF _Toc85203396 \h </w:instrText>
        </w:r>
        <w:r w:rsidR="00E36DB1">
          <w:rPr>
            <w:noProof/>
            <w:webHidden/>
          </w:rPr>
        </w:r>
        <w:r w:rsidR="00E36DB1">
          <w:rPr>
            <w:noProof/>
            <w:webHidden/>
          </w:rPr>
          <w:fldChar w:fldCharType="separate"/>
        </w:r>
        <w:r w:rsidR="00E36DB1">
          <w:rPr>
            <w:noProof/>
            <w:webHidden/>
          </w:rPr>
          <w:t>59</w:t>
        </w:r>
        <w:r w:rsidR="00E36DB1">
          <w:rPr>
            <w:noProof/>
            <w:webHidden/>
          </w:rPr>
          <w:fldChar w:fldCharType="end"/>
        </w:r>
      </w:hyperlink>
    </w:p>
    <w:p w14:paraId="5D858439" w14:textId="162E9E7A" w:rsidR="00E36DB1" w:rsidRDefault="005A46DB">
      <w:pPr>
        <w:pStyle w:val="af4"/>
        <w:tabs>
          <w:tab w:val="right" w:leader="dot" w:pos="8302"/>
        </w:tabs>
        <w:rPr>
          <w:rFonts w:asciiTheme="minorHAnsi" w:eastAsiaTheme="minorEastAsia" w:hAnsiTheme="minorHAnsi"/>
          <w:noProof/>
          <w:sz w:val="22"/>
          <w:lang w:eastAsia="en-GB"/>
        </w:rPr>
      </w:pPr>
      <w:hyperlink w:anchor="_Toc85203397" w:history="1">
        <w:r w:rsidR="00E36DB1" w:rsidRPr="009F0958">
          <w:rPr>
            <w:rStyle w:val="-"/>
            <w:noProof/>
            <w:lang w:val="el-GR"/>
          </w:rPr>
          <w:t>Πίνακας 19 Δικαιολογητικά Επαγγελματίες Αλιείς/ Κινητήρες Σκαφών Εσωτερικών Υδάτων</w:t>
        </w:r>
        <w:r w:rsidR="00E36DB1">
          <w:rPr>
            <w:noProof/>
            <w:webHidden/>
          </w:rPr>
          <w:tab/>
        </w:r>
        <w:r w:rsidR="00E36DB1">
          <w:rPr>
            <w:noProof/>
            <w:webHidden/>
          </w:rPr>
          <w:fldChar w:fldCharType="begin"/>
        </w:r>
        <w:r w:rsidR="00E36DB1">
          <w:rPr>
            <w:noProof/>
            <w:webHidden/>
          </w:rPr>
          <w:instrText xml:space="preserve"> PAGEREF _Toc85203397 \h </w:instrText>
        </w:r>
        <w:r w:rsidR="00E36DB1">
          <w:rPr>
            <w:noProof/>
            <w:webHidden/>
          </w:rPr>
        </w:r>
        <w:r w:rsidR="00E36DB1">
          <w:rPr>
            <w:noProof/>
            <w:webHidden/>
          </w:rPr>
          <w:fldChar w:fldCharType="separate"/>
        </w:r>
        <w:r w:rsidR="00E36DB1">
          <w:rPr>
            <w:noProof/>
            <w:webHidden/>
          </w:rPr>
          <w:t>63</w:t>
        </w:r>
        <w:r w:rsidR="00E36DB1">
          <w:rPr>
            <w:noProof/>
            <w:webHidden/>
          </w:rPr>
          <w:fldChar w:fldCharType="end"/>
        </w:r>
      </w:hyperlink>
    </w:p>
    <w:p w14:paraId="662E71F2" w14:textId="35C88B56" w:rsidR="00E36DB1" w:rsidRDefault="005A46DB">
      <w:pPr>
        <w:pStyle w:val="af4"/>
        <w:tabs>
          <w:tab w:val="right" w:leader="dot" w:pos="8302"/>
        </w:tabs>
        <w:rPr>
          <w:rFonts w:asciiTheme="minorHAnsi" w:eastAsiaTheme="minorEastAsia" w:hAnsiTheme="minorHAnsi"/>
          <w:noProof/>
          <w:sz w:val="22"/>
          <w:lang w:eastAsia="en-GB"/>
        </w:rPr>
      </w:pPr>
      <w:hyperlink w:anchor="_Toc85203398" w:history="1">
        <w:r w:rsidR="00E36DB1" w:rsidRPr="009F0958">
          <w:rPr>
            <w:rStyle w:val="-"/>
            <w:noProof/>
            <w:lang w:val="el-GR"/>
          </w:rPr>
          <w:t>Πίνακας 20 Ανάλυση Κριτηρίων Επιλογής Πράξεων-Στάδιο Α</w:t>
        </w:r>
        <w:r w:rsidR="00E36DB1">
          <w:rPr>
            <w:noProof/>
            <w:webHidden/>
          </w:rPr>
          <w:tab/>
        </w:r>
        <w:r w:rsidR="00E36DB1">
          <w:rPr>
            <w:noProof/>
            <w:webHidden/>
          </w:rPr>
          <w:fldChar w:fldCharType="begin"/>
        </w:r>
        <w:r w:rsidR="00E36DB1">
          <w:rPr>
            <w:noProof/>
            <w:webHidden/>
          </w:rPr>
          <w:instrText xml:space="preserve"> PAGEREF _Toc85203398 \h </w:instrText>
        </w:r>
        <w:r w:rsidR="00E36DB1">
          <w:rPr>
            <w:noProof/>
            <w:webHidden/>
          </w:rPr>
        </w:r>
        <w:r w:rsidR="00E36DB1">
          <w:rPr>
            <w:noProof/>
            <w:webHidden/>
          </w:rPr>
          <w:fldChar w:fldCharType="separate"/>
        </w:r>
        <w:r w:rsidR="00E36DB1">
          <w:rPr>
            <w:noProof/>
            <w:webHidden/>
          </w:rPr>
          <w:t>68</w:t>
        </w:r>
        <w:r w:rsidR="00E36DB1">
          <w:rPr>
            <w:noProof/>
            <w:webHidden/>
          </w:rPr>
          <w:fldChar w:fldCharType="end"/>
        </w:r>
      </w:hyperlink>
    </w:p>
    <w:p w14:paraId="1ED638B1" w14:textId="45D564A9" w:rsidR="00E36DB1" w:rsidRDefault="005A46DB">
      <w:pPr>
        <w:pStyle w:val="af4"/>
        <w:tabs>
          <w:tab w:val="right" w:leader="dot" w:pos="8302"/>
        </w:tabs>
        <w:rPr>
          <w:rFonts w:asciiTheme="minorHAnsi" w:eastAsiaTheme="minorEastAsia" w:hAnsiTheme="minorHAnsi"/>
          <w:noProof/>
          <w:sz w:val="22"/>
          <w:lang w:eastAsia="en-GB"/>
        </w:rPr>
      </w:pPr>
      <w:hyperlink w:anchor="_Toc85203399" w:history="1">
        <w:r w:rsidR="00E36DB1" w:rsidRPr="009F0958">
          <w:rPr>
            <w:rStyle w:val="-"/>
            <w:noProof/>
            <w:lang w:val="el-GR"/>
          </w:rPr>
          <w:t>Πίνακας 21 Ανάλυση Κριτηρίων Επιλογής Στάδιο Β.1</w:t>
        </w:r>
        <w:r w:rsidR="00E36DB1">
          <w:rPr>
            <w:noProof/>
            <w:webHidden/>
          </w:rPr>
          <w:tab/>
        </w:r>
        <w:r w:rsidR="00E36DB1">
          <w:rPr>
            <w:noProof/>
            <w:webHidden/>
          </w:rPr>
          <w:fldChar w:fldCharType="begin"/>
        </w:r>
        <w:r w:rsidR="00E36DB1">
          <w:rPr>
            <w:noProof/>
            <w:webHidden/>
          </w:rPr>
          <w:instrText xml:space="preserve"> PAGEREF _Toc85203399 \h </w:instrText>
        </w:r>
        <w:r w:rsidR="00E36DB1">
          <w:rPr>
            <w:noProof/>
            <w:webHidden/>
          </w:rPr>
        </w:r>
        <w:r w:rsidR="00E36DB1">
          <w:rPr>
            <w:noProof/>
            <w:webHidden/>
          </w:rPr>
          <w:fldChar w:fldCharType="separate"/>
        </w:r>
        <w:r w:rsidR="00E36DB1">
          <w:rPr>
            <w:noProof/>
            <w:webHidden/>
          </w:rPr>
          <w:t>76</w:t>
        </w:r>
        <w:r w:rsidR="00E36DB1">
          <w:rPr>
            <w:noProof/>
            <w:webHidden/>
          </w:rPr>
          <w:fldChar w:fldCharType="end"/>
        </w:r>
      </w:hyperlink>
    </w:p>
    <w:p w14:paraId="1B49A7BC" w14:textId="35088246" w:rsidR="00E36DB1" w:rsidRDefault="005A46DB">
      <w:pPr>
        <w:pStyle w:val="af4"/>
        <w:tabs>
          <w:tab w:val="right" w:leader="dot" w:pos="8302"/>
        </w:tabs>
        <w:rPr>
          <w:rFonts w:asciiTheme="minorHAnsi" w:eastAsiaTheme="minorEastAsia" w:hAnsiTheme="minorHAnsi"/>
          <w:noProof/>
          <w:sz w:val="22"/>
          <w:lang w:eastAsia="en-GB"/>
        </w:rPr>
      </w:pPr>
      <w:hyperlink w:anchor="_Toc85203400" w:history="1">
        <w:r w:rsidR="00E36DB1" w:rsidRPr="009F0958">
          <w:rPr>
            <w:rStyle w:val="-"/>
            <w:noProof/>
            <w:lang w:val="el-GR"/>
          </w:rPr>
          <w:t>Πίνακας 22 Ανάλυση Κριτηρίων Επιλογής Στάδιο Β.2</w:t>
        </w:r>
        <w:r w:rsidR="00E36DB1">
          <w:rPr>
            <w:noProof/>
            <w:webHidden/>
          </w:rPr>
          <w:tab/>
        </w:r>
        <w:r w:rsidR="00E36DB1">
          <w:rPr>
            <w:noProof/>
            <w:webHidden/>
          </w:rPr>
          <w:fldChar w:fldCharType="begin"/>
        </w:r>
        <w:r w:rsidR="00E36DB1">
          <w:rPr>
            <w:noProof/>
            <w:webHidden/>
          </w:rPr>
          <w:instrText xml:space="preserve"> PAGEREF _Toc85203400 \h </w:instrText>
        </w:r>
        <w:r w:rsidR="00E36DB1">
          <w:rPr>
            <w:noProof/>
            <w:webHidden/>
          </w:rPr>
        </w:r>
        <w:r w:rsidR="00E36DB1">
          <w:rPr>
            <w:noProof/>
            <w:webHidden/>
          </w:rPr>
          <w:fldChar w:fldCharType="separate"/>
        </w:r>
        <w:r w:rsidR="00E36DB1">
          <w:rPr>
            <w:noProof/>
            <w:webHidden/>
          </w:rPr>
          <w:t>78</w:t>
        </w:r>
        <w:r w:rsidR="00E36DB1">
          <w:rPr>
            <w:noProof/>
            <w:webHidden/>
          </w:rPr>
          <w:fldChar w:fldCharType="end"/>
        </w:r>
      </w:hyperlink>
    </w:p>
    <w:p w14:paraId="73B48B12" w14:textId="5A68766E" w:rsidR="00E36DB1" w:rsidRDefault="005A46DB">
      <w:pPr>
        <w:pStyle w:val="af4"/>
        <w:tabs>
          <w:tab w:val="right" w:leader="dot" w:pos="8302"/>
        </w:tabs>
        <w:rPr>
          <w:rFonts w:asciiTheme="minorHAnsi" w:eastAsiaTheme="minorEastAsia" w:hAnsiTheme="minorHAnsi"/>
          <w:noProof/>
          <w:sz w:val="22"/>
          <w:lang w:eastAsia="en-GB"/>
        </w:rPr>
      </w:pPr>
      <w:hyperlink w:anchor="_Toc85203401" w:history="1">
        <w:r w:rsidR="00E36DB1" w:rsidRPr="009F0958">
          <w:rPr>
            <w:rStyle w:val="-"/>
            <w:noProof/>
            <w:lang w:val="el-GR"/>
          </w:rPr>
          <w:t>Πίνακας 23 Ανάλυση Κριτηρίων Επιλογής Στάδιο Β.3</w:t>
        </w:r>
        <w:r w:rsidR="00E36DB1">
          <w:rPr>
            <w:noProof/>
            <w:webHidden/>
          </w:rPr>
          <w:tab/>
        </w:r>
        <w:r w:rsidR="00E36DB1">
          <w:rPr>
            <w:noProof/>
            <w:webHidden/>
          </w:rPr>
          <w:fldChar w:fldCharType="begin"/>
        </w:r>
        <w:r w:rsidR="00E36DB1">
          <w:rPr>
            <w:noProof/>
            <w:webHidden/>
          </w:rPr>
          <w:instrText xml:space="preserve"> PAGEREF _Toc85203401 \h </w:instrText>
        </w:r>
        <w:r w:rsidR="00E36DB1">
          <w:rPr>
            <w:noProof/>
            <w:webHidden/>
          </w:rPr>
        </w:r>
        <w:r w:rsidR="00E36DB1">
          <w:rPr>
            <w:noProof/>
            <w:webHidden/>
          </w:rPr>
          <w:fldChar w:fldCharType="separate"/>
        </w:r>
        <w:r w:rsidR="00E36DB1">
          <w:rPr>
            <w:noProof/>
            <w:webHidden/>
          </w:rPr>
          <w:t>82</w:t>
        </w:r>
        <w:r w:rsidR="00E36DB1">
          <w:rPr>
            <w:noProof/>
            <w:webHidden/>
          </w:rPr>
          <w:fldChar w:fldCharType="end"/>
        </w:r>
      </w:hyperlink>
    </w:p>
    <w:p w14:paraId="70481F15" w14:textId="7F5F462D" w:rsidR="00E36DB1" w:rsidRDefault="005A46DB">
      <w:pPr>
        <w:pStyle w:val="af4"/>
        <w:tabs>
          <w:tab w:val="right" w:leader="dot" w:pos="8302"/>
        </w:tabs>
        <w:rPr>
          <w:rFonts w:asciiTheme="minorHAnsi" w:eastAsiaTheme="minorEastAsia" w:hAnsiTheme="minorHAnsi"/>
          <w:noProof/>
          <w:sz w:val="22"/>
          <w:lang w:eastAsia="en-GB"/>
        </w:rPr>
      </w:pPr>
      <w:hyperlink w:anchor="_Toc85203402" w:history="1">
        <w:r w:rsidR="00E36DB1" w:rsidRPr="009F0958">
          <w:rPr>
            <w:rStyle w:val="-"/>
            <w:noProof/>
            <w:lang w:val="el-GR"/>
          </w:rPr>
          <w:t>Πίνακας 24 Ανάλυση Κριτηρίων Επιλογής Στάδιο Β.4</w:t>
        </w:r>
        <w:r w:rsidR="00E36DB1">
          <w:rPr>
            <w:noProof/>
            <w:webHidden/>
          </w:rPr>
          <w:tab/>
        </w:r>
        <w:r w:rsidR="00E36DB1">
          <w:rPr>
            <w:noProof/>
            <w:webHidden/>
          </w:rPr>
          <w:fldChar w:fldCharType="begin"/>
        </w:r>
        <w:r w:rsidR="00E36DB1">
          <w:rPr>
            <w:noProof/>
            <w:webHidden/>
          </w:rPr>
          <w:instrText xml:space="preserve"> PAGEREF _Toc85203402 \h </w:instrText>
        </w:r>
        <w:r w:rsidR="00E36DB1">
          <w:rPr>
            <w:noProof/>
            <w:webHidden/>
          </w:rPr>
        </w:r>
        <w:r w:rsidR="00E36DB1">
          <w:rPr>
            <w:noProof/>
            <w:webHidden/>
          </w:rPr>
          <w:fldChar w:fldCharType="separate"/>
        </w:r>
        <w:r w:rsidR="00E36DB1">
          <w:rPr>
            <w:noProof/>
            <w:webHidden/>
          </w:rPr>
          <w:t>86</w:t>
        </w:r>
        <w:r w:rsidR="00E36DB1">
          <w:rPr>
            <w:noProof/>
            <w:webHidden/>
          </w:rPr>
          <w:fldChar w:fldCharType="end"/>
        </w:r>
      </w:hyperlink>
    </w:p>
    <w:p w14:paraId="65197EC3" w14:textId="19DD580D" w:rsidR="000C0911" w:rsidRDefault="00CF351A" w:rsidP="005734E7">
      <w:pPr>
        <w:pStyle w:val="1"/>
        <w:spacing w:line="276" w:lineRule="auto"/>
        <w:rPr>
          <w:lang w:val="el-GR"/>
        </w:rPr>
      </w:pPr>
      <w:r w:rsidRPr="008C2235">
        <w:rPr>
          <w:lang w:val="el-GR"/>
        </w:rPr>
        <w:fldChar w:fldCharType="end"/>
      </w:r>
    </w:p>
    <w:p w14:paraId="1E20F082" w14:textId="77777777" w:rsidR="00836FEE" w:rsidRDefault="00BD1CEB" w:rsidP="005734E7">
      <w:pPr>
        <w:pStyle w:val="1"/>
        <w:spacing w:line="276" w:lineRule="auto"/>
        <w:rPr>
          <w:lang w:val="el-GR"/>
        </w:rPr>
      </w:pPr>
      <w:bookmarkStart w:id="2" w:name="_Toc85203404"/>
      <w:r w:rsidRPr="008C2235">
        <w:rPr>
          <w:lang w:val="el-GR"/>
        </w:rPr>
        <w:t>Α</w:t>
      </w:r>
      <w:r w:rsidR="005734E7" w:rsidRPr="008C2235">
        <w:rPr>
          <w:lang w:val="el-GR"/>
        </w:rPr>
        <w:t>ΡΚΤΙΚΟΛΕΞΟ</w:t>
      </w:r>
      <w:bookmarkEnd w:id="2"/>
      <w:r w:rsidR="005734E7">
        <w:rPr>
          <w:lang w:val="el-GR"/>
        </w:rPr>
        <w:t xml:space="preserve"> </w:t>
      </w:r>
    </w:p>
    <w:p w14:paraId="70B773C1" w14:textId="77777777" w:rsidR="005734E7" w:rsidRDefault="005734E7" w:rsidP="005734E7">
      <w:pPr>
        <w:rPr>
          <w:lang w:val="el-GR"/>
        </w:rPr>
      </w:pPr>
    </w:p>
    <w:p w14:paraId="48E0ACB9" w14:textId="77777777" w:rsidR="007C075C" w:rsidRDefault="007C075C" w:rsidP="007C075C">
      <w:pPr>
        <w:spacing w:after="120"/>
        <w:rPr>
          <w:rFonts w:cstheme="minorHAnsi"/>
          <w:lang w:val="el-GR"/>
        </w:rPr>
      </w:pPr>
      <w:bookmarkStart w:id="3" w:name="_Toc80818035"/>
      <w:r>
        <w:rPr>
          <w:rFonts w:cstheme="minorHAnsi"/>
          <w:lang w:val="el-GR"/>
        </w:rPr>
        <w:t>ΕΓΤΑΑ: Ευρωπαϊκό Γεωργικό Ταμείο Αγροτικής Ανάπτυξης</w:t>
      </w:r>
    </w:p>
    <w:p w14:paraId="6E4F078D" w14:textId="77777777" w:rsidR="007C075C" w:rsidRDefault="007C075C" w:rsidP="007C075C">
      <w:pPr>
        <w:spacing w:after="120"/>
        <w:rPr>
          <w:rFonts w:cstheme="minorHAnsi"/>
          <w:lang w:val="el-GR"/>
        </w:rPr>
      </w:pPr>
      <w:r>
        <w:rPr>
          <w:rFonts w:cstheme="minorHAnsi"/>
          <w:lang w:val="el-GR"/>
        </w:rPr>
        <w:t>ΕΣΠΑ: Ενιαίο Στρατηγικό Πλαίσιο Αναφοράς</w:t>
      </w:r>
    </w:p>
    <w:p w14:paraId="68E19DF6" w14:textId="77777777" w:rsidR="007C075C" w:rsidRDefault="007C075C" w:rsidP="007C075C">
      <w:pPr>
        <w:spacing w:after="120"/>
        <w:rPr>
          <w:rFonts w:cstheme="minorHAnsi"/>
          <w:lang w:val="el-GR"/>
        </w:rPr>
      </w:pPr>
      <w:r>
        <w:rPr>
          <w:rFonts w:cstheme="minorHAnsi"/>
          <w:lang w:val="el-GR"/>
        </w:rPr>
        <w:t>ΕΤΘΑ: Ευρωπαϊκό Ταμείο Αλιείας &amp; Θάλασσας</w:t>
      </w:r>
    </w:p>
    <w:p w14:paraId="3275DC61" w14:textId="77777777" w:rsidR="007C075C" w:rsidRDefault="007C075C" w:rsidP="007C075C">
      <w:pPr>
        <w:spacing w:after="120"/>
        <w:rPr>
          <w:rFonts w:cstheme="minorHAnsi"/>
          <w:lang w:val="el-GR"/>
        </w:rPr>
      </w:pPr>
      <w:r>
        <w:rPr>
          <w:rFonts w:cstheme="minorHAnsi"/>
          <w:lang w:val="el-GR"/>
        </w:rPr>
        <w:t>ΕΥΘΥ: Ειδική Υπηρεσία Θεσμικής Υποστήριξης</w:t>
      </w:r>
    </w:p>
    <w:p w14:paraId="6E94524C" w14:textId="77777777" w:rsidR="007C075C" w:rsidRDefault="007C075C" w:rsidP="007C075C">
      <w:pPr>
        <w:spacing w:after="120"/>
        <w:rPr>
          <w:rFonts w:cstheme="minorHAnsi"/>
          <w:lang w:val="el-GR"/>
        </w:rPr>
      </w:pPr>
      <w:r>
        <w:rPr>
          <w:rFonts w:cstheme="minorHAnsi"/>
          <w:lang w:val="el-GR"/>
        </w:rPr>
        <w:t xml:space="preserve">ΕΦ: Ενδιάμεσος Φορέας </w:t>
      </w:r>
    </w:p>
    <w:p w14:paraId="4B261E60" w14:textId="77777777" w:rsidR="007C075C" w:rsidRDefault="007C075C" w:rsidP="007C075C">
      <w:pPr>
        <w:spacing w:after="120"/>
        <w:rPr>
          <w:rFonts w:cstheme="minorHAnsi"/>
          <w:lang w:val="el-GR"/>
        </w:rPr>
      </w:pPr>
      <w:r>
        <w:rPr>
          <w:rFonts w:cstheme="minorHAnsi"/>
          <w:lang w:val="el-GR"/>
        </w:rPr>
        <w:t xml:space="preserve">ΟΤΔ: Ομάδα Τοπικής Δράσης </w:t>
      </w:r>
    </w:p>
    <w:p w14:paraId="106830F4" w14:textId="77777777" w:rsidR="007C075C" w:rsidRPr="002B500C" w:rsidRDefault="007C075C" w:rsidP="007C075C">
      <w:pPr>
        <w:spacing w:after="120"/>
        <w:rPr>
          <w:rFonts w:cstheme="minorHAnsi"/>
          <w:lang w:val="el-GR"/>
        </w:rPr>
      </w:pPr>
      <w:r w:rsidRPr="00AA774E">
        <w:rPr>
          <w:lang w:val="el-GR"/>
        </w:rPr>
        <w:t>ΟΠΣ</w:t>
      </w:r>
      <w:r>
        <w:rPr>
          <w:lang w:val="el-GR"/>
        </w:rPr>
        <w:t xml:space="preserve">: Ολοκληρωμένο Πληροφοριακό Σύστημα </w:t>
      </w:r>
    </w:p>
    <w:p w14:paraId="082ABF96" w14:textId="77777777" w:rsidR="007C075C" w:rsidRDefault="007C075C" w:rsidP="007C075C">
      <w:pPr>
        <w:spacing w:after="120"/>
        <w:rPr>
          <w:rFonts w:cstheme="minorHAnsi"/>
          <w:lang w:val="el-GR"/>
        </w:rPr>
      </w:pPr>
      <w:r>
        <w:rPr>
          <w:rFonts w:cstheme="minorHAnsi"/>
          <w:lang w:val="el-GR"/>
        </w:rPr>
        <w:t xml:space="preserve">ΠΑΑ: Πρόγραμμα Αγροτικής Ανάπτυξης </w:t>
      </w:r>
    </w:p>
    <w:p w14:paraId="6B0480C8" w14:textId="77777777" w:rsidR="007C075C" w:rsidRPr="00493E1F" w:rsidRDefault="007C075C" w:rsidP="007C075C">
      <w:pPr>
        <w:spacing w:after="120"/>
        <w:rPr>
          <w:rFonts w:cstheme="minorHAnsi"/>
          <w:lang w:val="el-GR"/>
        </w:rPr>
      </w:pPr>
      <w:r>
        <w:rPr>
          <w:rFonts w:cstheme="minorHAnsi"/>
          <w:lang w:val="el-GR"/>
        </w:rPr>
        <w:t>ΠΕ</w:t>
      </w:r>
      <w:r w:rsidRPr="00493E1F">
        <w:rPr>
          <w:rFonts w:cstheme="minorHAnsi"/>
          <w:lang w:val="el-GR"/>
        </w:rPr>
        <w:t xml:space="preserve">: </w:t>
      </w:r>
      <w:r>
        <w:rPr>
          <w:rFonts w:cstheme="minorHAnsi"/>
          <w:lang w:val="el-GR"/>
        </w:rPr>
        <w:t>Περιφερειακή</w:t>
      </w:r>
      <w:r w:rsidRPr="00493E1F">
        <w:rPr>
          <w:rFonts w:cstheme="minorHAnsi"/>
          <w:lang w:val="el-GR"/>
        </w:rPr>
        <w:t xml:space="preserve"> </w:t>
      </w:r>
      <w:r>
        <w:rPr>
          <w:rFonts w:cstheme="minorHAnsi"/>
          <w:lang w:val="el-GR"/>
        </w:rPr>
        <w:t>Ενότητα</w:t>
      </w:r>
      <w:r w:rsidRPr="00493E1F">
        <w:rPr>
          <w:rFonts w:cstheme="minorHAnsi"/>
          <w:lang w:val="el-GR"/>
        </w:rPr>
        <w:t xml:space="preserve"> </w:t>
      </w:r>
    </w:p>
    <w:p w14:paraId="26CD67B4" w14:textId="77777777" w:rsidR="007C075C" w:rsidRPr="00493E1F" w:rsidRDefault="007C075C" w:rsidP="007C075C">
      <w:pPr>
        <w:spacing w:after="120"/>
        <w:rPr>
          <w:rFonts w:cstheme="minorHAnsi"/>
          <w:lang w:val="el-GR"/>
        </w:rPr>
      </w:pPr>
      <w:r>
        <w:rPr>
          <w:rFonts w:cstheme="minorHAnsi"/>
          <w:lang w:val="el-GR"/>
        </w:rPr>
        <w:t xml:space="preserve">ΤΔΠ: Τεχνικό Δελτίο Πράξης </w:t>
      </w:r>
    </w:p>
    <w:p w14:paraId="31101F5C" w14:textId="77777777" w:rsidR="007C075C" w:rsidRDefault="007C075C" w:rsidP="007C075C">
      <w:pPr>
        <w:spacing w:after="120"/>
        <w:rPr>
          <w:rFonts w:cstheme="minorHAnsi"/>
          <w:lang w:val="el-GR"/>
        </w:rPr>
      </w:pPr>
      <w:r>
        <w:rPr>
          <w:rFonts w:cstheme="minorHAnsi"/>
          <w:lang w:val="el-GR"/>
        </w:rPr>
        <w:t>ΥΑ: Υπουργική Απόφαση</w:t>
      </w:r>
    </w:p>
    <w:p w14:paraId="528FE463" w14:textId="77777777" w:rsidR="007C075C" w:rsidRDefault="007C075C" w:rsidP="007C075C">
      <w:pPr>
        <w:spacing w:after="120"/>
        <w:rPr>
          <w:rFonts w:cstheme="minorHAnsi"/>
          <w:lang w:val="el-GR"/>
        </w:rPr>
      </w:pPr>
      <w:r>
        <w:rPr>
          <w:rFonts w:cstheme="minorHAnsi"/>
          <w:lang w:val="el-GR"/>
        </w:rPr>
        <w:t>ΦΕΚ</w:t>
      </w:r>
      <w:r w:rsidRPr="003E2C03">
        <w:rPr>
          <w:rFonts w:cstheme="minorHAnsi"/>
          <w:lang w:val="el-GR"/>
        </w:rPr>
        <w:t xml:space="preserve">: </w:t>
      </w:r>
      <w:r>
        <w:rPr>
          <w:rFonts w:cstheme="minorHAnsi"/>
          <w:lang w:val="el-GR"/>
        </w:rPr>
        <w:t>Φύλλο</w:t>
      </w:r>
      <w:r w:rsidRPr="003E2C03">
        <w:rPr>
          <w:rFonts w:cstheme="minorHAnsi"/>
          <w:lang w:val="el-GR"/>
        </w:rPr>
        <w:t xml:space="preserve"> </w:t>
      </w:r>
      <w:r>
        <w:rPr>
          <w:rFonts w:cstheme="minorHAnsi"/>
          <w:lang w:val="el-GR"/>
        </w:rPr>
        <w:t>Εφημερίδας</w:t>
      </w:r>
      <w:r w:rsidRPr="003E2C03">
        <w:rPr>
          <w:rFonts w:cstheme="minorHAnsi"/>
          <w:lang w:val="el-GR"/>
        </w:rPr>
        <w:t xml:space="preserve"> </w:t>
      </w:r>
      <w:r>
        <w:rPr>
          <w:rFonts w:cstheme="minorHAnsi"/>
          <w:lang w:val="el-GR"/>
        </w:rPr>
        <w:t>Κυβέρνησης</w:t>
      </w:r>
    </w:p>
    <w:p w14:paraId="75398D3E" w14:textId="77777777" w:rsidR="0009706D" w:rsidRDefault="0009706D" w:rsidP="007C075C">
      <w:pPr>
        <w:spacing w:after="120"/>
        <w:rPr>
          <w:rFonts w:cstheme="minorHAnsi"/>
          <w:lang w:val="el-GR"/>
        </w:rPr>
      </w:pPr>
      <w:r>
        <w:rPr>
          <w:rFonts w:cstheme="minorHAnsi"/>
          <w:lang w:val="el-GR"/>
        </w:rPr>
        <w:t>Περιοχή Παρέμβασης: Η Περιφερειακή Ενότητα των Νήσων Αττικής</w:t>
      </w:r>
    </w:p>
    <w:p w14:paraId="3BEC7737" w14:textId="77777777" w:rsidR="00723FEB" w:rsidRDefault="00723FEB" w:rsidP="007C075C">
      <w:pPr>
        <w:spacing w:after="120"/>
        <w:rPr>
          <w:rFonts w:cstheme="minorHAnsi"/>
          <w:lang w:val="el-GR"/>
        </w:rPr>
      </w:pPr>
      <w:r>
        <w:rPr>
          <w:rFonts w:cstheme="minorHAnsi"/>
          <w:lang w:val="el-GR"/>
        </w:rPr>
        <w:t xml:space="preserve">ΜΜΕ: Μικρές και Μεσαίες Επιχειρήσεις </w:t>
      </w:r>
    </w:p>
    <w:p w14:paraId="79A63DD6" w14:textId="77777777" w:rsidR="000B4D03" w:rsidRDefault="000B4D03" w:rsidP="007C075C">
      <w:pPr>
        <w:spacing w:after="120"/>
        <w:rPr>
          <w:rFonts w:cstheme="minorHAnsi"/>
          <w:lang w:val="el-GR"/>
        </w:rPr>
      </w:pPr>
      <w:r>
        <w:rPr>
          <w:rFonts w:cstheme="minorHAnsi"/>
          <w:lang w:val="el-GR"/>
        </w:rPr>
        <w:t>ΥΔ: Υπεύθυνη Δήλωση</w:t>
      </w:r>
    </w:p>
    <w:p w14:paraId="799F382B" w14:textId="77777777" w:rsidR="000B4D03" w:rsidRDefault="000B4D03" w:rsidP="007C075C">
      <w:pPr>
        <w:spacing w:after="120"/>
        <w:rPr>
          <w:rFonts w:cstheme="minorHAnsi"/>
          <w:lang w:val="el-GR"/>
        </w:rPr>
      </w:pPr>
      <w:r>
        <w:rPr>
          <w:rFonts w:cstheme="minorHAnsi"/>
          <w:lang w:val="el-GR"/>
        </w:rPr>
        <w:t>ΔΔ: Δημόσια Δαπάνη</w:t>
      </w:r>
    </w:p>
    <w:p w14:paraId="6C3ACC85" w14:textId="77777777" w:rsidR="000B4D03" w:rsidRPr="00BD1CEB" w:rsidRDefault="000B4D03" w:rsidP="007C075C">
      <w:pPr>
        <w:spacing w:after="120"/>
        <w:rPr>
          <w:rFonts w:cstheme="minorHAnsi"/>
          <w:lang w:val="el-GR"/>
        </w:rPr>
      </w:pPr>
      <w:r>
        <w:rPr>
          <w:rFonts w:cstheme="minorHAnsi"/>
          <w:lang w:val="el-GR"/>
        </w:rPr>
        <w:t>ΙΣ: Ιδιωτική Συμμετοχή</w:t>
      </w:r>
    </w:p>
    <w:p w14:paraId="26C4F0BF" w14:textId="77777777" w:rsidR="000B4D03" w:rsidRDefault="000B4D03" w:rsidP="007C075C">
      <w:pPr>
        <w:spacing w:after="120"/>
        <w:rPr>
          <w:rFonts w:cstheme="minorHAnsi"/>
          <w:lang w:val="el-GR"/>
        </w:rPr>
      </w:pPr>
    </w:p>
    <w:p w14:paraId="6F97FC7C" w14:textId="77777777" w:rsidR="00A4569E" w:rsidRDefault="00A4569E" w:rsidP="00A4569E">
      <w:pPr>
        <w:spacing w:after="120"/>
        <w:rPr>
          <w:rFonts w:cstheme="minorHAnsi"/>
          <w:lang w:val="el-GR"/>
        </w:rPr>
      </w:pPr>
      <w:r>
        <w:rPr>
          <w:rFonts w:cstheme="minorHAnsi"/>
          <w:lang w:val="el-GR"/>
        </w:rPr>
        <w:t>ΑΙΤΗΣΗ ΧΡΗΜΑΤΟΔΟΤΗΣΗΣ: Η αίτηση της Πρότασης που ο δυνητικός δικαιούχος, καλείται να υποβάλλει στο πλαίσιο της παρούσας 1</w:t>
      </w:r>
      <w:r w:rsidRPr="00660385">
        <w:rPr>
          <w:rFonts w:cstheme="minorHAnsi"/>
          <w:vertAlign w:val="superscript"/>
          <w:lang w:val="el-GR"/>
        </w:rPr>
        <w:t>ης</w:t>
      </w:r>
      <w:r>
        <w:rPr>
          <w:rFonts w:cstheme="minorHAnsi"/>
          <w:lang w:val="el-GR"/>
        </w:rPr>
        <w:t xml:space="preserve"> Πρόσκλησης. </w:t>
      </w:r>
    </w:p>
    <w:p w14:paraId="34BE114B" w14:textId="77777777" w:rsidR="003B2DD2" w:rsidRDefault="00DA6B95" w:rsidP="007C075C">
      <w:pPr>
        <w:spacing w:after="120"/>
        <w:rPr>
          <w:rFonts w:cstheme="minorHAnsi"/>
          <w:lang w:val="en-US"/>
        </w:rPr>
      </w:pPr>
      <w:r w:rsidRPr="003B2DD2">
        <w:rPr>
          <w:rFonts w:cstheme="minorHAnsi"/>
          <w:lang w:val="el-GR"/>
        </w:rPr>
        <w:t>Παράκτια Αλιεία Μικρής Κλίμακας</w:t>
      </w:r>
      <w:r w:rsidR="003B2DD2" w:rsidRPr="003B2DD2">
        <w:rPr>
          <w:rFonts w:cstheme="minorHAnsi"/>
          <w:lang w:val="el-GR"/>
        </w:rPr>
        <w:t xml:space="preserve">: </w:t>
      </w:r>
      <w:r w:rsidR="003B2DD2" w:rsidRPr="003B2DD2">
        <w:rPr>
          <w:lang w:val="el-GR"/>
        </w:rPr>
        <w:t>νοείται η αλιεία που διεξάγεται από αλιευτικά σκάφη ολικού μήκους μικρότερου των 12  μέτρων</w:t>
      </w:r>
      <w:r w:rsidR="003B2DD2" w:rsidRPr="00FE10A2">
        <w:rPr>
          <w:lang w:val="el-GR"/>
        </w:rPr>
        <w:t xml:space="preserve">,  τα  οποία  δεν  χρησιμοποιούν  συρόμενα  εργαλεία  αλιείας  </w:t>
      </w:r>
      <w:r w:rsidR="003B2DD2" w:rsidRPr="002E1DBF">
        <w:rPr>
          <w:rFonts w:cs="Tahoma"/>
          <w:szCs w:val="20"/>
          <w:lang w:val="el-GR"/>
        </w:rPr>
        <w:t xml:space="preserve">(Άρθρο 3, Καν. </w:t>
      </w:r>
      <w:r w:rsidR="003B2DD2" w:rsidRPr="00E640DE">
        <w:rPr>
          <w:rFonts w:cs="Tahoma"/>
          <w:szCs w:val="20"/>
        </w:rPr>
        <w:t>(</w:t>
      </w:r>
      <w:r w:rsidR="003B2DD2" w:rsidRPr="002E1DBF">
        <w:rPr>
          <w:rFonts w:cs="Tahoma"/>
          <w:szCs w:val="20"/>
          <w:lang w:val="el-GR"/>
        </w:rPr>
        <w:t>ΕΕ</w:t>
      </w:r>
      <w:r w:rsidR="003B2DD2" w:rsidRPr="00E640DE">
        <w:rPr>
          <w:rFonts w:cs="Tahoma"/>
          <w:szCs w:val="20"/>
        </w:rPr>
        <w:t>) 508/2014).</w:t>
      </w:r>
    </w:p>
    <w:p w14:paraId="7AAA388B" w14:textId="77777777" w:rsidR="007C075C" w:rsidRPr="00BD1CEB" w:rsidRDefault="007C075C" w:rsidP="007C075C">
      <w:pPr>
        <w:spacing w:after="120"/>
        <w:rPr>
          <w:rFonts w:cstheme="minorHAnsi"/>
          <w:lang w:val="en-US"/>
        </w:rPr>
      </w:pPr>
      <w:r>
        <w:rPr>
          <w:rFonts w:cstheme="minorHAnsi"/>
        </w:rPr>
        <w:t>CLLD</w:t>
      </w:r>
      <w:r w:rsidRPr="00BD1CEB">
        <w:rPr>
          <w:rFonts w:cstheme="minorHAnsi"/>
          <w:lang w:val="en-US"/>
        </w:rPr>
        <w:t xml:space="preserve">: </w:t>
      </w:r>
      <w:r>
        <w:rPr>
          <w:rFonts w:cstheme="minorHAnsi"/>
        </w:rPr>
        <w:t>Community</w:t>
      </w:r>
      <w:r w:rsidRPr="00BD1CEB">
        <w:rPr>
          <w:rFonts w:cstheme="minorHAnsi"/>
          <w:lang w:val="en-US"/>
        </w:rPr>
        <w:t xml:space="preserve"> </w:t>
      </w:r>
      <w:r w:rsidRPr="00CF0A00">
        <w:rPr>
          <w:rFonts w:cstheme="minorHAnsi"/>
        </w:rPr>
        <w:t>Led</w:t>
      </w:r>
      <w:r w:rsidRPr="00BD1CEB">
        <w:rPr>
          <w:rFonts w:cstheme="minorHAnsi"/>
          <w:lang w:val="en-US"/>
        </w:rPr>
        <w:t xml:space="preserve"> - </w:t>
      </w:r>
      <w:r w:rsidRPr="00CF0A00">
        <w:rPr>
          <w:rFonts w:cstheme="minorHAnsi"/>
        </w:rPr>
        <w:t>Local</w:t>
      </w:r>
      <w:r w:rsidRPr="00BD1CEB">
        <w:rPr>
          <w:rFonts w:cstheme="minorHAnsi"/>
          <w:lang w:val="en-US"/>
        </w:rPr>
        <w:t xml:space="preserve"> </w:t>
      </w:r>
      <w:r w:rsidRPr="00CF0A00">
        <w:rPr>
          <w:rFonts w:cstheme="minorHAnsi"/>
        </w:rPr>
        <w:t>Development</w:t>
      </w:r>
      <w:r w:rsidRPr="00BD1CEB">
        <w:rPr>
          <w:rFonts w:cstheme="minorHAnsi"/>
          <w:lang w:val="en-US"/>
        </w:rPr>
        <w:t xml:space="preserve"> </w:t>
      </w:r>
    </w:p>
    <w:p w14:paraId="6F482594" w14:textId="77777777" w:rsidR="007C075C" w:rsidRPr="00BD1CEB" w:rsidRDefault="007C075C" w:rsidP="007C075C">
      <w:pPr>
        <w:spacing w:after="120"/>
        <w:rPr>
          <w:rFonts w:cstheme="minorHAnsi"/>
          <w:lang w:val="en-US"/>
        </w:rPr>
      </w:pPr>
      <w:r w:rsidRPr="002D4224">
        <w:t>LEADER</w:t>
      </w:r>
      <w:r w:rsidRPr="00BD1CEB">
        <w:rPr>
          <w:lang w:val="en-US"/>
        </w:rPr>
        <w:t xml:space="preserve">: </w:t>
      </w:r>
      <w:r w:rsidRPr="002D4224">
        <w:t>Liaison</w:t>
      </w:r>
      <w:r w:rsidRPr="00BD1CEB">
        <w:rPr>
          <w:lang w:val="en-US"/>
        </w:rPr>
        <w:t xml:space="preserve"> </w:t>
      </w:r>
      <w:r w:rsidRPr="002D4224">
        <w:t>Entre</w:t>
      </w:r>
      <w:r w:rsidRPr="00BD1CEB">
        <w:rPr>
          <w:lang w:val="en-US"/>
        </w:rPr>
        <w:t xml:space="preserve"> </w:t>
      </w:r>
      <w:r w:rsidRPr="002D4224">
        <w:t>Actions</w:t>
      </w:r>
      <w:r w:rsidRPr="00BD1CEB">
        <w:rPr>
          <w:lang w:val="en-US"/>
        </w:rPr>
        <w:t xml:space="preserve"> </w:t>
      </w:r>
      <w:r w:rsidRPr="002D4224">
        <w:t>de</w:t>
      </w:r>
      <w:r w:rsidRPr="00BD1CEB">
        <w:rPr>
          <w:lang w:val="en-US"/>
        </w:rPr>
        <w:t xml:space="preserve"> </w:t>
      </w:r>
      <w:r w:rsidRPr="002D4224">
        <w:t>L</w:t>
      </w:r>
      <w:r w:rsidRPr="00BD1CEB">
        <w:rPr>
          <w:lang w:val="en-US"/>
        </w:rPr>
        <w:t>’</w:t>
      </w:r>
      <w:proofErr w:type="spellStart"/>
      <w:r w:rsidRPr="002D4224">
        <w:t>Economie</w:t>
      </w:r>
      <w:proofErr w:type="spellEnd"/>
      <w:r w:rsidRPr="00BD1CEB">
        <w:rPr>
          <w:lang w:val="en-US"/>
        </w:rPr>
        <w:t xml:space="preserve"> </w:t>
      </w:r>
      <w:proofErr w:type="spellStart"/>
      <w:r w:rsidRPr="002D4224">
        <w:t>Rurale</w:t>
      </w:r>
      <w:proofErr w:type="spellEnd"/>
      <w:r w:rsidRPr="00BD1CEB">
        <w:rPr>
          <w:lang w:val="en-US"/>
        </w:rPr>
        <w:t xml:space="preserve"> (</w:t>
      </w:r>
      <w:r w:rsidRPr="004910D7">
        <w:rPr>
          <w:lang w:val="el-GR"/>
        </w:rPr>
        <w:t>Διασύνδεση</w:t>
      </w:r>
      <w:r w:rsidRPr="00BD1CEB">
        <w:rPr>
          <w:lang w:val="en-US"/>
        </w:rPr>
        <w:t xml:space="preserve"> </w:t>
      </w:r>
      <w:r w:rsidRPr="004910D7">
        <w:rPr>
          <w:lang w:val="el-GR"/>
        </w:rPr>
        <w:t>μεταξύ</w:t>
      </w:r>
      <w:r w:rsidRPr="00BD1CEB">
        <w:rPr>
          <w:lang w:val="en-US"/>
        </w:rPr>
        <w:t xml:space="preserve"> </w:t>
      </w:r>
      <w:r w:rsidRPr="004910D7">
        <w:rPr>
          <w:lang w:val="el-GR"/>
        </w:rPr>
        <w:t>Δράσεων</w:t>
      </w:r>
      <w:r w:rsidRPr="00BD1CEB">
        <w:rPr>
          <w:lang w:val="en-US"/>
        </w:rPr>
        <w:t xml:space="preserve"> </w:t>
      </w:r>
      <w:r w:rsidRPr="004910D7">
        <w:rPr>
          <w:lang w:val="el-GR"/>
        </w:rPr>
        <w:t>της</w:t>
      </w:r>
      <w:r w:rsidRPr="00BD1CEB">
        <w:rPr>
          <w:lang w:val="en-US"/>
        </w:rPr>
        <w:t xml:space="preserve"> </w:t>
      </w:r>
      <w:r w:rsidRPr="004910D7">
        <w:rPr>
          <w:lang w:val="el-GR"/>
        </w:rPr>
        <w:t>Αγροτικής</w:t>
      </w:r>
      <w:r w:rsidRPr="00BD1CEB">
        <w:rPr>
          <w:lang w:val="en-US"/>
        </w:rPr>
        <w:t xml:space="preserve"> </w:t>
      </w:r>
      <w:r w:rsidRPr="004910D7">
        <w:rPr>
          <w:lang w:val="el-GR"/>
        </w:rPr>
        <w:t>Οικονομίας</w:t>
      </w:r>
      <w:r w:rsidRPr="00BD1CEB">
        <w:rPr>
          <w:lang w:val="en-US"/>
        </w:rPr>
        <w:t>)</w:t>
      </w:r>
    </w:p>
    <w:p w14:paraId="3DD68CFC" w14:textId="77777777" w:rsidR="007C075C" w:rsidRPr="00BD1CEB" w:rsidRDefault="007C075C" w:rsidP="007C075C">
      <w:pPr>
        <w:rPr>
          <w:rFonts w:eastAsiaTheme="majorEastAsia" w:cstheme="minorHAnsi"/>
          <w:b/>
          <w:bCs/>
          <w:sz w:val="28"/>
          <w:szCs w:val="32"/>
          <w:lang w:val="en-US"/>
        </w:rPr>
      </w:pPr>
      <w:r w:rsidRPr="00BD1CEB">
        <w:rPr>
          <w:rFonts w:eastAsiaTheme="majorEastAsia" w:cstheme="minorHAnsi"/>
          <w:b/>
          <w:bCs/>
          <w:sz w:val="28"/>
          <w:szCs w:val="32"/>
          <w:lang w:val="en-US"/>
        </w:rPr>
        <w:br w:type="page"/>
      </w:r>
    </w:p>
    <w:p w14:paraId="6AEB80E0" w14:textId="77777777" w:rsidR="005734E7" w:rsidRPr="00BD1CEB" w:rsidRDefault="005734E7" w:rsidP="00E85740">
      <w:pPr>
        <w:pStyle w:val="1"/>
        <w:spacing w:line="276" w:lineRule="auto"/>
        <w:rPr>
          <w:lang w:val="en-US"/>
        </w:rPr>
        <w:sectPr w:rsidR="005734E7" w:rsidRPr="00BD1CEB" w:rsidSect="00BE220C">
          <w:headerReference w:type="default" r:id="rId11"/>
          <w:footerReference w:type="default" r:id="rId12"/>
          <w:pgSz w:w="11906" w:h="16838"/>
          <w:pgMar w:top="1440" w:right="1797" w:bottom="1440" w:left="1797" w:header="709" w:footer="709" w:gutter="0"/>
          <w:pgNumType w:start="0"/>
          <w:cols w:space="708"/>
          <w:titlePg/>
          <w:docGrid w:linePitch="360"/>
        </w:sectPr>
      </w:pPr>
    </w:p>
    <w:p w14:paraId="67BC0FB4" w14:textId="77777777" w:rsidR="00C55C81" w:rsidRDefault="00886008" w:rsidP="00E85740">
      <w:pPr>
        <w:pStyle w:val="1"/>
        <w:spacing w:line="276" w:lineRule="auto"/>
        <w:rPr>
          <w:lang w:val="el-GR"/>
        </w:rPr>
      </w:pPr>
      <w:bookmarkStart w:id="8" w:name="_Toc85203405"/>
      <w:r>
        <w:rPr>
          <w:lang w:val="el-GR"/>
        </w:rPr>
        <w:lastRenderedPageBreak/>
        <w:t>Εισαγωγή</w:t>
      </w:r>
      <w:bookmarkEnd w:id="3"/>
      <w:bookmarkEnd w:id="8"/>
    </w:p>
    <w:p w14:paraId="34B34FD2" w14:textId="520ABB56" w:rsidR="009020B3" w:rsidRPr="009020B3" w:rsidRDefault="0001379D" w:rsidP="00FB31CF">
      <w:pPr>
        <w:spacing w:before="120" w:after="120" w:line="240" w:lineRule="auto"/>
        <w:ind w:firstLine="567"/>
        <w:jc w:val="both"/>
        <w:rPr>
          <w:szCs w:val="20"/>
          <w:lang w:val="el-GR"/>
        </w:rPr>
      </w:pPr>
      <w:r w:rsidRPr="0001379D">
        <w:rPr>
          <w:szCs w:val="20"/>
          <w:lang w:val="el-GR"/>
        </w:rPr>
        <w:t xml:space="preserve">Ο Παρών Οδηγός Εφαρμογής, αποτελεί το Παράρτημα </w:t>
      </w:r>
      <w:r w:rsidRPr="0001379D">
        <w:rPr>
          <w:szCs w:val="20"/>
          <w:lang w:val="en-US"/>
        </w:rPr>
        <w:t>VIII</w:t>
      </w:r>
      <w:r w:rsidRPr="0001379D">
        <w:rPr>
          <w:szCs w:val="20"/>
          <w:lang w:val="el-GR"/>
        </w:rPr>
        <w:t xml:space="preserve"> της εγκεκριμένης σύμφωνα με </w:t>
      </w:r>
      <w:r w:rsidRPr="0061738E">
        <w:rPr>
          <w:szCs w:val="20"/>
          <w:lang w:val="el-GR"/>
        </w:rPr>
        <w:t xml:space="preserve">το με </w:t>
      </w:r>
      <w:proofErr w:type="spellStart"/>
      <w:r w:rsidRPr="00875B31">
        <w:rPr>
          <w:szCs w:val="20"/>
          <w:lang w:val="el-GR"/>
        </w:rPr>
        <w:t>αρ</w:t>
      </w:r>
      <w:proofErr w:type="spellEnd"/>
      <w:r w:rsidRPr="00875B31">
        <w:rPr>
          <w:szCs w:val="20"/>
          <w:lang w:val="el-GR"/>
        </w:rPr>
        <w:t xml:space="preserve">. </w:t>
      </w:r>
      <w:proofErr w:type="spellStart"/>
      <w:r w:rsidRPr="00875B31">
        <w:rPr>
          <w:szCs w:val="20"/>
          <w:lang w:val="el-GR"/>
        </w:rPr>
        <w:t>πρωτ</w:t>
      </w:r>
      <w:proofErr w:type="spellEnd"/>
      <w:r w:rsidRPr="00875B31">
        <w:rPr>
          <w:szCs w:val="20"/>
          <w:lang w:val="el-GR"/>
        </w:rPr>
        <w:t xml:space="preserve">. </w:t>
      </w:r>
      <w:r w:rsidR="00875B31" w:rsidRPr="00875B31">
        <w:rPr>
          <w:szCs w:val="20"/>
          <w:lang w:val="el-GR"/>
        </w:rPr>
        <w:t>104711/27-09-2021</w:t>
      </w:r>
      <w:r w:rsidRPr="00875B31">
        <w:rPr>
          <w:szCs w:val="20"/>
          <w:lang w:val="el-GR"/>
        </w:rPr>
        <w:t xml:space="preserve"> έγγραφο σύμφωνης</w:t>
      </w:r>
      <w:r w:rsidRPr="0061738E">
        <w:rPr>
          <w:szCs w:val="20"/>
          <w:lang w:val="el-GR"/>
        </w:rPr>
        <w:t xml:space="preserve"> γνώμης της ΕΥΚΕ</w:t>
      </w:r>
      <w:r w:rsidR="00E6611D" w:rsidRPr="0061738E">
        <w:rPr>
          <w:szCs w:val="20"/>
          <w:lang w:val="el-GR"/>
        </w:rPr>
        <w:t xml:space="preserve"> και </w:t>
      </w:r>
      <w:r w:rsidR="00FE1B8F" w:rsidRPr="00FE1B8F">
        <w:rPr>
          <w:szCs w:val="20"/>
          <w:lang w:val="el-GR"/>
        </w:rPr>
        <w:t>της</w:t>
      </w:r>
      <w:r w:rsidR="00FE1B8F" w:rsidRPr="00FE1B8F">
        <w:rPr>
          <w:rFonts w:eastAsia="Times New Roman" w:cs="Tahoma"/>
          <w:color w:val="000000" w:themeColor="text1"/>
          <w:lang w:val="el-GR"/>
        </w:rPr>
        <w:t xml:space="preserve"> </w:t>
      </w:r>
      <w:r w:rsidR="00E6611D" w:rsidRPr="00FE1B8F">
        <w:rPr>
          <w:szCs w:val="20"/>
          <w:lang w:val="el-GR"/>
        </w:rPr>
        <w:t>με αριθ</w:t>
      </w:r>
      <w:r w:rsidR="00FE1B8F" w:rsidRPr="00FE1B8F">
        <w:rPr>
          <w:szCs w:val="20"/>
          <w:lang w:val="el-GR"/>
        </w:rPr>
        <w:t>. 9/05-10-2021</w:t>
      </w:r>
      <w:r w:rsidR="00E6611D" w:rsidRPr="00FE1B8F">
        <w:rPr>
          <w:szCs w:val="20"/>
          <w:lang w:val="el-GR"/>
        </w:rPr>
        <w:t xml:space="preserve"> απόφαση</w:t>
      </w:r>
      <w:r w:rsidR="00FE1B8F" w:rsidRPr="00FE1B8F">
        <w:rPr>
          <w:szCs w:val="20"/>
          <w:lang w:val="el-GR"/>
        </w:rPr>
        <w:t xml:space="preserve"> συνεδρίασης</w:t>
      </w:r>
      <w:r w:rsidR="00E6611D" w:rsidRPr="00FE1B8F">
        <w:rPr>
          <w:szCs w:val="20"/>
          <w:lang w:val="el-GR"/>
        </w:rPr>
        <w:t xml:space="preserve"> της ΕΔΠ για</w:t>
      </w:r>
      <w:r w:rsidR="00E6611D" w:rsidRPr="0061738E">
        <w:rPr>
          <w:szCs w:val="20"/>
          <w:lang w:val="el-GR"/>
        </w:rPr>
        <w:t xml:space="preserve"> την</w:t>
      </w:r>
      <w:r w:rsidR="00E6611D" w:rsidRPr="00E6611D">
        <w:rPr>
          <w:szCs w:val="20"/>
          <w:lang w:val="el-GR"/>
        </w:rPr>
        <w:t xml:space="preserve"> έγκριση δημοσίευσης της </w:t>
      </w:r>
      <w:r w:rsidRPr="0001379D">
        <w:rPr>
          <w:szCs w:val="20"/>
          <w:lang w:val="el-GR"/>
        </w:rPr>
        <w:t>1ης Πρόσκλησης για την Υποβολή Προτάσεων</w:t>
      </w:r>
      <w:r w:rsidR="006707CB" w:rsidRPr="006707CB">
        <w:rPr>
          <w:szCs w:val="20"/>
          <w:lang w:val="el-GR"/>
        </w:rPr>
        <w:t xml:space="preserve"> </w:t>
      </w:r>
      <w:r w:rsidR="006707CB">
        <w:rPr>
          <w:szCs w:val="20"/>
          <w:lang w:val="el-GR"/>
        </w:rPr>
        <w:t>Ιδιωτικών Επενδύσεων</w:t>
      </w:r>
      <w:r w:rsidR="009020B3" w:rsidRPr="009020B3">
        <w:rPr>
          <w:szCs w:val="20"/>
          <w:lang w:val="el-GR"/>
        </w:rPr>
        <w:t>.</w:t>
      </w:r>
    </w:p>
    <w:p w14:paraId="5E0A068D" w14:textId="77777777" w:rsidR="00882B5F" w:rsidRDefault="0001379D" w:rsidP="007272CB">
      <w:pPr>
        <w:spacing w:before="120" w:after="120" w:line="240" w:lineRule="auto"/>
        <w:ind w:firstLine="567"/>
        <w:jc w:val="both"/>
        <w:rPr>
          <w:szCs w:val="20"/>
          <w:lang w:val="el-GR"/>
        </w:rPr>
      </w:pPr>
      <w:r w:rsidRPr="0001379D">
        <w:rPr>
          <w:szCs w:val="20"/>
          <w:lang w:val="el-GR"/>
        </w:rPr>
        <w:t>Σκοπός του παρόντος Οδηγού είναι</w:t>
      </w:r>
      <w:r w:rsidR="00C728FE">
        <w:rPr>
          <w:szCs w:val="20"/>
          <w:lang w:val="el-GR"/>
        </w:rPr>
        <w:t xml:space="preserve"> να παραπέμψει και να καθοδηγήσει τους δυνητικούς </w:t>
      </w:r>
      <w:r w:rsidR="00407D2B">
        <w:rPr>
          <w:szCs w:val="20"/>
          <w:lang w:val="el-GR"/>
        </w:rPr>
        <w:t>δικαιούχους</w:t>
      </w:r>
      <w:r w:rsidR="00C728FE">
        <w:rPr>
          <w:szCs w:val="20"/>
          <w:lang w:val="el-GR"/>
        </w:rPr>
        <w:t xml:space="preserve"> </w:t>
      </w:r>
      <w:r w:rsidRPr="009E53DD">
        <w:rPr>
          <w:b/>
          <w:bCs/>
          <w:szCs w:val="20"/>
          <w:lang w:val="el-GR"/>
        </w:rPr>
        <w:t>Επαγγελματ</w:t>
      </w:r>
      <w:r w:rsidR="00407D2B">
        <w:rPr>
          <w:b/>
          <w:bCs/>
          <w:szCs w:val="20"/>
          <w:lang w:val="el-GR"/>
        </w:rPr>
        <w:t>ίες</w:t>
      </w:r>
      <w:r w:rsidRPr="009E53DD">
        <w:rPr>
          <w:b/>
          <w:bCs/>
          <w:szCs w:val="20"/>
          <w:lang w:val="el-GR"/>
        </w:rPr>
        <w:t xml:space="preserve"> Αλ</w:t>
      </w:r>
      <w:r w:rsidR="00407D2B">
        <w:rPr>
          <w:b/>
          <w:bCs/>
          <w:szCs w:val="20"/>
          <w:lang w:val="el-GR"/>
        </w:rPr>
        <w:t>ιείς</w:t>
      </w:r>
      <w:r w:rsidRPr="009E53DD">
        <w:rPr>
          <w:b/>
          <w:bCs/>
          <w:szCs w:val="20"/>
          <w:lang w:val="el-GR"/>
        </w:rPr>
        <w:t xml:space="preserve"> και Μη Αλι</w:t>
      </w:r>
      <w:r w:rsidR="00407D2B">
        <w:rPr>
          <w:b/>
          <w:bCs/>
          <w:szCs w:val="20"/>
          <w:lang w:val="el-GR"/>
        </w:rPr>
        <w:t>είς</w:t>
      </w:r>
      <w:r w:rsidR="002C6855" w:rsidRPr="009E53DD">
        <w:rPr>
          <w:b/>
          <w:bCs/>
          <w:szCs w:val="20"/>
          <w:lang w:val="el-GR"/>
        </w:rPr>
        <w:t xml:space="preserve"> (φυσικά και νομικά πρόσωπα)</w:t>
      </w:r>
      <w:r>
        <w:rPr>
          <w:szCs w:val="20"/>
          <w:lang w:val="el-GR"/>
        </w:rPr>
        <w:t>,</w:t>
      </w:r>
      <w:r w:rsidR="00407D2B">
        <w:rPr>
          <w:szCs w:val="20"/>
          <w:lang w:val="el-GR"/>
        </w:rPr>
        <w:t xml:space="preserve"> στις απαραίτητες ενέργειες που θα πρέπει να προβούν προκειμένου να υποβάλλουν επιτυχώς την πρότασή </w:t>
      </w:r>
      <w:r w:rsidR="00882B5F">
        <w:rPr>
          <w:szCs w:val="20"/>
          <w:lang w:val="el-GR"/>
        </w:rPr>
        <w:t>τους,</w:t>
      </w:r>
      <w:r w:rsidR="00407D2B">
        <w:rPr>
          <w:szCs w:val="20"/>
          <w:lang w:val="el-GR"/>
        </w:rPr>
        <w:t xml:space="preserve"> στο πλαίσιο της </w:t>
      </w:r>
      <w:r>
        <w:rPr>
          <w:szCs w:val="20"/>
          <w:lang w:val="el-GR"/>
        </w:rPr>
        <w:t xml:space="preserve">παρούσας </w:t>
      </w:r>
      <w:r w:rsidR="00FC3CB5">
        <w:rPr>
          <w:szCs w:val="20"/>
          <w:lang w:val="el-GR"/>
        </w:rPr>
        <w:t>1</w:t>
      </w:r>
      <w:r w:rsidR="00FC3CB5" w:rsidRPr="00FC3CB5">
        <w:rPr>
          <w:szCs w:val="20"/>
          <w:vertAlign w:val="superscript"/>
          <w:lang w:val="el-GR"/>
        </w:rPr>
        <w:t>ης</w:t>
      </w:r>
      <w:r w:rsidR="00FC3CB5">
        <w:rPr>
          <w:szCs w:val="20"/>
          <w:lang w:val="el-GR"/>
        </w:rPr>
        <w:t xml:space="preserve"> </w:t>
      </w:r>
      <w:r>
        <w:rPr>
          <w:szCs w:val="20"/>
          <w:lang w:val="el-GR"/>
        </w:rPr>
        <w:t>Πρόσκλησης</w:t>
      </w:r>
      <w:r w:rsidR="00FC3CB5">
        <w:rPr>
          <w:szCs w:val="20"/>
          <w:lang w:val="el-GR"/>
        </w:rPr>
        <w:t xml:space="preserve"> Ιδιωτικών Επενδύσεων</w:t>
      </w:r>
      <w:r w:rsidR="00882B5F">
        <w:rPr>
          <w:szCs w:val="20"/>
          <w:lang w:val="el-GR"/>
        </w:rPr>
        <w:t xml:space="preserve">. </w:t>
      </w:r>
    </w:p>
    <w:p w14:paraId="41AA3234" w14:textId="77777777" w:rsidR="00882B5F" w:rsidRDefault="00882B5F" w:rsidP="007272CB">
      <w:pPr>
        <w:spacing w:before="120" w:after="120" w:line="240" w:lineRule="auto"/>
        <w:ind w:firstLine="567"/>
        <w:jc w:val="both"/>
        <w:rPr>
          <w:szCs w:val="20"/>
          <w:lang w:val="el-GR"/>
        </w:rPr>
      </w:pPr>
      <w:r>
        <w:rPr>
          <w:szCs w:val="20"/>
          <w:lang w:val="el-GR"/>
        </w:rPr>
        <w:t xml:space="preserve">Παρέχονται </w:t>
      </w:r>
      <w:r w:rsidR="00EE3076">
        <w:rPr>
          <w:szCs w:val="20"/>
          <w:lang w:val="el-GR"/>
        </w:rPr>
        <w:t xml:space="preserve">πληροφορίες σχετικά με το Τοπικό Πρόγραμμα Αλιείας του Δικτύου Νήσων Αττικής Πολιτισμός &amp; Περιβάλλον </w:t>
      </w:r>
      <w:r w:rsidR="00EE3076" w:rsidRPr="00EE3076">
        <w:rPr>
          <w:szCs w:val="20"/>
          <w:lang w:val="el-GR"/>
        </w:rPr>
        <w:t>“</w:t>
      </w:r>
      <w:r w:rsidR="00EE3076">
        <w:rPr>
          <w:szCs w:val="20"/>
          <w:lang w:val="el-GR"/>
        </w:rPr>
        <w:t>εν Πλώ</w:t>
      </w:r>
      <w:r w:rsidR="00EE3076" w:rsidRPr="00EE3076">
        <w:rPr>
          <w:szCs w:val="20"/>
          <w:lang w:val="el-GR"/>
        </w:rPr>
        <w:t>”</w:t>
      </w:r>
      <w:r w:rsidR="00254A4F">
        <w:rPr>
          <w:szCs w:val="20"/>
          <w:lang w:val="el-GR"/>
        </w:rPr>
        <w:t xml:space="preserve"> </w:t>
      </w:r>
      <w:r w:rsidR="00EE3076">
        <w:rPr>
          <w:szCs w:val="20"/>
          <w:lang w:val="el-GR"/>
        </w:rPr>
        <w:t xml:space="preserve">και διευκρινήσεις </w:t>
      </w:r>
      <w:r>
        <w:rPr>
          <w:szCs w:val="20"/>
          <w:lang w:val="el-GR"/>
        </w:rPr>
        <w:t>για</w:t>
      </w:r>
      <w:r w:rsidR="006707CB">
        <w:rPr>
          <w:szCs w:val="20"/>
          <w:lang w:val="el-GR"/>
        </w:rPr>
        <w:t>:</w:t>
      </w:r>
      <w:r>
        <w:rPr>
          <w:szCs w:val="20"/>
          <w:lang w:val="el-GR"/>
        </w:rPr>
        <w:t xml:space="preserve"> </w:t>
      </w:r>
    </w:p>
    <w:p w14:paraId="3954CCB5" w14:textId="77777777" w:rsidR="00882B5F" w:rsidRPr="003A458D" w:rsidRDefault="00EE3076" w:rsidP="007F2519">
      <w:pPr>
        <w:pStyle w:val="a3"/>
        <w:numPr>
          <w:ilvl w:val="0"/>
          <w:numId w:val="143"/>
        </w:numPr>
        <w:spacing w:line="240" w:lineRule="auto"/>
        <w:rPr>
          <w:szCs w:val="20"/>
          <w:lang w:val="el-GR"/>
        </w:rPr>
      </w:pPr>
      <w:r w:rsidRPr="003A458D">
        <w:rPr>
          <w:szCs w:val="20"/>
          <w:lang w:val="el-GR"/>
        </w:rPr>
        <w:t xml:space="preserve">τις </w:t>
      </w:r>
      <w:proofErr w:type="spellStart"/>
      <w:r w:rsidRPr="003A458D">
        <w:rPr>
          <w:szCs w:val="20"/>
          <w:lang w:val="el-GR"/>
        </w:rPr>
        <w:t>προκηρυσσόμενες</w:t>
      </w:r>
      <w:proofErr w:type="spellEnd"/>
      <w:r w:rsidRPr="003A458D">
        <w:rPr>
          <w:szCs w:val="20"/>
          <w:lang w:val="el-GR"/>
        </w:rPr>
        <w:t xml:space="preserve"> δράσεις</w:t>
      </w:r>
      <w:r w:rsidR="00254A4F" w:rsidRPr="003A458D">
        <w:rPr>
          <w:szCs w:val="20"/>
          <w:lang w:val="el-GR"/>
        </w:rPr>
        <w:t xml:space="preserve"> της Πρόσκλησης</w:t>
      </w:r>
      <w:r w:rsidR="00882B5F" w:rsidRPr="003A458D">
        <w:rPr>
          <w:szCs w:val="20"/>
          <w:lang w:val="el-GR"/>
        </w:rPr>
        <w:t xml:space="preserve"> </w:t>
      </w:r>
    </w:p>
    <w:p w14:paraId="053E111A" w14:textId="77777777" w:rsidR="00882B5F" w:rsidRPr="003A458D" w:rsidRDefault="00EE3076" w:rsidP="007F2519">
      <w:pPr>
        <w:pStyle w:val="a3"/>
        <w:numPr>
          <w:ilvl w:val="0"/>
          <w:numId w:val="143"/>
        </w:numPr>
        <w:spacing w:line="240" w:lineRule="auto"/>
        <w:rPr>
          <w:szCs w:val="20"/>
          <w:lang w:val="el-GR"/>
        </w:rPr>
      </w:pPr>
      <w:r w:rsidRPr="003A458D">
        <w:rPr>
          <w:szCs w:val="20"/>
          <w:lang w:val="el-GR"/>
        </w:rPr>
        <w:t xml:space="preserve">τις Επιλέξιμες και Μη Επιλέξιμες Δαπάνες ανά είδος δράσης </w:t>
      </w:r>
    </w:p>
    <w:p w14:paraId="3922C1A7" w14:textId="77777777" w:rsidR="00882B5F" w:rsidRPr="003A458D" w:rsidRDefault="00EE3076" w:rsidP="007F2519">
      <w:pPr>
        <w:pStyle w:val="a3"/>
        <w:numPr>
          <w:ilvl w:val="0"/>
          <w:numId w:val="143"/>
        </w:numPr>
        <w:spacing w:line="240" w:lineRule="auto"/>
        <w:rPr>
          <w:szCs w:val="20"/>
          <w:lang w:val="el-GR"/>
        </w:rPr>
      </w:pPr>
      <w:r w:rsidRPr="003A458D">
        <w:rPr>
          <w:szCs w:val="20"/>
          <w:lang w:val="el-GR"/>
        </w:rPr>
        <w:t>τα απαιτούμενα δικαιολογητικά που πρέπει να προσκομ</w:t>
      </w:r>
      <w:r w:rsidR="00882B5F" w:rsidRPr="003A458D">
        <w:rPr>
          <w:szCs w:val="20"/>
          <w:lang w:val="el-GR"/>
        </w:rPr>
        <w:t xml:space="preserve">ιστούν </w:t>
      </w:r>
      <w:r w:rsidR="00254A4F" w:rsidRPr="003A458D">
        <w:rPr>
          <w:szCs w:val="20"/>
          <w:lang w:val="el-GR"/>
        </w:rPr>
        <w:t>ανά είδος δράσης καθώς και</w:t>
      </w:r>
      <w:r w:rsidR="00882B5F" w:rsidRPr="003A458D">
        <w:rPr>
          <w:szCs w:val="20"/>
          <w:lang w:val="el-GR"/>
        </w:rPr>
        <w:t xml:space="preserve">, </w:t>
      </w:r>
    </w:p>
    <w:p w14:paraId="056BE7C8" w14:textId="77777777" w:rsidR="00D167FB" w:rsidRPr="003A458D" w:rsidRDefault="00254A4F" w:rsidP="007F2519">
      <w:pPr>
        <w:pStyle w:val="a3"/>
        <w:numPr>
          <w:ilvl w:val="0"/>
          <w:numId w:val="143"/>
        </w:numPr>
        <w:spacing w:line="240" w:lineRule="auto"/>
        <w:rPr>
          <w:szCs w:val="20"/>
          <w:lang w:val="el-GR"/>
        </w:rPr>
      </w:pPr>
      <w:r w:rsidRPr="003A458D">
        <w:rPr>
          <w:szCs w:val="20"/>
          <w:lang w:val="el-GR"/>
        </w:rPr>
        <w:t>τη διαδικασία αξιολόγησης των Αιτήσεων Χρηματοδότησης (προτάσεων).</w:t>
      </w:r>
    </w:p>
    <w:p w14:paraId="17A79B68" w14:textId="77777777" w:rsidR="002A5EF1" w:rsidRDefault="002A5EF1" w:rsidP="007272CB">
      <w:pPr>
        <w:spacing w:before="120" w:after="120" w:line="240" w:lineRule="auto"/>
        <w:ind w:firstLine="567"/>
        <w:jc w:val="both"/>
        <w:rPr>
          <w:szCs w:val="20"/>
          <w:lang w:val="el-GR"/>
        </w:rPr>
      </w:pPr>
      <w:r>
        <w:rPr>
          <w:szCs w:val="20"/>
          <w:lang w:val="el-GR"/>
        </w:rPr>
        <w:t>Οι δυνητικοί δικαιούχοι της παρούσας Πρόσκλησης, διακρίνονται σε δύο γενικές κατηγορίες:</w:t>
      </w:r>
    </w:p>
    <w:p w14:paraId="14019DA8" w14:textId="77777777" w:rsidR="002A5EF1" w:rsidRPr="00FC3CB5" w:rsidRDefault="00C9413C" w:rsidP="007272CB">
      <w:pPr>
        <w:numPr>
          <w:ilvl w:val="0"/>
          <w:numId w:val="5"/>
        </w:numPr>
        <w:spacing w:before="120" w:after="120" w:line="240" w:lineRule="auto"/>
        <w:jc w:val="both"/>
        <w:rPr>
          <w:rFonts w:eastAsia="Times New Roman" w:cs="Times New Roman"/>
          <w:szCs w:val="20"/>
          <w:lang w:val="el-GR"/>
        </w:rPr>
      </w:pPr>
      <w:r w:rsidRPr="00FC3CB5">
        <w:rPr>
          <w:rFonts w:eastAsia="Times New Roman" w:cs="Times New Roman"/>
          <w:szCs w:val="20"/>
          <w:lang w:val="el-GR"/>
        </w:rPr>
        <w:t>Α</w:t>
      </w:r>
      <w:r w:rsidR="002A5EF1" w:rsidRPr="00FC3CB5">
        <w:rPr>
          <w:rFonts w:eastAsia="Times New Roman" w:cs="Times New Roman"/>
          <w:szCs w:val="20"/>
          <w:lang w:val="el-GR"/>
        </w:rPr>
        <w:t>λιείς</w:t>
      </w:r>
      <w:r>
        <w:rPr>
          <w:rFonts w:eastAsia="Times New Roman" w:cs="Times New Roman"/>
          <w:szCs w:val="20"/>
          <w:lang w:val="el-GR"/>
        </w:rPr>
        <w:t xml:space="preserve">, </w:t>
      </w:r>
      <w:r w:rsidR="002A5EF1" w:rsidRPr="00FC3CB5">
        <w:rPr>
          <w:rFonts w:eastAsia="Times New Roman" w:cs="Times New Roman"/>
          <w:szCs w:val="20"/>
          <w:lang w:val="el-GR"/>
        </w:rPr>
        <w:t>ιδιοκτήτες αλιευτικών σκαφών (φυσικά ή νομικά πρόσωπα), που ασκούν επαγγελματικά την αλιεία επί ενεργού αλιευτικού σκάφους, (με επαγγελματική αλιευτική άδεια σε ισχύ), συμπεριλαμβανομένων αυτών της αλιείας εσωτερικών υδάτων</w:t>
      </w:r>
      <w:r>
        <w:rPr>
          <w:rFonts w:eastAsia="Times New Roman" w:cs="Times New Roman"/>
          <w:szCs w:val="20"/>
          <w:lang w:val="el-GR"/>
        </w:rPr>
        <w:t xml:space="preserve">, </w:t>
      </w:r>
      <w:r w:rsidR="002A5EF1" w:rsidRPr="00FC3CB5">
        <w:rPr>
          <w:rFonts w:eastAsia="Times New Roman" w:cs="Times New Roman"/>
          <w:szCs w:val="20"/>
          <w:lang w:val="el-GR"/>
        </w:rPr>
        <w:t>που δραστηριοποιούνται ή που θα δραστηριοποιηθούν στην περιοχή παρέμβασης, σύμφωνα με το άρθρο 3 του Καν. ΕΕ 508/2014</w:t>
      </w:r>
      <w:r>
        <w:rPr>
          <w:rFonts w:eastAsia="Times New Roman" w:cs="Times New Roman"/>
          <w:szCs w:val="20"/>
          <w:lang w:val="el-GR"/>
        </w:rPr>
        <w:t xml:space="preserve">, καθώς και μη αλιείς για συγκεκριμένες δράσεις του καν. 508/2014. </w:t>
      </w:r>
    </w:p>
    <w:p w14:paraId="1D09E457" w14:textId="77777777" w:rsidR="002A5EF1" w:rsidRDefault="007C075C" w:rsidP="007272CB">
      <w:pPr>
        <w:numPr>
          <w:ilvl w:val="0"/>
          <w:numId w:val="5"/>
        </w:numPr>
        <w:spacing w:before="120" w:after="120" w:line="240" w:lineRule="auto"/>
        <w:jc w:val="both"/>
        <w:rPr>
          <w:rFonts w:eastAsia="Times New Roman" w:cs="Times New Roman"/>
          <w:szCs w:val="20"/>
          <w:lang w:val="el-GR"/>
        </w:rPr>
      </w:pPr>
      <w:r>
        <w:rPr>
          <w:rFonts w:eastAsia="Times New Roman" w:cs="Times New Roman"/>
          <w:bCs/>
          <w:szCs w:val="20"/>
          <w:lang w:val="el-GR"/>
        </w:rPr>
        <w:t>Μ</w:t>
      </w:r>
      <w:r w:rsidR="002A5EF1" w:rsidRPr="00FC3CB5">
        <w:rPr>
          <w:rFonts w:eastAsia="Times New Roman" w:cs="Times New Roman"/>
          <w:bCs/>
          <w:szCs w:val="20"/>
          <w:lang w:val="el-GR"/>
        </w:rPr>
        <w:t xml:space="preserve">η </w:t>
      </w:r>
      <w:r>
        <w:rPr>
          <w:rFonts w:eastAsia="Times New Roman" w:cs="Times New Roman"/>
          <w:bCs/>
          <w:szCs w:val="20"/>
          <w:lang w:val="el-GR"/>
        </w:rPr>
        <w:t>Α</w:t>
      </w:r>
      <w:r w:rsidR="002A5EF1" w:rsidRPr="00FC3CB5">
        <w:rPr>
          <w:rFonts w:eastAsia="Times New Roman" w:cs="Times New Roman"/>
          <w:bCs/>
          <w:szCs w:val="20"/>
          <w:lang w:val="el-GR"/>
        </w:rPr>
        <w:t>λιείς (</w:t>
      </w:r>
      <w:r w:rsidR="002A5EF1" w:rsidRPr="00FC3CB5">
        <w:rPr>
          <w:rFonts w:eastAsia="Times New Roman" w:cs="Times New Roman"/>
          <w:szCs w:val="20"/>
          <w:lang w:val="el-GR"/>
        </w:rPr>
        <w:t>φυσικά και νομικά πρόσωπα) που δραστηριοποιούνται ή θα δραστηριοποιηθούν στην περιοχή παρέμβασης για ίδρυση ή εκσυγχρονισμό πολύ μικρών και μικρών επιχειρήσεων σύμφωνα με την 2003/361/ΕΚ Σύσταση της Επιτροπής των Ευρωπαϊκών Κοινοτήτων</w:t>
      </w:r>
      <w:r w:rsidR="00FB31CF">
        <w:rPr>
          <w:rFonts w:eastAsia="Times New Roman" w:cs="Times New Roman"/>
          <w:szCs w:val="20"/>
          <w:lang w:val="el-GR"/>
        </w:rPr>
        <w:t>.</w:t>
      </w:r>
      <w:r w:rsidR="002A5EF1" w:rsidRPr="00FC3CB5">
        <w:rPr>
          <w:rFonts w:eastAsia="Times New Roman" w:cs="Times New Roman"/>
          <w:szCs w:val="20"/>
          <w:lang w:val="el-GR"/>
        </w:rPr>
        <w:t xml:space="preserve"> </w:t>
      </w:r>
    </w:p>
    <w:p w14:paraId="1F899AD3" w14:textId="77777777" w:rsidR="00541576" w:rsidRDefault="002A5EF1" w:rsidP="007272CB">
      <w:pPr>
        <w:spacing w:before="120" w:after="120" w:line="240" w:lineRule="auto"/>
        <w:jc w:val="both"/>
        <w:rPr>
          <w:szCs w:val="20"/>
          <w:lang w:val="el-GR"/>
        </w:rPr>
      </w:pPr>
      <w:r w:rsidRPr="00E6611D">
        <w:rPr>
          <w:szCs w:val="20"/>
          <w:lang w:val="el-GR"/>
        </w:rPr>
        <w:t xml:space="preserve">Η </w:t>
      </w:r>
      <w:r w:rsidR="00D651B1" w:rsidRPr="00E6611D">
        <w:rPr>
          <w:szCs w:val="20"/>
          <w:lang w:val="el-GR"/>
        </w:rPr>
        <w:t xml:space="preserve">δομή του οδηγού </w:t>
      </w:r>
      <w:r w:rsidR="006707CB">
        <w:rPr>
          <w:szCs w:val="20"/>
          <w:lang w:val="el-GR"/>
        </w:rPr>
        <w:t xml:space="preserve">ακολουθεί τη δομή με βάση </w:t>
      </w:r>
      <w:r w:rsidR="00541576">
        <w:rPr>
          <w:szCs w:val="20"/>
          <w:lang w:val="el-GR"/>
        </w:rPr>
        <w:t>τις δράσεις που υλοποιούνται</w:t>
      </w:r>
      <w:r w:rsidR="006707CB">
        <w:rPr>
          <w:szCs w:val="20"/>
          <w:lang w:val="el-GR"/>
        </w:rPr>
        <w:t xml:space="preserve">: </w:t>
      </w:r>
      <w:r w:rsidR="00541576">
        <w:rPr>
          <w:szCs w:val="20"/>
          <w:lang w:val="el-GR"/>
        </w:rPr>
        <w:t xml:space="preserve"> </w:t>
      </w:r>
    </w:p>
    <w:p w14:paraId="7D05537C" w14:textId="5812EAA3" w:rsidR="00541576" w:rsidRDefault="00C9413C" w:rsidP="000B4D03">
      <w:pPr>
        <w:pStyle w:val="a3"/>
        <w:numPr>
          <w:ilvl w:val="0"/>
          <w:numId w:val="35"/>
        </w:numPr>
        <w:spacing w:line="240" w:lineRule="auto"/>
        <w:rPr>
          <w:szCs w:val="20"/>
          <w:lang w:val="el-GR"/>
        </w:rPr>
      </w:pPr>
      <w:r>
        <w:rPr>
          <w:szCs w:val="20"/>
          <w:lang w:val="el-GR"/>
        </w:rPr>
        <w:t>Τ</w:t>
      </w:r>
      <w:r w:rsidR="00541576" w:rsidRPr="00541576">
        <w:rPr>
          <w:szCs w:val="20"/>
          <w:lang w:val="el-GR"/>
        </w:rPr>
        <w:t>ου καν.</w:t>
      </w:r>
      <w:r w:rsidR="007C075C">
        <w:rPr>
          <w:szCs w:val="20"/>
          <w:lang w:val="el-GR"/>
        </w:rPr>
        <w:t xml:space="preserve"> (ΕΕ)</w:t>
      </w:r>
      <w:r w:rsidR="00541576" w:rsidRPr="00541576">
        <w:rPr>
          <w:szCs w:val="20"/>
          <w:lang w:val="el-GR"/>
        </w:rPr>
        <w:t xml:space="preserve"> 508/2014 με </w:t>
      </w:r>
      <w:r w:rsidR="00D651B1" w:rsidRPr="00541576">
        <w:rPr>
          <w:szCs w:val="20"/>
          <w:lang w:val="el-GR"/>
        </w:rPr>
        <w:t xml:space="preserve">δυνητικούς δικαιούχους </w:t>
      </w:r>
      <w:r w:rsidR="00D651B1" w:rsidRPr="00541576">
        <w:rPr>
          <w:b/>
          <w:szCs w:val="20"/>
          <w:lang w:val="el-GR"/>
        </w:rPr>
        <w:t>αλιείς,</w:t>
      </w:r>
      <w:r w:rsidR="00D651B1" w:rsidRPr="00541576">
        <w:rPr>
          <w:szCs w:val="20"/>
          <w:lang w:val="el-GR"/>
        </w:rPr>
        <w:t xml:space="preserve"> </w:t>
      </w:r>
      <w:r w:rsidR="009020B3">
        <w:rPr>
          <w:szCs w:val="20"/>
          <w:lang w:val="el-GR"/>
        </w:rPr>
        <w:t xml:space="preserve">για </w:t>
      </w:r>
      <w:r w:rsidR="009020B3" w:rsidRPr="00541576">
        <w:rPr>
          <w:szCs w:val="20"/>
          <w:lang w:val="el-GR"/>
        </w:rPr>
        <w:t>υγεία και ασφάλεια</w:t>
      </w:r>
      <w:r w:rsidR="009020B3">
        <w:rPr>
          <w:szCs w:val="20"/>
          <w:lang w:val="el-GR"/>
        </w:rPr>
        <w:t xml:space="preserve">, </w:t>
      </w:r>
      <w:r w:rsidR="00541576" w:rsidRPr="00541576">
        <w:rPr>
          <w:szCs w:val="20"/>
          <w:lang w:val="el-GR"/>
        </w:rPr>
        <w:t>ενεργειακή αναβάθμιση,</w:t>
      </w:r>
      <w:r w:rsidR="009020B3">
        <w:rPr>
          <w:szCs w:val="20"/>
          <w:lang w:val="el-GR"/>
        </w:rPr>
        <w:t xml:space="preserve"> </w:t>
      </w:r>
      <w:r w:rsidR="00541576" w:rsidRPr="00541576">
        <w:rPr>
          <w:szCs w:val="20"/>
          <w:lang w:val="el-GR"/>
        </w:rPr>
        <w:t>προστιθέμενη αξία για τα ανεπιθύμητα αλιεύματα, αλιευτικ</w:t>
      </w:r>
      <w:r w:rsidR="009020B3">
        <w:rPr>
          <w:szCs w:val="20"/>
          <w:lang w:val="el-GR"/>
        </w:rPr>
        <w:t>ό</w:t>
      </w:r>
      <w:r w:rsidR="00541576" w:rsidRPr="00541576">
        <w:rPr>
          <w:szCs w:val="20"/>
          <w:lang w:val="el-GR"/>
        </w:rPr>
        <w:t xml:space="preserve"> τουρισμ</w:t>
      </w:r>
      <w:r w:rsidR="009020B3">
        <w:rPr>
          <w:szCs w:val="20"/>
          <w:lang w:val="el-GR"/>
        </w:rPr>
        <w:t>ό</w:t>
      </w:r>
      <w:r w:rsidR="009020B3" w:rsidRPr="009020B3">
        <w:rPr>
          <w:szCs w:val="20"/>
          <w:lang w:val="el-GR"/>
        </w:rPr>
        <w:t xml:space="preserve">, </w:t>
      </w:r>
      <w:r w:rsidR="009020B3">
        <w:rPr>
          <w:szCs w:val="20"/>
          <w:lang w:val="el-GR"/>
        </w:rPr>
        <w:t xml:space="preserve">αναβάθμιση και εκσυγχρονισμό κινητήρων </w:t>
      </w:r>
      <w:r w:rsidR="00EA13E0" w:rsidRPr="000D334F">
        <w:rPr>
          <w:rFonts w:cs="Tahoma"/>
          <w:iCs/>
          <w:szCs w:val="20"/>
          <w:highlight w:val="yellow"/>
          <w:lang w:val="el-GR"/>
        </w:rPr>
        <w:t xml:space="preserve"> </w:t>
      </w:r>
      <w:r w:rsidR="00EA13E0" w:rsidRPr="00A9409E">
        <w:rPr>
          <w:rFonts w:cs="Tahoma"/>
          <w:b/>
          <w:bCs/>
          <w:iCs/>
          <w:szCs w:val="20"/>
          <w:u w:val="single"/>
          <w:lang w:val="el-GR"/>
        </w:rPr>
        <w:t>σκαφών εσωτερικών υδάτων ολικού μήκους μέχρι 12 μέτρα</w:t>
      </w:r>
      <w:r w:rsidR="00EA13E0">
        <w:rPr>
          <w:szCs w:val="20"/>
          <w:lang w:val="el-GR"/>
        </w:rPr>
        <w:t xml:space="preserve"> </w:t>
      </w:r>
      <w:r w:rsidR="00541576" w:rsidRPr="00541576">
        <w:rPr>
          <w:szCs w:val="20"/>
          <w:lang w:val="el-GR"/>
        </w:rPr>
        <w:t xml:space="preserve">και για τους </w:t>
      </w:r>
      <w:r w:rsidR="00541576" w:rsidRPr="00541576">
        <w:rPr>
          <w:b/>
          <w:bCs/>
          <w:szCs w:val="20"/>
          <w:lang w:val="el-GR"/>
        </w:rPr>
        <w:t>μη αλιείς</w:t>
      </w:r>
      <w:r w:rsidR="00541576" w:rsidRPr="00541576">
        <w:rPr>
          <w:szCs w:val="20"/>
          <w:lang w:val="el-GR"/>
        </w:rPr>
        <w:t xml:space="preserve"> για τη μεταποίηση προϊόντων αλιείας και υδατοκαλλιέργειας. </w:t>
      </w:r>
    </w:p>
    <w:p w14:paraId="5060BD26" w14:textId="77777777" w:rsidR="00541576" w:rsidRPr="009020B3" w:rsidRDefault="00541576" w:rsidP="000B4D03">
      <w:pPr>
        <w:pStyle w:val="a3"/>
        <w:numPr>
          <w:ilvl w:val="0"/>
          <w:numId w:val="35"/>
        </w:numPr>
        <w:spacing w:line="240" w:lineRule="auto"/>
        <w:rPr>
          <w:szCs w:val="20"/>
          <w:lang w:val="el-GR"/>
        </w:rPr>
      </w:pPr>
      <w:r>
        <w:rPr>
          <w:szCs w:val="20"/>
          <w:lang w:val="el-GR"/>
        </w:rPr>
        <w:t>Του καν.</w:t>
      </w:r>
      <w:r w:rsidR="007C075C">
        <w:rPr>
          <w:szCs w:val="20"/>
          <w:lang w:val="el-GR"/>
        </w:rPr>
        <w:t xml:space="preserve"> (ΕΕ)</w:t>
      </w:r>
      <w:r>
        <w:rPr>
          <w:szCs w:val="20"/>
          <w:lang w:val="el-GR"/>
        </w:rPr>
        <w:t xml:space="preserve"> 1407/2013 με </w:t>
      </w:r>
      <w:r w:rsidRPr="009020B3">
        <w:rPr>
          <w:szCs w:val="20"/>
          <w:lang w:val="el-GR"/>
        </w:rPr>
        <w:t xml:space="preserve">δυνητικούς δικαιούχους μικρές και πολύ μικρές επιχειρήσεις, φυσικά και νομικά πρόσωπα για </w:t>
      </w:r>
      <w:r w:rsidR="009020B3" w:rsidRPr="009020B3">
        <w:rPr>
          <w:szCs w:val="20"/>
          <w:lang w:val="el-GR"/>
        </w:rPr>
        <w:t>Υποστήριξη δράσεων στον τομέα της εστίασης, του εμπορίου, του  τουρισμού, της βιοτεχνίας και των υπηρεσιών</w:t>
      </w:r>
      <w:r w:rsidR="009020B3">
        <w:rPr>
          <w:szCs w:val="20"/>
          <w:lang w:val="el-GR"/>
        </w:rPr>
        <w:t>.</w:t>
      </w:r>
    </w:p>
    <w:p w14:paraId="2A453372" w14:textId="77777777" w:rsidR="002A5EF1" w:rsidRPr="00E85740" w:rsidRDefault="00C9413C" w:rsidP="007272CB">
      <w:pPr>
        <w:spacing w:before="120" w:after="120" w:line="240" w:lineRule="auto"/>
        <w:jc w:val="both"/>
        <w:rPr>
          <w:rFonts w:ascii="Tahoma" w:hAnsi="Tahoma" w:cs="Tahoma"/>
          <w:b/>
          <w:i/>
          <w:sz w:val="22"/>
          <w:lang w:val="el-GR"/>
        </w:rPr>
      </w:pPr>
      <w:r>
        <w:rPr>
          <w:szCs w:val="20"/>
          <w:lang w:val="el-GR"/>
        </w:rPr>
        <w:t xml:space="preserve">Η </w:t>
      </w:r>
      <w:r w:rsidR="006707CB">
        <w:rPr>
          <w:szCs w:val="20"/>
          <w:lang w:val="el-GR"/>
        </w:rPr>
        <w:t xml:space="preserve">δομή αυτή είναι η ίδια με την </w:t>
      </w:r>
      <w:r w:rsidR="00FB31CF">
        <w:rPr>
          <w:szCs w:val="20"/>
          <w:lang w:val="el-GR"/>
        </w:rPr>
        <w:t xml:space="preserve">εγκεκριμένη </w:t>
      </w:r>
      <w:r w:rsidR="002A5EF1" w:rsidRPr="00E6611D">
        <w:rPr>
          <w:szCs w:val="20"/>
          <w:lang w:val="el-GR"/>
        </w:rPr>
        <w:t>Πρόσκληση</w:t>
      </w:r>
      <w:r w:rsidR="006707CB">
        <w:rPr>
          <w:szCs w:val="20"/>
          <w:lang w:val="el-GR"/>
        </w:rPr>
        <w:t>,</w:t>
      </w:r>
      <w:r w:rsidR="00E6611D" w:rsidRPr="00E6611D">
        <w:rPr>
          <w:szCs w:val="20"/>
          <w:lang w:val="el-GR"/>
        </w:rPr>
        <w:t xml:space="preserve"> με κωδικό 63 CLLD.28</w:t>
      </w:r>
      <w:r w:rsidR="00E6611D">
        <w:rPr>
          <w:szCs w:val="20"/>
          <w:lang w:val="el-GR"/>
        </w:rPr>
        <w:t xml:space="preserve">, </w:t>
      </w:r>
      <w:r w:rsidR="006707CB">
        <w:rPr>
          <w:szCs w:val="20"/>
          <w:lang w:val="el-GR"/>
        </w:rPr>
        <w:t xml:space="preserve">και ότι αφορά </w:t>
      </w:r>
      <w:r w:rsidR="00D651B1">
        <w:rPr>
          <w:szCs w:val="20"/>
          <w:lang w:val="el-GR"/>
        </w:rPr>
        <w:t xml:space="preserve">στις </w:t>
      </w:r>
      <w:proofErr w:type="spellStart"/>
      <w:r w:rsidR="00D651B1">
        <w:rPr>
          <w:szCs w:val="20"/>
          <w:lang w:val="el-GR"/>
        </w:rPr>
        <w:t>π</w:t>
      </w:r>
      <w:r w:rsidR="002A5EF1">
        <w:rPr>
          <w:szCs w:val="20"/>
          <w:lang w:val="el-GR"/>
        </w:rPr>
        <w:t>ροκηρυσσόμενες</w:t>
      </w:r>
      <w:proofErr w:type="spellEnd"/>
      <w:r w:rsidR="002A5EF1">
        <w:rPr>
          <w:szCs w:val="20"/>
          <w:lang w:val="el-GR"/>
        </w:rPr>
        <w:t xml:space="preserve"> δράσεις, </w:t>
      </w:r>
      <w:r w:rsidR="00D651B1">
        <w:rPr>
          <w:szCs w:val="20"/>
          <w:lang w:val="el-GR"/>
        </w:rPr>
        <w:t>σ</w:t>
      </w:r>
      <w:r w:rsidR="002A5EF1">
        <w:rPr>
          <w:szCs w:val="20"/>
          <w:lang w:val="el-GR"/>
        </w:rPr>
        <w:t>τα απαιτούμενα δικαιολογητικά</w:t>
      </w:r>
      <w:r w:rsidR="006707CB">
        <w:rPr>
          <w:szCs w:val="20"/>
          <w:lang w:val="el-GR"/>
        </w:rPr>
        <w:t xml:space="preserve"> και </w:t>
      </w:r>
      <w:r w:rsidR="00D651B1">
        <w:rPr>
          <w:szCs w:val="20"/>
          <w:lang w:val="el-GR"/>
        </w:rPr>
        <w:t>σ</w:t>
      </w:r>
      <w:r w:rsidR="002A5EF1">
        <w:rPr>
          <w:szCs w:val="20"/>
          <w:lang w:val="el-GR"/>
        </w:rPr>
        <w:t xml:space="preserve">τα </w:t>
      </w:r>
      <w:r w:rsidR="00D651B1">
        <w:rPr>
          <w:szCs w:val="20"/>
          <w:lang w:val="el-GR"/>
        </w:rPr>
        <w:t>κ</w:t>
      </w:r>
      <w:r w:rsidR="002A5EF1" w:rsidRPr="00E57FCB">
        <w:rPr>
          <w:szCs w:val="20"/>
          <w:lang w:val="el-GR"/>
        </w:rPr>
        <w:t>ριτήρια επιλογής</w:t>
      </w:r>
      <w:r w:rsidR="008E20F2" w:rsidRPr="00E57FCB">
        <w:rPr>
          <w:szCs w:val="20"/>
          <w:lang w:val="el-GR"/>
        </w:rPr>
        <w:t>.</w:t>
      </w:r>
      <w:r w:rsidR="002A5EF1">
        <w:rPr>
          <w:szCs w:val="20"/>
          <w:lang w:val="el-GR"/>
        </w:rPr>
        <w:t xml:space="preserve"> </w:t>
      </w:r>
    </w:p>
    <w:p w14:paraId="3BD371AF" w14:textId="77777777" w:rsidR="00D167FB" w:rsidRDefault="00EE25F7" w:rsidP="007272CB">
      <w:pPr>
        <w:spacing w:before="120" w:after="120" w:line="240" w:lineRule="auto"/>
        <w:ind w:firstLine="567"/>
        <w:jc w:val="both"/>
        <w:rPr>
          <w:szCs w:val="20"/>
          <w:lang w:val="el-GR"/>
        </w:rPr>
      </w:pPr>
      <w:r>
        <w:rPr>
          <w:szCs w:val="20"/>
          <w:lang w:val="el-GR"/>
        </w:rPr>
        <w:t xml:space="preserve">Ο </w:t>
      </w:r>
      <w:r w:rsidR="00AC6BA2">
        <w:rPr>
          <w:szCs w:val="20"/>
          <w:lang w:val="el-GR"/>
        </w:rPr>
        <w:t xml:space="preserve">Οδηγός </w:t>
      </w:r>
      <w:r>
        <w:rPr>
          <w:szCs w:val="20"/>
          <w:lang w:val="el-GR"/>
        </w:rPr>
        <w:t>αποτελείται από τα Μ</w:t>
      </w:r>
      <w:r w:rsidR="00AC6BA2">
        <w:rPr>
          <w:szCs w:val="20"/>
          <w:lang w:val="el-GR"/>
        </w:rPr>
        <w:t xml:space="preserve">έρη Α και Β. </w:t>
      </w:r>
    </w:p>
    <w:p w14:paraId="39BD152D" w14:textId="77777777" w:rsidR="00D167FB" w:rsidRDefault="00BC44E6" w:rsidP="007272CB">
      <w:pPr>
        <w:spacing w:before="120" w:after="120" w:line="240" w:lineRule="auto"/>
        <w:ind w:firstLine="567"/>
        <w:jc w:val="both"/>
        <w:rPr>
          <w:szCs w:val="20"/>
          <w:lang w:val="el-GR"/>
        </w:rPr>
      </w:pPr>
      <w:r>
        <w:rPr>
          <w:szCs w:val="20"/>
          <w:lang w:val="el-GR"/>
        </w:rPr>
        <w:t>Το Μέρος Α είναι εισαγωγικό</w:t>
      </w:r>
      <w:r w:rsidR="00C74190">
        <w:rPr>
          <w:szCs w:val="20"/>
          <w:lang w:val="el-GR"/>
        </w:rPr>
        <w:t xml:space="preserve">, και σκοπό έχει ο δυνητικός δικαιούχος να αντλήσει πληροφορίες </w:t>
      </w:r>
      <w:r>
        <w:rPr>
          <w:szCs w:val="20"/>
          <w:lang w:val="el-GR"/>
        </w:rPr>
        <w:t>για το Τοπικό Πρόγραμμα Αλιείας του Δικτύου Νήσων Αττικής «Πολιτισμός &amp; Περιβάλλον «εν Πλώ</w:t>
      </w:r>
      <w:r w:rsidR="00F04CF4">
        <w:rPr>
          <w:szCs w:val="20"/>
          <w:lang w:val="el-GR"/>
        </w:rPr>
        <w:t>»</w:t>
      </w:r>
      <w:r w:rsidR="00FB31CF">
        <w:rPr>
          <w:szCs w:val="20"/>
          <w:lang w:val="el-GR"/>
        </w:rPr>
        <w:t>,</w:t>
      </w:r>
      <w:r w:rsidR="00F04CF4">
        <w:rPr>
          <w:szCs w:val="20"/>
          <w:lang w:val="el-GR"/>
        </w:rPr>
        <w:t xml:space="preserve"> </w:t>
      </w:r>
      <w:r w:rsidR="00C74190">
        <w:rPr>
          <w:szCs w:val="20"/>
          <w:lang w:val="el-GR"/>
        </w:rPr>
        <w:t xml:space="preserve">στα πλαίσια του οποίου εκδόθηκε η παρούσα Πρόσκληση. </w:t>
      </w:r>
    </w:p>
    <w:p w14:paraId="25E22795" w14:textId="77777777" w:rsidR="00FC3CB5" w:rsidRDefault="00D167FB" w:rsidP="007272CB">
      <w:pPr>
        <w:spacing w:before="120" w:after="120" w:line="240" w:lineRule="auto"/>
        <w:ind w:firstLine="567"/>
        <w:jc w:val="both"/>
        <w:rPr>
          <w:szCs w:val="20"/>
          <w:lang w:val="el-GR"/>
        </w:rPr>
      </w:pPr>
      <w:r>
        <w:rPr>
          <w:szCs w:val="20"/>
          <w:lang w:val="el-GR"/>
        </w:rPr>
        <w:lastRenderedPageBreak/>
        <w:t>Τ</w:t>
      </w:r>
      <w:r w:rsidR="00C74190">
        <w:rPr>
          <w:szCs w:val="20"/>
          <w:lang w:val="el-GR"/>
        </w:rPr>
        <w:t xml:space="preserve">ο </w:t>
      </w:r>
      <w:r w:rsidR="00EE25F7">
        <w:rPr>
          <w:szCs w:val="20"/>
          <w:lang w:val="el-GR"/>
        </w:rPr>
        <w:t>Μ</w:t>
      </w:r>
      <w:r w:rsidR="00C74190">
        <w:rPr>
          <w:szCs w:val="20"/>
          <w:lang w:val="el-GR"/>
        </w:rPr>
        <w:t xml:space="preserve">έρος Β </w:t>
      </w:r>
      <w:r>
        <w:rPr>
          <w:szCs w:val="20"/>
          <w:lang w:val="el-GR"/>
        </w:rPr>
        <w:t xml:space="preserve">περιλαμβάνει </w:t>
      </w:r>
      <w:r w:rsidR="00C74190">
        <w:rPr>
          <w:szCs w:val="20"/>
          <w:lang w:val="el-GR"/>
        </w:rPr>
        <w:t>τεχνικές λεπτομ</w:t>
      </w:r>
      <w:r w:rsidR="00F04CF4">
        <w:rPr>
          <w:szCs w:val="20"/>
          <w:lang w:val="el-GR"/>
        </w:rPr>
        <w:t xml:space="preserve">έρειες της 1ης Πρόσκλησης και </w:t>
      </w:r>
      <w:r>
        <w:rPr>
          <w:szCs w:val="20"/>
          <w:lang w:val="el-GR"/>
        </w:rPr>
        <w:t>παρέχει ο</w:t>
      </w:r>
      <w:r w:rsidR="00F04CF4">
        <w:rPr>
          <w:szCs w:val="20"/>
          <w:lang w:val="el-GR"/>
        </w:rPr>
        <w:t>δηγίες και κατευθύνσεις</w:t>
      </w:r>
      <w:r w:rsidR="00FB31CF">
        <w:rPr>
          <w:szCs w:val="20"/>
          <w:lang w:val="el-GR"/>
        </w:rPr>
        <w:t xml:space="preserve"> για την </w:t>
      </w:r>
      <w:r>
        <w:rPr>
          <w:szCs w:val="20"/>
          <w:lang w:val="el-GR"/>
        </w:rPr>
        <w:t>υποβολή της πρότασ</w:t>
      </w:r>
      <w:r w:rsidR="00FB31CF">
        <w:rPr>
          <w:szCs w:val="20"/>
          <w:lang w:val="el-GR"/>
        </w:rPr>
        <w:t xml:space="preserve">ης. </w:t>
      </w:r>
      <w:r>
        <w:rPr>
          <w:szCs w:val="20"/>
          <w:lang w:val="el-GR"/>
        </w:rPr>
        <w:t xml:space="preserve"> </w:t>
      </w:r>
      <w:r w:rsidR="00F04CF4">
        <w:rPr>
          <w:szCs w:val="20"/>
          <w:lang w:val="el-GR"/>
        </w:rPr>
        <w:t xml:space="preserve">  </w:t>
      </w:r>
    </w:p>
    <w:p w14:paraId="70153680" w14:textId="77777777" w:rsidR="00804C53" w:rsidRDefault="00804C53" w:rsidP="007272CB">
      <w:pPr>
        <w:spacing w:before="120" w:after="120" w:line="240" w:lineRule="auto"/>
        <w:ind w:firstLine="567"/>
        <w:jc w:val="both"/>
        <w:rPr>
          <w:szCs w:val="20"/>
          <w:lang w:val="el-GR"/>
        </w:rPr>
      </w:pPr>
    </w:p>
    <w:p w14:paraId="78D8AF41" w14:textId="77777777" w:rsidR="00D167FB" w:rsidRDefault="00D167FB" w:rsidP="007272CB">
      <w:pPr>
        <w:spacing w:before="120" w:after="120" w:line="240" w:lineRule="auto"/>
        <w:ind w:firstLine="567"/>
        <w:jc w:val="both"/>
        <w:rPr>
          <w:szCs w:val="20"/>
          <w:lang w:val="el-GR"/>
        </w:rPr>
      </w:pPr>
      <w:r>
        <w:rPr>
          <w:szCs w:val="20"/>
          <w:lang w:val="el-GR"/>
        </w:rPr>
        <w:t xml:space="preserve">Πιο συγκεκριμένα: </w:t>
      </w:r>
    </w:p>
    <w:p w14:paraId="2BC83A0A" w14:textId="77777777" w:rsidR="00FC3CB5" w:rsidRDefault="00D167FB" w:rsidP="007272CB">
      <w:pPr>
        <w:spacing w:before="120" w:after="120" w:line="240" w:lineRule="auto"/>
        <w:ind w:firstLine="567"/>
        <w:jc w:val="both"/>
        <w:rPr>
          <w:szCs w:val="20"/>
          <w:lang w:val="el-GR"/>
        </w:rPr>
      </w:pPr>
      <w:r>
        <w:rPr>
          <w:szCs w:val="20"/>
          <w:lang w:val="el-GR"/>
        </w:rPr>
        <w:t>Τ</w:t>
      </w:r>
      <w:r w:rsidR="00FC3CB5">
        <w:rPr>
          <w:szCs w:val="20"/>
          <w:lang w:val="el-GR"/>
        </w:rPr>
        <w:t xml:space="preserve">ο Μέρος Α απαρτίζεται από </w:t>
      </w:r>
      <w:r w:rsidR="00EE25F7">
        <w:rPr>
          <w:szCs w:val="20"/>
          <w:lang w:val="el-GR"/>
        </w:rPr>
        <w:t>πέντε (</w:t>
      </w:r>
      <w:r w:rsidR="00FC3CB5">
        <w:rPr>
          <w:szCs w:val="20"/>
          <w:lang w:val="el-GR"/>
        </w:rPr>
        <w:t>5</w:t>
      </w:r>
      <w:r w:rsidR="00EE25F7">
        <w:rPr>
          <w:szCs w:val="20"/>
          <w:lang w:val="el-GR"/>
        </w:rPr>
        <w:t>)</w:t>
      </w:r>
      <w:r w:rsidR="00FC3CB5">
        <w:rPr>
          <w:szCs w:val="20"/>
          <w:lang w:val="el-GR"/>
        </w:rPr>
        <w:t xml:space="preserve"> Ενότητες στις οποίες κατ’ αριθμητική σειρά παρουσιάζονται:</w:t>
      </w:r>
    </w:p>
    <w:p w14:paraId="3B675AFD" w14:textId="77777777" w:rsidR="00FC3CB5" w:rsidRPr="007E2F5A" w:rsidRDefault="00FC3CB5" w:rsidP="007272CB">
      <w:pPr>
        <w:pStyle w:val="a3"/>
        <w:numPr>
          <w:ilvl w:val="0"/>
          <w:numId w:val="3"/>
        </w:numPr>
        <w:spacing w:line="240" w:lineRule="auto"/>
        <w:contextualSpacing/>
        <w:rPr>
          <w:szCs w:val="20"/>
          <w:lang w:val="el-GR"/>
        </w:rPr>
      </w:pPr>
      <w:r w:rsidRPr="007E2F5A">
        <w:rPr>
          <w:szCs w:val="20"/>
          <w:lang w:val="el-GR"/>
        </w:rPr>
        <w:t>Ο Ενδιάμεσος Φορέας Δίκτυο Συν</w:t>
      </w:r>
      <w:r w:rsidR="00D167FB">
        <w:rPr>
          <w:szCs w:val="20"/>
          <w:lang w:val="el-GR"/>
        </w:rPr>
        <w:t>εργασίας Δήμων ΠΕ Νήσων Αττικής.</w:t>
      </w:r>
    </w:p>
    <w:p w14:paraId="071A6F16" w14:textId="77777777" w:rsidR="00FC3CB5" w:rsidRDefault="00FC3CB5" w:rsidP="007272CB">
      <w:pPr>
        <w:pStyle w:val="a3"/>
        <w:numPr>
          <w:ilvl w:val="0"/>
          <w:numId w:val="3"/>
        </w:numPr>
        <w:spacing w:line="240" w:lineRule="auto"/>
        <w:contextualSpacing/>
        <w:rPr>
          <w:szCs w:val="20"/>
          <w:lang w:val="el-GR"/>
        </w:rPr>
      </w:pPr>
      <w:r w:rsidRPr="007E2F5A">
        <w:rPr>
          <w:szCs w:val="20"/>
          <w:lang w:val="el-GR"/>
        </w:rPr>
        <w:t xml:space="preserve">Η περιοχή παρέμβασης του </w:t>
      </w:r>
      <w:bookmarkStart w:id="9" w:name="_Hlk80710400"/>
      <w:r w:rsidRPr="007E2F5A">
        <w:rPr>
          <w:szCs w:val="20"/>
          <w:lang w:val="el-GR"/>
        </w:rPr>
        <w:t xml:space="preserve">Τοπικού Προγράμματος </w:t>
      </w:r>
      <w:r w:rsidR="00B51149">
        <w:rPr>
          <w:szCs w:val="20"/>
          <w:lang w:val="el-GR"/>
        </w:rPr>
        <w:t xml:space="preserve">του </w:t>
      </w:r>
      <w:r w:rsidRPr="007E2F5A">
        <w:rPr>
          <w:szCs w:val="20"/>
          <w:lang w:val="el-GR"/>
        </w:rPr>
        <w:t>Δικτύου ΠΕ Νήσων Αττικής</w:t>
      </w:r>
      <w:bookmarkEnd w:id="9"/>
      <w:r w:rsidR="00D167FB">
        <w:rPr>
          <w:szCs w:val="20"/>
          <w:lang w:val="el-GR"/>
        </w:rPr>
        <w:t>.</w:t>
      </w:r>
    </w:p>
    <w:p w14:paraId="1C2443EF" w14:textId="77777777" w:rsidR="00FC3CB5" w:rsidRPr="007E2F5A" w:rsidRDefault="00FC3CB5" w:rsidP="007272CB">
      <w:pPr>
        <w:pStyle w:val="a3"/>
        <w:numPr>
          <w:ilvl w:val="0"/>
          <w:numId w:val="3"/>
        </w:numPr>
        <w:spacing w:line="240" w:lineRule="auto"/>
        <w:contextualSpacing/>
        <w:rPr>
          <w:szCs w:val="20"/>
          <w:lang w:val="el-GR"/>
        </w:rPr>
      </w:pPr>
      <w:r>
        <w:rPr>
          <w:szCs w:val="20"/>
          <w:lang w:val="el-GR"/>
        </w:rPr>
        <w:t xml:space="preserve">Οι θεματικές Κατευθύνσεις του </w:t>
      </w:r>
      <w:r w:rsidRPr="007E2F5A">
        <w:rPr>
          <w:szCs w:val="20"/>
          <w:lang w:val="el-GR"/>
        </w:rPr>
        <w:t>Τοπικού Προγράμματος Δικτύου ΠΕ Νήσων Αττικής</w:t>
      </w:r>
      <w:r w:rsidR="00D167FB">
        <w:rPr>
          <w:szCs w:val="20"/>
          <w:lang w:val="el-GR"/>
        </w:rPr>
        <w:t>.</w:t>
      </w:r>
    </w:p>
    <w:p w14:paraId="364EF05B" w14:textId="77777777" w:rsidR="00FC3CB5" w:rsidRPr="007E2F5A" w:rsidRDefault="00FC3CB5" w:rsidP="007272CB">
      <w:pPr>
        <w:pStyle w:val="a3"/>
        <w:numPr>
          <w:ilvl w:val="0"/>
          <w:numId w:val="3"/>
        </w:numPr>
        <w:spacing w:line="240" w:lineRule="auto"/>
        <w:contextualSpacing/>
        <w:rPr>
          <w:szCs w:val="20"/>
          <w:lang w:val="el-GR"/>
        </w:rPr>
      </w:pPr>
      <w:r w:rsidRPr="007E2F5A">
        <w:rPr>
          <w:szCs w:val="20"/>
          <w:lang w:val="el-GR"/>
        </w:rPr>
        <w:t>Οι Γενικοί και Ειδικοί Στρατηγικοί Στόχοι του Τοπικού Προγράμματος</w:t>
      </w:r>
      <w:r w:rsidR="00D167FB">
        <w:rPr>
          <w:szCs w:val="20"/>
          <w:lang w:val="el-GR"/>
        </w:rPr>
        <w:t>.</w:t>
      </w:r>
    </w:p>
    <w:p w14:paraId="0D67A64F" w14:textId="77777777" w:rsidR="00FC3CB5" w:rsidRPr="007E2F5A" w:rsidRDefault="00FC3CB5" w:rsidP="007272CB">
      <w:pPr>
        <w:pStyle w:val="a3"/>
        <w:numPr>
          <w:ilvl w:val="0"/>
          <w:numId w:val="3"/>
        </w:numPr>
        <w:spacing w:line="240" w:lineRule="auto"/>
        <w:contextualSpacing/>
        <w:rPr>
          <w:szCs w:val="20"/>
          <w:lang w:val="el-GR"/>
        </w:rPr>
      </w:pPr>
      <w:r w:rsidRPr="007E2F5A">
        <w:rPr>
          <w:szCs w:val="20"/>
          <w:lang w:val="el-GR"/>
        </w:rPr>
        <w:t>Η υφιστάμενη κατάσταση των αλιευτικών περιοχών της ΠΕ Νήσων Αττικής</w:t>
      </w:r>
      <w:r w:rsidR="00D167FB">
        <w:rPr>
          <w:szCs w:val="20"/>
          <w:lang w:val="el-GR"/>
        </w:rPr>
        <w:t>.</w:t>
      </w:r>
    </w:p>
    <w:p w14:paraId="5C63D09B" w14:textId="77777777" w:rsidR="00FC3CB5" w:rsidRPr="00B4243D" w:rsidRDefault="00FC3CB5" w:rsidP="007272CB">
      <w:pPr>
        <w:spacing w:before="120" w:after="120" w:line="240" w:lineRule="auto"/>
        <w:ind w:firstLine="567"/>
        <w:jc w:val="both"/>
        <w:rPr>
          <w:szCs w:val="20"/>
          <w:lang w:val="el-GR"/>
        </w:rPr>
      </w:pPr>
      <w:r w:rsidRPr="00B4243D">
        <w:rPr>
          <w:szCs w:val="20"/>
          <w:lang w:val="el-GR"/>
        </w:rPr>
        <w:t xml:space="preserve">Το Μέρος Β απαρτίζεται από </w:t>
      </w:r>
      <w:r w:rsidR="004E5874" w:rsidRPr="004E5874">
        <w:rPr>
          <w:szCs w:val="20"/>
          <w:lang w:val="el-GR"/>
        </w:rPr>
        <w:t>τρεις</w:t>
      </w:r>
      <w:r w:rsidR="00EE25F7" w:rsidRPr="004E5874">
        <w:rPr>
          <w:szCs w:val="20"/>
          <w:lang w:val="el-GR"/>
        </w:rPr>
        <w:t xml:space="preserve"> (</w:t>
      </w:r>
      <w:r w:rsidR="004E5874" w:rsidRPr="004E5874">
        <w:rPr>
          <w:szCs w:val="20"/>
          <w:lang w:val="el-GR"/>
        </w:rPr>
        <w:t>3</w:t>
      </w:r>
      <w:r w:rsidR="00EE25F7" w:rsidRPr="004E5874">
        <w:rPr>
          <w:szCs w:val="20"/>
          <w:lang w:val="el-GR"/>
        </w:rPr>
        <w:t>)</w:t>
      </w:r>
      <w:r w:rsidRPr="004E5874">
        <w:rPr>
          <w:szCs w:val="20"/>
          <w:lang w:val="el-GR"/>
        </w:rPr>
        <w:t xml:space="preserve"> ενότητες,</w:t>
      </w:r>
      <w:r w:rsidRPr="00B4243D">
        <w:rPr>
          <w:szCs w:val="20"/>
          <w:lang w:val="el-GR"/>
        </w:rPr>
        <w:t xml:space="preserve"> στις οποίες παρέχονται κατ’ αριθμητική σειρά πληροφορίες</w:t>
      </w:r>
      <w:r>
        <w:rPr>
          <w:szCs w:val="20"/>
          <w:lang w:val="el-GR"/>
        </w:rPr>
        <w:t xml:space="preserve"> και διευκρινήσεις</w:t>
      </w:r>
      <w:r w:rsidRPr="00B4243D">
        <w:rPr>
          <w:szCs w:val="20"/>
          <w:lang w:val="el-GR"/>
        </w:rPr>
        <w:t xml:space="preserve"> σχετικά με:</w:t>
      </w:r>
    </w:p>
    <w:p w14:paraId="7C46B514" w14:textId="77777777" w:rsidR="00FC3CB5" w:rsidRPr="007E2F5A" w:rsidRDefault="00FC3CB5" w:rsidP="007272CB">
      <w:pPr>
        <w:pStyle w:val="a3"/>
        <w:numPr>
          <w:ilvl w:val="0"/>
          <w:numId w:val="4"/>
        </w:numPr>
        <w:spacing w:line="240" w:lineRule="auto"/>
        <w:contextualSpacing/>
        <w:rPr>
          <w:szCs w:val="20"/>
          <w:lang w:val="el-GR"/>
        </w:rPr>
      </w:pPr>
      <w:r w:rsidRPr="007E2F5A">
        <w:rPr>
          <w:szCs w:val="20"/>
          <w:lang w:val="el-GR"/>
        </w:rPr>
        <w:t>Τη δομή της 1ης  Πρόσκλησης Ιδιωτικών Επενδύσεων</w:t>
      </w:r>
      <w:r w:rsidR="00D167FB">
        <w:rPr>
          <w:szCs w:val="20"/>
          <w:lang w:val="el-GR"/>
        </w:rPr>
        <w:t>.</w:t>
      </w:r>
    </w:p>
    <w:p w14:paraId="3F9DBA40" w14:textId="77777777" w:rsidR="00FC3CB5" w:rsidRPr="007E2F5A" w:rsidRDefault="00FC3CB5" w:rsidP="007272CB">
      <w:pPr>
        <w:pStyle w:val="a3"/>
        <w:numPr>
          <w:ilvl w:val="0"/>
          <w:numId w:val="4"/>
        </w:numPr>
        <w:spacing w:line="240" w:lineRule="auto"/>
        <w:contextualSpacing/>
        <w:rPr>
          <w:lang w:val="el-GR"/>
        </w:rPr>
      </w:pPr>
      <w:r w:rsidRPr="007E2F5A">
        <w:rPr>
          <w:lang w:val="el-GR"/>
        </w:rPr>
        <w:t xml:space="preserve">Τις </w:t>
      </w:r>
      <w:proofErr w:type="spellStart"/>
      <w:r w:rsidRPr="007E2F5A">
        <w:rPr>
          <w:lang w:val="el-GR"/>
        </w:rPr>
        <w:t>προκ</w:t>
      </w:r>
      <w:r>
        <w:rPr>
          <w:lang w:val="el-GR"/>
        </w:rPr>
        <w:t>ηρυ</w:t>
      </w:r>
      <w:r w:rsidRPr="007E2F5A">
        <w:rPr>
          <w:lang w:val="el-GR"/>
        </w:rPr>
        <w:t>σσόμενες</w:t>
      </w:r>
      <w:proofErr w:type="spellEnd"/>
      <w:r w:rsidRPr="007E2F5A">
        <w:rPr>
          <w:lang w:val="el-GR"/>
        </w:rPr>
        <w:t xml:space="preserve"> δράσεις των Ιδιωτικών Επενδύσεων για την Αειφόρο Ανάπτυξη των Αλιευτικών Περιοχών (Συνοπτική και Αναλυτική Περιγραφή)</w:t>
      </w:r>
      <w:r>
        <w:rPr>
          <w:lang w:val="el-GR"/>
        </w:rPr>
        <w:t>.</w:t>
      </w:r>
    </w:p>
    <w:p w14:paraId="20FEF800" w14:textId="77777777" w:rsidR="00FC3CB5" w:rsidRPr="007E2F5A" w:rsidRDefault="004E5874" w:rsidP="007272CB">
      <w:pPr>
        <w:pStyle w:val="a3"/>
        <w:numPr>
          <w:ilvl w:val="0"/>
          <w:numId w:val="4"/>
        </w:numPr>
        <w:spacing w:line="240" w:lineRule="auto"/>
        <w:contextualSpacing/>
        <w:rPr>
          <w:lang w:val="el-GR"/>
        </w:rPr>
      </w:pPr>
      <w:r>
        <w:rPr>
          <w:lang w:val="el-GR"/>
        </w:rPr>
        <w:t>Την υποβολή της Αίτησης Χρηματοδότησης εκ μέρους του δυνητικού δικαιούχου.</w:t>
      </w:r>
    </w:p>
    <w:p w14:paraId="707CEE2A" w14:textId="77777777" w:rsidR="00EE25F7" w:rsidRDefault="00EE25F7" w:rsidP="008E20F2">
      <w:pPr>
        <w:pStyle w:val="a3"/>
        <w:spacing w:before="0" w:after="0" w:line="276" w:lineRule="auto"/>
        <w:contextualSpacing/>
        <w:rPr>
          <w:lang w:val="el-GR"/>
        </w:rPr>
        <w:sectPr w:rsidR="00EE25F7" w:rsidSect="00CD0203">
          <w:headerReference w:type="default" r:id="rId13"/>
          <w:footerReference w:type="first" r:id="rId14"/>
          <w:pgSz w:w="11906" w:h="16838"/>
          <w:pgMar w:top="1440" w:right="1797" w:bottom="1440" w:left="1797" w:header="709" w:footer="709" w:gutter="0"/>
          <w:cols w:space="708"/>
          <w:docGrid w:linePitch="360"/>
        </w:sectPr>
      </w:pPr>
    </w:p>
    <w:p w14:paraId="03C9BD1E" w14:textId="77777777" w:rsidR="00886008" w:rsidRDefault="00886008" w:rsidP="00E85740">
      <w:pPr>
        <w:pStyle w:val="1"/>
        <w:spacing w:line="276" w:lineRule="auto"/>
        <w:rPr>
          <w:lang w:val="el-GR"/>
        </w:rPr>
      </w:pPr>
      <w:bookmarkStart w:id="10" w:name="_Toc80818036"/>
      <w:bookmarkStart w:id="11" w:name="_Toc85203406"/>
      <w:r>
        <w:rPr>
          <w:lang w:val="el-GR"/>
        </w:rPr>
        <w:lastRenderedPageBreak/>
        <w:t>ΜΕΡΟΣ Α: Τοπικό Πρόγραμμα Αλιείας «Πολιτισμός &amp; Περιβάλλον «Εν Πλώ»</w:t>
      </w:r>
      <w:bookmarkEnd w:id="10"/>
      <w:bookmarkEnd w:id="11"/>
    </w:p>
    <w:p w14:paraId="6D68E51D" w14:textId="77777777" w:rsidR="00EE25F7" w:rsidRPr="00EE25F7" w:rsidRDefault="00EE25F7" w:rsidP="00E85740">
      <w:pPr>
        <w:spacing w:line="276" w:lineRule="auto"/>
        <w:rPr>
          <w:lang w:val="el-GR"/>
        </w:rPr>
      </w:pPr>
    </w:p>
    <w:p w14:paraId="6C2A72BB" w14:textId="77777777" w:rsidR="00DA1965" w:rsidRDefault="000E69D1" w:rsidP="00E85740">
      <w:pPr>
        <w:pStyle w:val="2"/>
        <w:numPr>
          <w:ilvl w:val="0"/>
          <w:numId w:val="1"/>
        </w:numPr>
        <w:spacing w:line="276" w:lineRule="auto"/>
        <w:rPr>
          <w:lang w:val="el-GR"/>
        </w:rPr>
      </w:pPr>
      <w:bookmarkStart w:id="12" w:name="_Toc80818037"/>
      <w:bookmarkStart w:id="13" w:name="_Toc85203407"/>
      <w:r>
        <w:rPr>
          <w:lang w:val="el-GR"/>
        </w:rPr>
        <w:t>Ενδιάμεσος Φορέας</w:t>
      </w:r>
      <w:r w:rsidR="005668D6">
        <w:rPr>
          <w:lang w:val="el-GR"/>
        </w:rPr>
        <w:t xml:space="preserve"> Δ</w:t>
      </w:r>
      <w:r>
        <w:rPr>
          <w:lang w:val="el-GR"/>
        </w:rPr>
        <w:t>ί</w:t>
      </w:r>
      <w:r w:rsidR="005668D6">
        <w:rPr>
          <w:lang w:val="el-GR"/>
        </w:rPr>
        <w:t>κτ</w:t>
      </w:r>
      <w:r>
        <w:rPr>
          <w:lang w:val="el-GR"/>
        </w:rPr>
        <w:t>υ</w:t>
      </w:r>
      <w:r w:rsidR="005668D6">
        <w:rPr>
          <w:lang w:val="el-GR"/>
        </w:rPr>
        <w:t>ο Συνεργασίας Δήμων ΠΕ Νήσων Αττικής</w:t>
      </w:r>
      <w:bookmarkEnd w:id="12"/>
      <w:bookmarkEnd w:id="13"/>
    </w:p>
    <w:p w14:paraId="33807109" w14:textId="77777777" w:rsidR="00C534C4" w:rsidRPr="00C534C4" w:rsidRDefault="00C534C4" w:rsidP="007272CB">
      <w:pPr>
        <w:spacing w:before="120" w:after="120" w:line="240" w:lineRule="auto"/>
        <w:ind w:firstLine="567"/>
        <w:jc w:val="both"/>
        <w:rPr>
          <w:szCs w:val="20"/>
          <w:lang w:val="el-GR"/>
        </w:rPr>
      </w:pPr>
      <w:r w:rsidRPr="00C534C4">
        <w:rPr>
          <w:szCs w:val="20"/>
          <w:lang w:val="el-GR"/>
        </w:rPr>
        <w:t xml:space="preserve">Το Δίκτυο Συνεργασίας Δήμων ΠΕ Νήσων Αττικής, είναι Αστική Μη Κερδοσκοπική Εταιρεία και ιδρύθηκε τον Ιούλιο του 2016 με σκοπό τον σχεδιασμό, την υποβολή και την υλοποίηση της Τοπικής Στρατηγικής, με τίτλο «Πολιτισμός &amp; Περιβάλλον ΕΝ ΠΛΩ», στο πρόγραμμα CLLD/LEADER 2014-2020, του Προγράμματος Αγροτικής Ανάπτυξης 2014 – 2020 και του Επιχειρησιακού Προγράμματος Αλιείας και Θάλασσας 2014-2020. </w:t>
      </w:r>
    </w:p>
    <w:p w14:paraId="617D3EE8" w14:textId="77777777" w:rsidR="00C534C4" w:rsidRPr="00C534C4" w:rsidRDefault="00C534C4" w:rsidP="007272CB">
      <w:pPr>
        <w:spacing w:before="120" w:after="120" w:line="240" w:lineRule="auto"/>
        <w:ind w:firstLine="567"/>
        <w:jc w:val="both"/>
        <w:rPr>
          <w:szCs w:val="20"/>
          <w:lang w:val="el-GR"/>
        </w:rPr>
      </w:pPr>
      <w:r w:rsidRPr="00C534C4">
        <w:rPr>
          <w:szCs w:val="20"/>
          <w:lang w:val="el-GR"/>
        </w:rPr>
        <w:t>Με την με αριθμ. 3206/12-12-2016 (ΦΕΚ 4111/Β/2016) Υ.Α. Αγροτικής Ανάπτυξης και Τροφίμων εγκρίθηκε για το Δίκτυο Νήσων Αττικής το πρόγραμμα τοπικής ανάπτυξης στο πλαίσιο της Πρόσκλησης υποβολής προτάσεων για την επιλογή Στρατηγικών Τοπικής Ανάπτυξης του ΠΑΑ 2014-2020 &amp; του ΕΠΑΛΘ 2014-2020 και πραγματοποιήθηκε η κατανομή πιστώσεων Δημόσιας Δαπάνης.</w:t>
      </w:r>
    </w:p>
    <w:p w14:paraId="1CE345EA" w14:textId="77777777" w:rsidR="00C534C4" w:rsidRPr="00C534C4" w:rsidRDefault="00C534C4" w:rsidP="007272CB">
      <w:pPr>
        <w:spacing w:before="120" w:after="120" w:line="240" w:lineRule="auto"/>
        <w:ind w:firstLine="567"/>
        <w:jc w:val="both"/>
        <w:rPr>
          <w:szCs w:val="20"/>
          <w:lang w:val="el-GR"/>
        </w:rPr>
      </w:pPr>
      <w:r w:rsidRPr="00C534C4">
        <w:rPr>
          <w:szCs w:val="20"/>
          <w:lang w:val="el-GR"/>
        </w:rPr>
        <w:t>Στην απόφαση αυτή περιγράφεται η ανάθεση αρμοδιοτήτων διαχείρισης για Πράξεις του Μέτρου 8.3.3 «Εφαρμογή στρατηγικών τοπικής ανάπτυξης» της Προτεραιότητας 4 «Αύξηση της απασχόλησης και της εδαφικής συνοχής» του Επιχειρησιακού Προγράμματος «Αλιείας και Θάλασσας 2014-2020», του Τοπικού Προγράμματος CLLD/LEADER.</w:t>
      </w:r>
    </w:p>
    <w:p w14:paraId="55FDF09B" w14:textId="77777777" w:rsidR="00C534C4" w:rsidRDefault="00C534C4" w:rsidP="007272CB">
      <w:pPr>
        <w:spacing w:before="120" w:after="120" w:line="240" w:lineRule="auto"/>
        <w:ind w:firstLine="567"/>
        <w:jc w:val="both"/>
        <w:rPr>
          <w:szCs w:val="20"/>
          <w:lang w:val="el-GR"/>
        </w:rPr>
      </w:pPr>
      <w:r w:rsidRPr="00C534C4">
        <w:rPr>
          <w:szCs w:val="20"/>
          <w:lang w:val="el-GR"/>
        </w:rPr>
        <w:t>Η ΟΤΔ «Δίκτυο Συνεργασίας Δήμων Περιφερειακής Ενότητας Νήσων Αττικής», σύμφωνα με την υπ’ αριθμ. ΥΑ 1126/24-4-2019 Υπουργείου Αγροτικής Ανάπτυξης και Τροφίμων (ΦΕΚ 1760/20-05-2019), ορίστηκε Ενδιάμεσος Φορέας του Επιχειρησιακού Προγράμματος Αλιείας και Θάλασσας 2014-2020.</w:t>
      </w:r>
    </w:p>
    <w:p w14:paraId="0A0458E8" w14:textId="77777777" w:rsidR="00EE25F7" w:rsidRDefault="00EE25F7" w:rsidP="007272CB">
      <w:pPr>
        <w:spacing w:before="120" w:after="120" w:line="240" w:lineRule="auto"/>
        <w:rPr>
          <w:szCs w:val="20"/>
          <w:lang w:val="el-GR"/>
        </w:rPr>
      </w:pPr>
      <w:r>
        <w:rPr>
          <w:szCs w:val="20"/>
          <w:lang w:val="el-GR"/>
        </w:rPr>
        <w:br w:type="page"/>
      </w:r>
    </w:p>
    <w:p w14:paraId="63D373A7" w14:textId="77777777" w:rsidR="00DA1965" w:rsidRDefault="005668D6" w:rsidP="00E85740">
      <w:pPr>
        <w:pStyle w:val="2"/>
        <w:numPr>
          <w:ilvl w:val="0"/>
          <w:numId w:val="1"/>
        </w:numPr>
        <w:spacing w:line="276" w:lineRule="auto"/>
        <w:ind w:left="714" w:hanging="357"/>
        <w:rPr>
          <w:lang w:val="el-GR"/>
        </w:rPr>
      </w:pPr>
      <w:bookmarkStart w:id="14" w:name="_Toc80818038"/>
      <w:bookmarkStart w:id="15" w:name="_Toc85203408"/>
      <w:r w:rsidRPr="00DA1965">
        <w:rPr>
          <w:lang w:val="el-GR"/>
        </w:rPr>
        <w:lastRenderedPageBreak/>
        <w:t>Η Περιοχή Παρέμβασης του Δικτύου Συνεργασίας ΠΕ Νήσων Αττικής</w:t>
      </w:r>
      <w:bookmarkEnd w:id="14"/>
      <w:bookmarkEnd w:id="15"/>
      <w:r w:rsidR="003D6C66" w:rsidRPr="00DA1965">
        <w:rPr>
          <w:lang w:val="el-GR"/>
        </w:rPr>
        <w:tab/>
      </w:r>
    </w:p>
    <w:p w14:paraId="4208B06C" w14:textId="77777777" w:rsidR="000935D0" w:rsidRPr="000935D0" w:rsidRDefault="000935D0" w:rsidP="007272CB">
      <w:pPr>
        <w:spacing w:before="120" w:after="120" w:line="240" w:lineRule="auto"/>
        <w:ind w:firstLine="567"/>
        <w:jc w:val="both"/>
        <w:rPr>
          <w:lang w:val="el-GR"/>
        </w:rPr>
      </w:pPr>
      <w:r w:rsidRPr="000935D0">
        <w:rPr>
          <w:lang w:val="el-GR"/>
        </w:rPr>
        <w:t>Η περιοχή παρέμβασης, όπου υλοποιούνται οι προτεινόμενες πράξεις, αφορά την Περιφερειακή Ενότητα Νήσων Αττικής,</w:t>
      </w:r>
      <w:r w:rsidR="00EE25F7">
        <w:rPr>
          <w:lang w:val="el-GR"/>
        </w:rPr>
        <w:t xml:space="preserve"> της Περιφέρειας Αττικής,</w:t>
      </w:r>
      <w:r w:rsidRPr="000935D0">
        <w:rPr>
          <w:lang w:val="el-GR"/>
        </w:rPr>
        <w:t xml:space="preserve"> η οποία συνίσταται από τους οχτώ (8) Δήμους των Νησιών της Αττικής. Οι Δήμοι της Περιοχής Παρέμβασης είναι οι εξής: Δήμος Ύδρας, Δήμος Πόρου, Δήμος Σπετσών, Δήμος Κυθήρων, Δήμος Σαλαμίνας, Δήμος Αίγινας, Δήμος Αγκιστρίου, Δήμος Μεθάνων/</w:t>
      </w:r>
      <w:r w:rsidR="0093319C">
        <w:rPr>
          <w:lang w:val="el-GR"/>
        </w:rPr>
        <w:t xml:space="preserve"> </w:t>
      </w:r>
      <w:proofErr w:type="spellStart"/>
      <w:r w:rsidRPr="000935D0">
        <w:rPr>
          <w:lang w:val="el-GR"/>
        </w:rPr>
        <w:t>Τροιζηνίας</w:t>
      </w:r>
      <w:proofErr w:type="spellEnd"/>
      <w:r w:rsidRPr="000935D0">
        <w:rPr>
          <w:lang w:val="el-GR"/>
        </w:rPr>
        <w:t>.</w:t>
      </w:r>
    </w:p>
    <w:p w14:paraId="62650882" w14:textId="77777777" w:rsidR="000935D0" w:rsidRDefault="000935D0" w:rsidP="00E85740">
      <w:pPr>
        <w:spacing w:before="240" w:line="276" w:lineRule="auto"/>
        <w:ind w:firstLine="567"/>
        <w:rPr>
          <w:lang w:val="el-GR"/>
        </w:rPr>
      </w:pPr>
    </w:p>
    <w:p w14:paraId="590444EF" w14:textId="77777777" w:rsidR="000935D0" w:rsidRDefault="000935D0" w:rsidP="00E85740">
      <w:pPr>
        <w:keepNext/>
        <w:spacing w:line="276" w:lineRule="auto"/>
        <w:ind w:firstLine="567"/>
      </w:pPr>
      <w:r w:rsidRPr="000935D0">
        <w:rPr>
          <w:rFonts w:eastAsia="Calibri" w:cs="Calibri"/>
          <w:noProof/>
          <w:sz w:val="19"/>
          <w:lang w:val="el-GR" w:eastAsia="el-GR"/>
        </w:rPr>
        <w:drawing>
          <wp:inline distT="0" distB="0" distL="0" distR="0" wp14:anchorId="07532A2B" wp14:editId="1C856FF1">
            <wp:extent cx="5274310" cy="2928488"/>
            <wp:effectExtent l="0" t="0" r="2540" b="571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E41E66.tmp"/>
                    <pic:cNvPicPr/>
                  </pic:nvPicPr>
                  <pic:blipFill>
                    <a:blip r:embed="rId15">
                      <a:extLst>
                        <a:ext uri="{28A0092B-C50C-407E-A947-70E740481C1C}">
                          <a14:useLocalDpi xmlns:a14="http://schemas.microsoft.com/office/drawing/2010/main" val="0"/>
                        </a:ext>
                      </a:extLst>
                    </a:blip>
                    <a:stretch>
                      <a:fillRect/>
                    </a:stretch>
                  </pic:blipFill>
                  <pic:spPr>
                    <a:xfrm>
                      <a:off x="0" y="0"/>
                      <a:ext cx="5274310" cy="2928488"/>
                    </a:xfrm>
                    <a:prstGeom prst="rect">
                      <a:avLst/>
                    </a:prstGeom>
                  </pic:spPr>
                </pic:pic>
              </a:graphicData>
            </a:graphic>
          </wp:inline>
        </w:drawing>
      </w:r>
    </w:p>
    <w:p w14:paraId="13D55945" w14:textId="77777777" w:rsidR="000935D0" w:rsidRPr="00EE25F7" w:rsidRDefault="000935D0" w:rsidP="00E85740">
      <w:pPr>
        <w:pStyle w:val="a9"/>
        <w:spacing w:line="276" w:lineRule="auto"/>
        <w:rPr>
          <w:b w:val="0"/>
          <w:i w:val="0"/>
          <w:lang w:val="el-GR"/>
        </w:rPr>
      </w:pPr>
      <w:r w:rsidRPr="00EE25F7">
        <w:rPr>
          <w:lang w:val="el-GR"/>
        </w:rPr>
        <w:t xml:space="preserve">Εικόνα </w:t>
      </w:r>
      <w:r w:rsidRPr="00EE25F7">
        <w:rPr>
          <w:b w:val="0"/>
          <w:i w:val="0"/>
        </w:rPr>
        <w:fldChar w:fldCharType="begin"/>
      </w:r>
      <w:r w:rsidRPr="00EE25F7">
        <w:rPr>
          <w:lang w:val="el-GR"/>
        </w:rPr>
        <w:instrText xml:space="preserve"> </w:instrText>
      </w:r>
      <w:r w:rsidRPr="00EE25F7">
        <w:instrText>SEQ</w:instrText>
      </w:r>
      <w:r w:rsidRPr="00EE25F7">
        <w:rPr>
          <w:lang w:val="el-GR"/>
        </w:rPr>
        <w:instrText xml:space="preserve"> Εικόνα \* </w:instrText>
      </w:r>
      <w:r w:rsidRPr="00EE25F7">
        <w:instrText>ARABIC</w:instrText>
      </w:r>
      <w:r w:rsidRPr="00EE25F7">
        <w:rPr>
          <w:lang w:val="el-GR"/>
        </w:rPr>
        <w:instrText xml:space="preserve"> </w:instrText>
      </w:r>
      <w:r w:rsidRPr="00EE25F7">
        <w:rPr>
          <w:b w:val="0"/>
          <w:i w:val="0"/>
        </w:rPr>
        <w:fldChar w:fldCharType="separate"/>
      </w:r>
      <w:r w:rsidRPr="00EE25F7">
        <w:rPr>
          <w:noProof/>
          <w:lang w:val="el-GR"/>
        </w:rPr>
        <w:t>1</w:t>
      </w:r>
      <w:r w:rsidRPr="00EE25F7">
        <w:rPr>
          <w:b w:val="0"/>
          <w:i w:val="0"/>
        </w:rPr>
        <w:fldChar w:fldCharType="end"/>
      </w:r>
      <w:r w:rsidRPr="00EE25F7">
        <w:rPr>
          <w:lang w:val="el-GR"/>
        </w:rPr>
        <w:t xml:space="preserve"> Χάρτης περιοχής παρέμβασης</w:t>
      </w:r>
      <w:r w:rsidRPr="00EE25F7">
        <w:rPr>
          <w:rFonts w:cstheme="minorHAnsi"/>
          <w:lang w:val="el-GR"/>
        </w:rPr>
        <w:t xml:space="preserve"> ΤΠ Δικτύου ΠΕ Νήσων Αττικής σε σχέση με την ευρύτερη περιοχή</w:t>
      </w:r>
    </w:p>
    <w:p w14:paraId="7ACE7ABD" w14:textId="77777777" w:rsidR="00EE25F7" w:rsidRDefault="00EE25F7" w:rsidP="00E85740">
      <w:pPr>
        <w:spacing w:line="276" w:lineRule="auto"/>
        <w:ind w:firstLine="567"/>
        <w:rPr>
          <w:lang w:val="el-GR"/>
        </w:rPr>
      </w:pPr>
    </w:p>
    <w:p w14:paraId="5E479A39" w14:textId="77777777" w:rsidR="00EE25F7" w:rsidRDefault="00EE25F7" w:rsidP="007272CB">
      <w:pPr>
        <w:spacing w:before="120" w:after="120" w:line="240" w:lineRule="auto"/>
        <w:ind w:firstLine="567"/>
        <w:rPr>
          <w:lang w:val="el-GR"/>
        </w:rPr>
      </w:pPr>
      <w:r>
        <w:rPr>
          <w:lang w:val="el-GR"/>
        </w:rPr>
        <w:t xml:space="preserve">Ακολουθεί </w:t>
      </w:r>
      <w:r w:rsidR="000935D0" w:rsidRPr="000935D0">
        <w:rPr>
          <w:lang w:val="el-GR"/>
        </w:rPr>
        <w:t>αναλυτικός πίνακας με τους Δήμους της Περιοχής Παρέμβασης. Σε κάθε Δημοτική/Τοπική Κοινότητα αναγράφεται η έκταση (km</w:t>
      </w:r>
      <w:r w:rsidR="000935D0" w:rsidRPr="00BE220C">
        <w:rPr>
          <w:vertAlign w:val="superscript"/>
          <w:lang w:val="el-GR"/>
        </w:rPr>
        <w:t>2</w:t>
      </w:r>
      <w:r w:rsidR="000935D0" w:rsidRPr="000935D0">
        <w:rPr>
          <w:lang w:val="el-GR"/>
        </w:rPr>
        <w:t>) και ο μόνιμος πληθυσμός.</w:t>
      </w:r>
    </w:p>
    <w:p w14:paraId="7BF45665" w14:textId="77777777" w:rsidR="00EE25F7" w:rsidRDefault="00EE25F7" w:rsidP="007272CB">
      <w:pPr>
        <w:spacing w:before="120" w:after="120" w:line="240" w:lineRule="auto"/>
        <w:rPr>
          <w:lang w:val="el-GR"/>
        </w:rPr>
      </w:pPr>
      <w:r>
        <w:rPr>
          <w:lang w:val="el-GR"/>
        </w:rPr>
        <w:br w:type="page"/>
      </w:r>
    </w:p>
    <w:p w14:paraId="67A34ACA" w14:textId="77777777" w:rsidR="000935D0" w:rsidRPr="00EE25F7" w:rsidRDefault="000935D0" w:rsidP="00E85740">
      <w:pPr>
        <w:pStyle w:val="a9"/>
        <w:keepNext/>
        <w:spacing w:line="276" w:lineRule="auto"/>
        <w:rPr>
          <w:b w:val="0"/>
          <w:i w:val="0"/>
          <w:lang w:val="el-GR"/>
        </w:rPr>
      </w:pPr>
      <w:bookmarkStart w:id="16" w:name="_Toc85203379"/>
      <w:r w:rsidRPr="00EE25F7">
        <w:rPr>
          <w:lang w:val="el-GR"/>
        </w:rPr>
        <w:lastRenderedPageBreak/>
        <w:t xml:space="preserve">Πίνακας </w:t>
      </w:r>
      <w:r w:rsidRPr="00EE25F7">
        <w:rPr>
          <w:b w:val="0"/>
          <w:i w:val="0"/>
        </w:rPr>
        <w:fldChar w:fldCharType="begin"/>
      </w:r>
      <w:r w:rsidRPr="00EE25F7">
        <w:rPr>
          <w:lang w:val="el-GR"/>
        </w:rPr>
        <w:instrText xml:space="preserve"> </w:instrText>
      </w:r>
      <w:r w:rsidRPr="00EE25F7">
        <w:instrText>SEQ</w:instrText>
      </w:r>
      <w:r w:rsidRPr="00EE25F7">
        <w:rPr>
          <w:lang w:val="el-GR"/>
        </w:rPr>
        <w:instrText xml:space="preserve"> Πίνακας \* </w:instrText>
      </w:r>
      <w:r w:rsidRPr="00EE25F7">
        <w:instrText>ARABIC</w:instrText>
      </w:r>
      <w:r w:rsidRPr="00EE25F7">
        <w:rPr>
          <w:lang w:val="el-GR"/>
        </w:rPr>
        <w:instrText xml:space="preserve"> </w:instrText>
      </w:r>
      <w:r w:rsidRPr="00EE25F7">
        <w:rPr>
          <w:b w:val="0"/>
          <w:i w:val="0"/>
        </w:rPr>
        <w:fldChar w:fldCharType="separate"/>
      </w:r>
      <w:r w:rsidR="007D7F74" w:rsidRPr="000C0911">
        <w:rPr>
          <w:noProof/>
          <w:lang w:val="el-GR"/>
        </w:rPr>
        <w:t>1</w:t>
      </w:r>
      <w:r w:rsidRPr="00EE25F7">
        <w:rPr>
          <w:b w:val="0"/>
          <w:i w:val="0"/>
        </w:rPr>
        <w:fldChar w:fldCharType="end"/>
      </w:r>
      <w:r w:rsidR="00BE220C" w:rsidRPr="00EE25F7">
        <w:rPr>
          <w:lang w:val="el-GR"/>
        </w:rPr>
        <w:t xml:space="preserve"> Περιοχή Παρέμβασης Τοπικού Προγράμματος</w:t>
      </w:r>
      <w:bookmarkEnd w:id="16"/>
    </w:p>
    <w:tbl>
      <w:tblPr>
        <w:tblStyle w:val="ab"/>
        <w:tblW w:w="0" w:type="auto"/>
        <w:tblLook w:val="04A0" w:firstRow="1" w:lastRow="0" w:firstColumn="1" w:lastColumn="0" w:noHBand="0" w:noVBand="1"/>
      </w:tblPr>
      <w:tblGrid>
        <w:gridCol w:w="1237"/>
        <w:gridCol w:w="3927"/>
        <w:gridCol w:w="1219"/>
        <w:gridCol w:w="1913"/>
      </w:tblGrid>
      <w:tr w:rsidR="000935D0" w:rsidRPr="00BE220C" w14:paraId="3A208F64" w14:textId="77777777" w:rsidTr="00BE220C">
        <w:trPr>
          <w:trHeight w:val="683"/>
          <w:tblHeader/>
        </w:trPr>
        <w:tc>
          <w:tcPr>
            <w:tcW w:w="1237" w:type="dxa"/>
            <w:shd w:val="clear" w:color="auto" w:fill="B4C6E7" w:themeFill="accent1" w:themeFillTint="66"/>
            <w:vAlign w:val="center"/>
          </w:tcPr>
          <w:p w14:paraId="7E790903" w14:textId="77777777" w:rsidR="000935D0" w:rsidRPr="00BE220C" w:rsidRDefault="00BE220C" w:rsidP="00E85740">
            <w:pPr>
              <w:spacing w:line="276" w:lineRule="auto"/>
              <w:jc w:val="center"/>
              <w:rPr>
                <w:rFonts w:eastAsia="Times New Roman" w:cs="Arial"/>
                <w:b/>
                <w:sz w:val="18"/>
                <w:szCs w:val="18"/>
                <w:lang w:val="el-GR" w:eastAsia="el-GR"/>
              </w:rPr>
            </w:pPr>
            <w:r>
              <w:rPr>
                <w:rFonts w:eastAsia="Times New Roman" w:cs="Arial"/>
                <w:b/>
                <w:sz w:val="18"/>
                <w:szCs w:val="18"/>
                <w:lang w:val="el-GR" w:eastAsia="el-GR"/>
              </w:rPr>
              <w:t>Α/Α</w:t>
            </w:r>
          </w:p>
        </w:tc>
        <w:tc>
          <w:tcPr>
            <w:tcW w:w="3927" w:type="dxa"/>
            <w:shd w:val="clear" w:color="auto" w:fill="B4C6E7" w:themeFill="accent1" w:themeFillTint="66"/>
            <w:vAlign w:val="center"/>
          </w:tcPr>
          <w:p w14:paraId="045BABEF" w14:textId="77777777" w:rsidR="000935D0" w:rsidRPr="00BE220C" w:rsidRDefault="000935D0" w:rsidP="00E85740">
            <w:pPr>
              <w:spacing w:line="276" w:lineRule="auto"/>
              <w:jc w:val="center"/>
              <w:rPr>
                <w:rFonts w:eastAsia="Times New Roman" w:cs="Arial"/>
                <w:b/>
                <w:sz w:val="18"/>
                <w:szCs w:val="18"/>
                <w:lang w:val="el-GR" w:eastAsia="el-GR"/>
              </w:rPr>
            </w:pPr>
            <w:r w:rsidRPr="00BE220C">
              <w:rPr>
                <w:rFonts w:eastAsia="Times New Roman" w:cs="Arial"/>
                <w:b/>
                <w:sz w:val="18"/>
                <w:szCs w:val="18"/>
                <w:lang w:val="el-GR" w:eastAsia="el-GR"/>
              </w:rPr>
              <w:t>Περιφερειακή Ενότητα Νήσων Αττικής</w:t>
            </w:r>
          </w:p>
        </w:tc>
        <w:tc>
          <w:tcPr>
            <w:tcW w:w="1219" w:type="dxa"/>
            <w:shd w:val="clear" w:color="auto" w:fill="B4C6E7" w:themeFill="accent1" w:themeFillTint="66"/>
            <w:vAlign w:val="center"/>
          </w:tcPr>
          <w:p w14:paraId="4BDF9C68" w14:textId="77777777" w:rsidR="000935D0" w:rsidRPr="00BE220C" w:rsidRDefault="000935D0" w:rsidP="00E85740">
            <w:pPr>
              <w:spacing w:line="276" w:lineRule="auto"/>
              <w:jc w:val="center"/>
              <w:rPr>
                <w:rFonts w:eastAsia="Times New Roman" w:cs="Arial"/>
                <w:b/>
                <w:sz w:val="18"/>
                <w:szCs w:val="18"/>
                <w:lang w:val="el-GR" w:eastAsia="el-GR"/>
              </w:rPr>
            </w:pPr>
            <w:r w:rsidRPr="00BE220C">
              <w:rPr>
                <w:rFonts w:eastAsia="Times New Roman" w:cs="Arial"/>
                <w:b/>
                <w:sz w:val="18"/>
                <w:szCs w:val="18"/>
                <w:lang w:val="el-GR" w:eastAsia="el-GR"/>
              </w:rPr>
              <w:t xml:space="preserve">Έκταση </w:t>
            </w:r>
            <w:bookmarkStart w:id="17" w:name="_Hlk34232614"/>
            <w:r w:rsidRPr="00BE220C">
              <w:rPr>
                <w:rFonts w:eastAsia="Times New Roman" w:cs="Arial"/>
                <w:b/>
                <w:sz w:val="18"/>
                <w:szCs w:val="18"/>
                <w:lang w:val="el-GR" w:eastAsia="el-GR"/>
              </w:rPr>
              <w:t>km2</w:t>
            </w:r>
            <w:bookmarkEnd w:id="17"/>
            <w:r w:rsidRPr="00BE220C">
              <w:rPr>
                <w:rFonts w:eastAsia="Times New Roman" w:cs="Arial"/>
                <w:b/>
                <w:sz w:val="18"/>
                <w:szCs w:val="18"/>
                <w:lang w:val="el-GR" w:eastAsia="el-GR"/>
              </w:rPr>
              <w:t xml:space="preserve"> </w:t>
            </w:r>
          </w:p>
        </w:tc>
        <w:tc>
          <w:tcPr>
            <w:tcW w:w="1913" w:type="dxa"/>
            <w:shd w:val="clear" w:color="auto" w:fill="B4C6E7" w:themeFill="accent1" w:themeFillTint="66"/>
            <w:vAlign w:val="center"/>
          </w:tcPr>
          <w:p w14:paraId="5C801E8B" w14:textId="77777777" w:rsidR="000935D0" w:rsidRPr="00BE220C" w:rsidRDefault="000935D0" w:rsidP="00E85740">
            <w:pPr>
              <w:spacing w:line="276" w:lineRule="auto"/>
              <w:jc w:val="center"/>
              <w:rPr>
                <w:rFonts w:eastAsia="Times New Roman" w:cs="Arial"/>
                <w:b/>
                <w:sz w:val="18"/>
                <w:szCs w:val="18"/>
                <w:lang w:val="el-GR" w:eastAsia="el-GR"/>
              </w:rPr>
            </w:pPr>
            <w:r w:rsidRPr="00BE220C">
              <w:rPr>
                <w:rFonts w:eastAsia="Times New Roman" w:cs="Arial"/>
                <w:b/>
                <w:sz w:val="18"/>
                <w:szCs w:val="18"/>
                <w:lang w:val="el-GR" w:eastAsia="el-GR"/>
              </w:rPr>
              <w:t>Μόνιμος Πληθυσμός (2011)</w:t>
            </w:r>
          </w:p>
        </w:tc>
      </w:tr>
      <w:tr w:rsidR="000935D0" w:rsidRPr="00BE220C" w14:paraId="1890F08A" w14:textId="77777777" w:rsidTr="000935D0">
        <w:tc>
          <w:tcPr>
            <w:tcW w:w="1237" w:type="dxa"/>
          </w:tcPr>
          <w:p w14:paraId="0E29C174" w14:textId="77777777" w:rsidR="000935D0" w:rsidRPr="00BE220C" w:rsidRDefault="000935D0" w:rsidP="00F47F6C">
            <w:pPr>
              <w:pStyle w:val="a3"/>
              <w:numPr>
                <w:ilvl w:val="0"/>
                <w:numId w:val="20"/>
              </w:numPr>
              <w:spacing w:before="0" w:after="0" w:line="276" w:lineRule="auto"/>
              <w:contextualSpacing/>
              <w:rPr>
                <w:rFonts w:cstheme="minorHAnsi"/>
                <w:b/>
                <w:bCs/>
                <w:sz w:val="18"/>
                <w:szCs w:val="18"/>
                <w:lang w:val="el-GR"/>
              </w:rPr>
            </w:pPr>
          </w:p>
        </w:tc>
        <w:tc>
          <w:tcPr>
            <w:tcW w:w="3927" w:type="dxa"/>
          </w:tcPr>
          <w:p w14:paraId="72EF359C" w14:textId="77777777" w:rsidR="000935D0" w:rsidRPr="00BE220C" w:rsidRDefault="000935D0" w:rsidP="00E85740">
            <w:pPr>
              <w:spacing w:line="276" w:lineRule="auto"/>
              <w:rPr>
                <w:rFonts w:cstheme="minorHAnsi"/>
                <w:b/>
                <w:bCs/>
                <w:sz w:val="18"/>
                <w:szCs w:val="18"/>
                <w:lang w:val="el-GR"/>
              </w:rPr>
            </w:pPr>
            <w:r w:rsidRPr="00BE220C">
              <w:rPr>
                <w:rFonts w:cstheme="minorHAnsi"/>
                <w:b/>
                <w:bCs/>
                <w:sz w:val="18"/>
                <w:szCs w:val="18"/>
                <w:lang w:val="el-GR"/>
              </w:rPr>
              <w:t>Δήμος Αγκιστρίου</w:t>
            </w:r>
          </w:p>
        </w:tc>
        <w:tc>
          <w:tcPr>
            <w:tcW w:w="1219" w:type="dxa"/>
          </w:tcPr>
          <w:p w14:paraId="5DE8A3E5" w14:textId="77777777" w:rsidR="000935D0" w:rsidRPr="00EE25F7" w:rsidRDefault="000935D0" w:rsidP="00E85740">
            <w:pPr>
              <w:spacing w:line="276" w:lineRule="auto"/>
              <w:jc w:val="center"/>
              <w:rPr>
                <w:rFonts w:cstheme="minorHAnsi"/>
                <w:sz w:val="18"/>
                <w:szCs w:val="18"/>
                <w:lang w:val="el-GR"/>
              </w:rPr>
            </w:pPr>
            <w:r w:rsidRPr="00BE220C">
              <w:rPr>
                <w:rFonts w:cstheme="minorHAnsi"/>
                <w:sz w:val="18"/>
                <w:szCs w:val="18"/>
              </w:rPr>
              <w:t>13,4</w:t>
            </w:r>
          </w:p>
        </w:tc>
        <w:tc>
          <w:tcPr>
            <w:tcW w:w="1913" w:type="dxa"/>
          </w:tcPr>
          <w:p w14:paraId="40E47CB5"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rPr>
              <w:t>1</w:t>
            </w:r>
            <w:r w:rsidR="00EE25F7">
              <w:rPr>
                <w:rFonts w:cstheme="minorHAnsi"/>
                <w:sz w:val="18"/>
                <w:szCs w:val="18"/>
                <w:lang w:val="el-GR"/>
              </w:rPr>
              <w:t>.</w:t>
            </w:r>
            <w:r w:rsidRPr="00BE220C">
              <w:rPr>
                <w:rFonts w:cstheme="minorHAnsi"/>
                <w:sz w:val="18"/>
                <w:szCs w:val="18"/>
              </w:rPr>
              <w:t>142</w:t>
            </w:r>
          </w:p>
        </w:tc>
      </w:tr>
      <w:tr w:rsidR="000935D0" w:rsidRPr="00BE220C" w14:paraId="08CA5204" w14:textId="77777777" w:rsidTr="000935D0">
        <w:tc>
          <w:tcPr>
            <w:tcW w:w="1237" w:type="dxa"/>
          </w:tcPr>
          <w:p w14:paraId="0B68AE3C" w14:textId="77777777" w:rsidR="000935D0" w:rsidRPr="00BE220C" w:rsidRDefault="000935D0" w:rsidP="00F47F6C">
            <w:pPr>
              <w:pStyle w:val="a3"/>
              <w:numPr>
                <w:ilvl w:val="0"/>
                <w:numId w:val="20"/>
              </w:numPr>
              <w:spacing w:before="0" w:after="0" w:line="276" w:lineRule="auto"/>
              <w:contextualSpacing/>
              <w:rPr>
                <w:rFonts w:cstheme="minorHAnsi"/>
                <w:b/>
                <w:bCs/>
                <w:sz w:val="18"/>
                <w:szCs w:val="18"/>
                <w:lang w:val="el-GR"/>
              </w:rPr>
            </w:pPr>
          </w:p>
        </w:tc>
        <w:tc>
          <w:tcPr>
            <w:tcW w:w="3927" w:type="dxa"/>
          </w:tcPr>
          <w:p w14:paraId="49F0EDF1" w14:textId="77777777" w:rsidR="000935D0" w:rsidRPr="00BE220C" w:rsidRDefault="000935D0" w:rsidP="00E85740">
            <w:pPr>
              <w:spacing w:line="276" w:lineRule="auto"/>
              <w:rPr>
                <w:rFonts w:cstheme="minorHAnsi"/>
                <w:b/>
                <w:bCs/>
                <w:sz w:val="18"/>
                <w:szCs w:val="18"/>
                <w:lang w:val="el-GR"/>
              </w:rPr>
            </w:pPr>
            <w:r w:rsidRPr="00BE220C">
              <w:rPr>
                <w:rFonts w:cstheme="minorHAnsi"/>
                <w:b/>
                <w:bCs/>
                <w:sz w:val="18"/>
                <w:szCs w:val="18"/>
                <w:lang w:val="el-GR"/>
              </w:rPr>
              <w:t>Δήμος Αίγινας</w:t>
            </w:r>
          </w:p>
        </w:tc>
        <w:tc>
          <w:tcPr>
            <w:tcW w:w="1219" w:type="dxa"/>
          </w:tcPr>
          <w:p w14:paraId="3AE50E98" w14:textId="77777777" w:rsidR="000935D0" w:rsidRPr="00BE220C" w:rsidRDefault="000935D0" w:rsidP="00E85740">
            <w:pPr>
              <w:spacing w:line="276" w:lineRule="auto"/>
              <w:jc w:val="center"/>
              <w:rPr>
                <w:rFonts w:cstheme="minorHAnsi"/>
                <w:sz w:val="18"/>
                <w:szCs w:val="18"/>
                <w:lang w:val="el-GR"/>
              </w:rPr>
            </w:pPr>
          </w:p>
        </w:tc>
        <w:tc>
          <w:tcPr>
            <w:tcW w:w="1913" w:type="dxa"/>
          </w:tcPr>
          <w:p w14:paraId="006DA11C" w14:textId="77777777" w:rsidR="000935D0" w:rsidRPr="00BE220C" w:rsidRDefault="000935D0" w:rsidP="00E85740">
            <w:pPr>
              <w:spacing w:line="276" w:lineRule="auto"/>
              <w:jc w:val="right"/>
              <w:rPr>
                <w:rFonts w:cstheme="minorHAnsi"/>
                <w:sz w:val="18"/>
                <w:szCs w:val="18"/>
                <w:lang w:val="el-GR"/>
              </w:rPr>
            </w:pPr>
          </w:p>
        </w:tc>
      </w:tr>
      <w:tr w:rsidR="000935D0" w:rsidRPr="00BE220C" w14:paraId="7CB67785" w14:textId="77777777" w:rsidTr="000935D0">
        <w:tc>
          <w:tcPr>
            <w:tcW w:w="1237" w:type="dxa"/>
            <w:vMerge w:val="restart"/>
            <w:vAlign w:val="center"/>
          </w:tcPr>
          <w:p w14:paraId="54B928B0"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Δήμος Αίγινας</w:t>
            </w:r>
          </w:p>
        </w:tc>
        <w:tc>
          <w:tcPr>
            <w:tcW w:w="3927" w:type="dxa"/>
          </w:tcPr>
          <w:p w14:paraId="5E5AC6FC" w14:textId="77777777" w:rsidR="000935D0" w:rsidRPr="00BE220C" w:rsidRDefault="000935D0" w:rsidP="00E85740">
            <w:pPr>
              <w:spacing w:line="276" w:lineRule="auto"/>
              <w:rPr>
                <w:rFonts w:cstheme="minorHAnsi"/>
                <w:b/>
                <w:bCs/>
                <w:sz w:val="18"/>
                <w:szCs w:val="18"/>
                <w:lang w:val="el-GR"/>
              </w:rPr>
            </w:pPr>
            <w:r w:rsidRPr="00BE220C">
              <w:rPr>
                <w:rFonts w:cstheme="minorHAnsi"/>
                <w:sz w:val="18"/>
                <w:szCs w:val="18"/>
                <w:lang w:val="el-GR"/>
              </w:rPr>
              <w:t>ΔΚ Αίγινας</w:t>
            </w:r>
          </w:p>
        </w:tc>
        <w:tc>
          <w:tcPr>
            <w:tcW w:w="1219" w:type="dxa"/>
          </w:tcPr>
          <w:p w14:paraId="5B908803"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38,7</w:t>
            </w:r>
          </w:p>
        </w:tc>
        <w:tc>
          <w:tcPr>
            <w:tcW w:w="1913" w:type="dxa"/>
          </w:tcPr>
          <w:p w14:paraId="52BECC75"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7.253</w:t>
            </w:r>
          </w:p>
        </w:tc>
      </w:tr>
      <w:tr w:rsidR="000935D0" w:rsidRPr="00BE220C" w14:paraId="44207E3B" w14:textId="77777777" w:rsidTr="000935D0">
        <w:tc>
          <w:tcPr>
            <w:tcW w:w="1237" w:type="dxa"/>
            <w:vMerge/>
          </w:tcPr>
          <w:p w14:paraId="7F143368" w14:textId="77777777" w:rsidR="000935D0" w:rsidRPr="00BE220C" w:rsidRDefault="000935D0" w:rsidP="00E85740">
            <w:pPr>
              <w:spacing w:line="276" w:lineRule="auto"/>
              <w:rPr>
                <w:rFonts w:cstheme="minorHAnsi"/>
                <w:sz w:val="18"/>
                <w:szCs w:val="18"/>
                <w:lang w:val="el-GR"/>
              </w:rPr>
            </w:pPr>
          </w:p>
        </w:tc>
        <w:tc>
          <w:tcPr>
            <w:tcW w:w="3927" w:type="dxa"/>
          </w:tcPr>
          <w:p w14:paraId="450513FE"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 xml:space="preserve">ΔΚ </w:t>
            </w:r>
            <w:proofErr w:type="spellStart"/>
            <w:r w:rsidRPr="00BE220C">
              <w:rPr>
                <w:rFonts w:cstheme="minorHAnsi"/>
                <w:sz w:val="18"/>
                <w:szCs w:val="18"/>
                <w:lang w:val="el-GR"/>
              </w:rPr>
              <w:t>Βαθέος</w:t>
            </w:r>
            <w:proofErr w:type="spellEnd"/>
          </w:p>
        </w:tc>
        <w:tc>
          <w:tcPr>
            <w:tcW w:w="1219" w:type="dxa"/>
          </w:tcPr>
          <w:p w14:paraId="6EDCD0CF"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7,4</w:t>
            </w:r>
          </w:p>
        </w:tc>
        <w:tc>
          <w:tcPr>
            <w:tcW w:w="1913" w:type="dxa"/>
          </w:tcPr>
          <w:p w14:paraId="284397BA"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1.495</w:t>
            </w:r>
          </w:p>
        </w:tc>
      </w:tr>
      <w:tr w:rsidR="000935D0" w:rsidRPr="00BE220C" w14:paraId="2EA319E8" w14:textId="77777777" w:rsidTr="000935D0">
        <w:tc>
          <w:tcPr>
            <w:tcW w:w="1237" w:type="dxa"/>
            <w:vMerge/>
          </w:tcPr>
          <w:p w14:paraId="2D977819" w14:textId="77777777" w:rsidR="000935D0" w:rsidRPr="00BE220C" w:rsidRDefault="000935D0" w:rsidP="00E85740">
            <w:pPr>
              <w:spacing w:line="276" w:lineRule="auto"/>
              <w:rPr>
                <w:rFonts w:cstheme="minorHAnsi"/>
                <w:sz w:val="18"/>
                <w:szCs w:val="18"/>
                <w:lang w:val="el-GR"/>
              </w:rPr>
            </w:pPr>
          </w:p>
        </w:tc>
        <w:tc>
          <w:tcPr>
            <w:tcW w:w="3927" w:type="dxa"/>
          </w:tcPr>
          <w:p w14:paraId="26E728AE"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ΔΚ Κυψέλης</w:t>
            </w:r>
          </w:p>
        </w:tc>
        <w:tc>
          <w:tcPr>
            <w:tcW w:w="1219" w:type="dxa"/>
          </w:tcPr>
          <w:p w14:paraId="0D106DA3"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6,5</w:t>
            </w:r>
          </w:p>
        </w:tc>
        <w:tc>
          <w:tcPr>
            <w:tcW w:w="1913" w:type="dxa"/>
          </w:tcPr>
          <w:p w14:paraId="4A4AB233"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2.124</w:t>
            </w:r>
          </w:p>
        </w:tc>
      </w:tr>
      <w:tr w:rsidR="000935D0" w:rsidRPr="00BE220C" w14:paraId="14D8EB17" w14:textId="77777777" w:rsidTr="000935D0">
        <w:tc>
          <w:tcPr>
            <w:tcW w:w="1237" w:type="dxa"/>
            <w:vMerge/>
          </w:tcPr>
          <w:p w14:paraId="4225A8C8" w14:textId="77777777" w:rsidR="000935D0" w:rsidRPr="00BE220C" w:rsidRDefault="000935D0" w:rsidP="00E85740">
            <w:pPr>
              <w:spacing w:line="276" w:lineRule="auto"/>
              <w:rPr>
                <w:rFonts w:cstheme="minorHAnsi"/>
                <w:sz w:val="18"/>
                <w:szCs w:val="18"/>
                <w:lang w:val="el-GR"/>
              </w:rPr>
            </w:pPr>
          </w:p>
        </w:tc>
        <w:tc>
          <w:tcPr>
            <w:tcW w:w="3927" w:type="dxa"/>
          </w:tcPr>
          <w:p w14:paraId="39C8CFC8"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 xml:space="preserve">ΔΚ </w:t>
            </w:r>
            <w:proofErr w:type="spellStart"/>
            <w:r w:rsidRPr="00BE220C">
              <w:rPr>
                <w:rFonts w:cstheme="minorHAnsi"/>
                <w:sz w:val="18"/>
                <w:szCs w:val="18"/>
                <w:lang w:val="el-GR"/>
              </w:rPr>
              <w:t>Μεσαγρού</w:t>
            </w:r>
            <w:proofErr w:type="spellEnd"/>
          </w:p>
        </w:tc>
        <w:tc>
          <w:tcPr>
            <w:tcW w:w="1219" w:type="dxa"/>
          </w:tcPr>
          <w:p w14:paraId="67D7FE4D"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20,7</w:t>
            </w:r>
          </w:p>
        </w:tc>
        <w:tc>
          <w:tcPr>
            <w:tcW w:w="1913" w:type="dxa"/>
          </w:tcPr>
          <w:p w14:paraId="6443B739"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1.361</w:t>
            </w:r>
          </w:p>
        </w:tc>
      </w:tr>
      <w:tr w:rsidR="000935D0" w:rsidRPr="00BE220C" w14:paraId="78F9F947" w14:textId="77777777" w:rsidTr="000935D0">
        <w:tc>
          <w:tcPr>
            <w:tcW w:w="1237" w:type="dxa"/>
            <w:vMerge/>
          </w:tcPr>
          <w:p w14:paraId="60BF7B9D" w14:textId="77777777" w:rsidR="000935D0" w:rsidRPr="00BE220C" w:rsidRDefault="000935D0" w:rsidP="00E85740">
            <w:pPr>
              <w:spacing w:line="276" w:lineRule="auto"/>
              <w:rPr>
                <w:rFonts w:cstheme="minorHAnsi"/>
                <w:sz w:val="18"/>
                <w:szCs w:val="18"/>
                <w:lang w:val="el-GR"/>
              </w:rPr>
            </w:pPr>
          </w:p>
        </w:tc>
        <w:tc>
          <w:tcPr>
            <w:tcW w:w="3927" w:type="dxa"/>
          </w:tcPr>
          <w:p w14:paraId="2CF620F6"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ΤΚ Πέρδικας</w:t>
            </w:r>
          </w:p>
        </w:tc>
        <w:tc>
          <w:tcPr>
            <w:tcW w:w="1219" w:type="dxa"/>
          </w:tcPr>
          <w:p w14:paraId="795B388F"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14,2</w:t>
            </w:r>
          </w:p>
        </w:tc>
        <w:tc>
          <w:tcPr>
            <w:tcW w:w="1913" w:type="dxa"/>
          </w:tcPr>
          <w:p w14:paraId="3B95B2D2"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823</w:t>
            </w:r>
          </w:p>
        </w:tc>
      </w:tr>
      <w:tr w:rsidR="000935D0" w:rsidRPr="00BE220C" w14:paraId="299C749E" w14:textId="77777777" w:rsidTr="000935D0">
        <w:tc>
          <w:tcPr>
            <w:tcW w:w="1237" w:type="dxa"/>
          </w:tcPr>
          <w:p w14:paraId="28DD1494" w14:textId="77777777" w:rsidR="000935D0" w:rsidRPr="00BE220C" w:rsidRDefault="000935D0" w:rsidP="00F47F6C">
            <w:pPr>
              <w:pStyle w:val="a3"/>
              <w:numPr>
                <w:ilvl w:val="0"/>
                <w:numId w:val="20"/>
              </w:numPr>
              <w:spacing w:before="0" w:after="0" w:line="276" w:lineRule="auto"/>
              <w:contextualSpacing/>
              <w:rPr>
                <w:rFonts w:cstheme="minorHAnsi"/>
                <w:b/>
                <w:bCs/>
                <w:sz w:val="18"/>
                <w:szCs w:val="18"/>
                <w:lang w:val="el-GR"/>
              </w:rPr>
            </w:pPr>
          </w:p>
        </w:tc>
        <w:tc>
          <w:tcPr>
            <w:tcW w:w="3927" w:type="dxa"/>
          </w:tcPr>
          <w:p w14:paraId="446B27F0" w14:textId="77777777" w:rsidR="000935D0" w:rsidRPr="00BE220C" w:rsidRDefault="000935D0" w:rsidP="00E85740">
            <w:pPr>
              <w:spacing w:line="276" w:lineRule="auto"/>
              <w:rPr>
                <w:rFonts w:cstheme="minorHAnsi"/>
                <w:b/>
                <w:bCs/>
                <w:sz w:val="18"/>
                <w:szCs w:val="18"/>
                <w:lang w:val="el-GR"/>
              </w:rPr>
            </w:pPr>
            <w:r w:rsidRPr="00BE220C">
              <w:rPr>
                <w:rFonts w:cstheme="minorHAnsi"/>
                <w:b/>
                <w:bCs/>
                <w:sz w:val="18"/>
                <w:szCs w:val="18"/>
                <w:lang w:val="el-GR"/>
              </w:rPr>
              <w:t>Δήμος Κυθήρων</w:t>
            </w:r>
          </w:p>
        </w:tc>
        <w:tc>
          <w:tcPr>
            <w:tcW w:w="3132" w:type="dxa"/>
            <w:gridSpan w:val="2"/>
          </w:tcPr>
          <w:p w14:paraId="5DE8088A" w14:textId="77777777" w:rsidR="000935D0" w:rsidRPr="00BE220C" w:rsidRDefault="000935D0" w:rsidP="00E85740">
            <w:pPr>
              <w:spacing w:line="276" w:lineRule="auto"/>
              <w:jc w:val="right"/>
              <w:rPr>
                <w:rFonts w:cstheme="minorHAnsi"/>
                <w:sz w:val="18"/>
                <w:szCs w:val="18"/>
                <w:lang w:val="el-GR"/>
              </w:rPr>
            </w:pPr>
          </w:p>
        </w:tc>
      </w:tr>
      <w:tr w:rsidR="000935D0" w:rsidRPr="00BE220C" w14:paraId="10B3189E" w14:textId="77777777" w:rsidTr="000935D0">
        <w:trPr>
          <w:cantSplit/>
          <w:trHeight w:val="278"/>
        </w:trPr>
        <w:tc>
          <w:tcPr>
            <w:tcW w:w="1237" w:type="dxa"/>
            <w:vMerge w:val="restart"/>
            <w:vAlign w:val="center"/>
          </w:tcPr>
          <w:p w14:paraId="7232AD1C"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Δήμος Κυθήρων</w:t>
            </w:r>
          </w:p>
        </w:tc>
        <w:tc>
          <w:tcPr>
            <w:tcW w:w="3927" w:type="dxa"/>
          </w:tcPr>
          <w:p w14:paraId="1D27F19A"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ΔΚ Αντικυθήρων</w:t>
            </w:r>
          </w:p>
        </w:tc>
        <w:tc>
          <w:tcPr>
            <w:tcW w:w="1219" w:type="dxa"/>
          </w:tcPr>
          <w:p w14:paraId="206C601D"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20,4</w:t>
            </w:r>
          </w:p>
        </w:tc>
        <w:tc>
          <w:tcPr>
            <w:tcW w:w="1913" w:type="dxa"/>
          </w:tcPr>
          <w:p w14:paraId="78AFF0BA"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68</w:t>
            </w:r>
          </w:p>
        </w:tc>
      </w:tr>
      <w:tr w:rsidR="000935D0" w:rsidRPr="00BE220C" w14:paraId="370EA5A4" w14:textId="77777777" w:rsidTr="000935D0">
        <w:trPr>
          <w:cantSplit/>
          <w:trHeight w:val="260"/>
        </w:trPr>
        <w:tc>
          <w:tcPr>
            <w:tcW w:w="1237" w:type="dxa"/>
            <w:vMerge/>
            <w:textDirection w:val="btLr"/>
          </w:tcPr>
          <w:p w14:paraId="41C4216B" w14:textId="77777777" w:rsidR="000935D0" w:rsidRPr="00BE220C" w:rsidRDefault="000935D0" w:rsidP="00E85740">
            <w:pPr>
              <w:spacing w:line="276" w:lineRule="auto"/>
              <w:ind w:left="113" w:right="113"/>
              <w:rPr>
                <w:rFonts w:cstheme="minorHAnsi"/>
                <w:sz w:val="18"/>
                <w:szCs w:val="18"/>
                <w:lang w:val="el-GR"/>
              </w:rPr>
            </w:pPr>
          </w:p>
        </w:tc>
        <w:tc>
          <w:tcPr>
            <w:tcW w:w="3927" w:type="dxa"/>
          </w:tcPr>
          <w:p w14:paraId="1C42CC4E"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 xml:space="preserve">ΤΚ </w:t>
            </w:r>
            <w:proofErr w:type="spellStart"/>
            <w:r w:rsidRPr="00BE220C">
              <w:rPr>
                <w:rFonts w:cstheme="minorHAnsi"/>
                <w:sz w:val="18"/>
                <w:szCs w:val="18"/>
                <w:lang w:val="el-GR"/>
              </w:rPr>
              <w:t>Αρωνιαδίκων</w:t>
            </w:r>
            <w:proofErr w:type="spellEnd"/>
          </w:p>
        </w:tc>
        <w:tc>
          <w:tcPr>
            <w:tcW w:w="1219" w:type="dxa"/>
          </w:tcPr>
          <w:p w14:paraId="49A49C49"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4,2</w:t>
            </w:r>
          </w:p>
        </w:tc>
        <w:tc>
          <w:tcPr>
            <w:tcW w:w="1913" w:type="dxa"/>
          </w:tcPr>
          <w:p w14:paraId="4B0C6F17"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98</w:t>
            </w:r>
          </w:p>
        </w:tc>
      </w:tr>
      <w:tr w:rsidR="000935D0" w:rsidRPr="00BE220C" w14:paraId="4B248852" w14:textId="77777777" w:rsidTr="000935D0">
        <w:trPr>
          <w:cantSplit/>
          <w:trHeight w:val="251"/>
        </w:trPr>
        <w:tc>
          <w:tcPr>
            <w:tcW w:w="1237" w:type="dxa"/>
            <w:vMerge/>
            <w:textDirection w:val="btLr"/>
          </w:tcPr>
          <w:p w14:paraId="47F547B7" w14:textId="77777777" w:rsidR="000935D0" w:rsidRPr="00BE220C" w:rsidRDefault="000935D0" w:rsidP="00E85740">
            <w:pPr>
              <w:spacing w:line="276" w:lineRule="auto"/>
              <w:ind w:left="113" w:right="113"/>
              <w:rPr>
                <w:rFonts w:cstheme="minorHAnsi"/>
                <w:sz w:val="18"/>
                <w:szCs w:val="18"/>
                <w:lang w:val="el-GR"/>
              </w:rPr>
            </w:pPr>
          </w:p>
        </w:tc>
        <w:tc>
          <w:tcPr>
            <w:tcW w:w="3927" w:type="dxa"/>
          </w:tcPr>
          <w:p w14:paraId="27CD07BB"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ΤΚ Καραβά</w:t>
            </w:r>
          </w:p>
        </w:tc>
        <w:tc>
          <w:tcPr>
            <w:tcW w:w="1219" w:type="dxa"/>
          </w:tcPr>
          <w:p w14:paraId="7FAE5903"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37,4</w:t>
            </w:r>
          </w:p>
        </w:tc>
        <w:tc>
          <w:tcPr>
            <w:tcW w:w="1913" w:type="dxa"/>
          </w:tcPr>
          <w:p w14:paraId="5E99BE40"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222</w:t>
            </w:r>
          </w:p>
        </w:tc>
      </w:tr>
      <w:tr w:rsidR="000935D0" w:rsidRPr="00BE220C" w14:paraId="0A1535DC" w14:textId="77777777" w:rsidTr="000935D0">
        <w:trPr>
          <w:cantSplit/>
          <w:trHeight w:val="251"/>
        </w:trPr>
        <w:tc>
          <w:tcPr>
            <w:tcW w:w="1237" w:type="dxa"/>
            <w:vMerge/>
            <w:textDirection w:val="btLr"/>
          </w:tcPr>
          <w:p w14:paraId="538EA148" w14:textId="77777777" w:rsidR="000935D0" w:rsidRPr="00BE220C" w:rsidRDefault="000935D0" w:rsidP="00E85740">
            <w:pPr>
              <w:spacing w:line="276" w:lineRule="auto"/>
              <w:ind w:left="113" w:right="113"/>
              <w:rPr>
                <w:rFonts w:cstheme="minorHAnsi"/>
                <w:sz w:val="18"/>
                <w:szCs w:val="18"/>
                <w:lang w:val="el-GR"/>
              </w:rPr>
            </w:pPr>
          </w:p>
        </w:tc>
        <w:tc>
          <w:tcPr>
            <w:tcW w:w="3927" w:type="dxa"/>
          </w:tcPr>
          <w:p w14:paraId="21CE2BCA"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ΤΚ Καρβουνάδων</w:t>
            </w:r>
          </w:p>
        </w:tc>
        <w:tc>
          <w:tcPr>
            <w:tcW w:w="1219" w:type="dxa"/>
          </w:tcPr>
          <w:p w14:paraId="7D7295AF"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14,4</w:t>
            </w:r>
          </w:p>
        </w:tc>
        <w:tc>
          <w:tcPr>
            <w:tcW w:w="1913" w:type="dxa"/>
          </w:tcPr>
          <w:p w14:paraId="2FE54858"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324</w:t>
            </w:r>
          </w:p>
        </w:tc>
      </w:tr>
      <w:tr w:rsidR="000935D0" w:rsidRPr="00BE220C" w14:paraId="72D33296" w14:textId="77777777" w:rsidTr="000935D0">
        <w:trPr>
          <w:cantSplit/>
          <w:trHeight w:val="242"/>
        </w:trPr>
        <w:tc>
          <w:tcPr>
            <w:tcW w:w="1237" w:type="dxa"/>
            <w:vMerge/>
            <w:textDirection w:val="btLr"/>
          </w:tcPr>
          <w:p w14:paraId="6ABFDCE3" w14:textId="77777777" w:rsidR="000935D0" w:rsidRPr="00BE220C" w:rsidRDefault="000935D0" w:rsidP="00E85740">
            <w:pPr>
              <w:spacing w:line="276" w:lineRule="auto"/>
              <w:ind w:left="113" w:right="113"/>
              <w:rPr>
                <w:rFonts w:cstheme="minorHAnsi"/>
                <w:sz w:val="18"/>
                <w:szCs w:val="18"/>
                <w:lang w:val="el-GR"/>
              </w:rPr>
            </w:pPr>
          </w:p>
        </w:tc>
        <w:tc>
          <w:tcPr>
            <w:tcW w:w="3927" w:type="dxa"/>
          </w:tcPr>
          <w:p w14:paraId="5D89D17F"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 xml:space="preserve">ΤΚ </w:t>
            </w:r>
            <w:proofErr w:type="spellStart"/>
            <w:r w:rsidRPr="00BE220C">
              <w:rPr>
                <w:rFonts w:cstheme="minorHAnsi"/>
                <w:sz w:val="18"/>
                <w:szCs w:val="18"/>
                <w:lang w:val="el-GR"/>
              </w:rPr>
              <w:t>Κοντολιανίκων</w:t>
            </w:r>
            <w:proofErr w:type="spellEnd"/>
          </w:p>
        </w:tc>
        <w:tc>
          <w:tcPr>
            <w:tcW w:w="1219" w:type="dxa"/>
          </w:tcPr>
          <w:p w14:paraId="0B36D799"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5,6</w:t>
            </w:r>
          </w:p>
        </w:tc>
        <w:tc>
          <w:tcPr>
            <w:tcW w:w="1913" w:type="dxa"/>
          </w:tcPr>
          <w:p w14:paraId="51F9AF9E"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188</w:t>
            </w:r>
          </w:p>
        </w:tc>
      </w:tr>
      <w:tr w:rsidR="000935D0" w:rsidRPr="00BE220C" w14:paraId="71A54C45" w14:textId="77777777" w:rsidTr="000935D0">
        <w:trPr>
          <w:cantSplit/>
          <w:trHeight w:val="224"/>
        </w:trPr>
        <w:tc>
          <w:tcPr>
            <w:tcW w:w="1237" w:type="dxa"/>
            <w:vMerge/>
            <w:textDirection w:val="btLr"/>
          </w:tcPr>
          <w:p w14:paraId="2B489DCD" w14:textId="77777777" w:rsidR="000935D0" w:rsidRPr="00BE220C" w:rsidRDefault="000935D0" w:rsidP="00E85740">
            <w:pPr>
              <w:spacing w:line="276" w:lineRule="auto"/>
              <w:ind w:left="113" w:right="113"/>
              <w:rPr>
                <w:rFonts w:cstheme="minorHAnsi"/>
                <w:sz w:val="18"/>
                <w:szCs w:val="18"/>
                <w:lang w:val="el-GR"/>
              </w:rPr>
            </w:pPr>
          </w:p>
        </w:tc>
        <w:tc>
          <w:tcPr>
            <w:tcW w:w="3927" w:type="dxa"/>
          </w:tcPr>
          <w:p w14:paraId="1BDA9E50"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ΤΚ Κυθήρων</w:t>
            </w:r>
          </w:p>
        </w:tc>
        <w:tc>
          <w:tcPr>
            <w:tcW w:w="1219" w:type="dxa"/>
          </w:tcPr>
          <w:p w14:paraId="2CF81890"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29,9</w:t>
            </w:r>
          </w:p>
        </w:tc>
        <w:tc>
          <w:tcPr>
            <w:tcW w:w="1913" w:type="dxa"/>
          </w:tcPr>
          <w:p w14:paraId="44D31A50"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665</w:t>
            </w:r>
          </w:p>
        </w:tc>
      </w:tr>
      <w:tr w:rsidR="000935D0" w:rsidRPr="00BE220C" w14:paraId="547893BE" w14:textId="77777777" w:rsidTr="000935D0">
        <w:trPr>
          <w:cantSplit/>
          <w:trHeight w:val="215"/>
        </w:trPr>
        <w:tc>
          <w:tcPr>
            <w:tcW w:w="1237" w:type="dxa"/>
            <w:vMerge/>
            <w:textDirection w:val="btLr"/>
          </w:tcPr>
          <w:p w14:paraId="6D6BF1C5" w14:textId="77777777" w:rsidR="000935D0" w:rsidRPr="00BE220C" w:rsidRDefault="000935D0" w:rsidP="00E85740">
            <w:pPr>
              <w:spacing w:line="276" w:lineRule="auto"/>
              <w:ind w:left="113" w:right="113"/>
              <w:rPr>
                <w:rFonts w:cstheme="minorHAnsi"/>
                <w:sz w:val="18"/>
                <w:szCs w:val="18"/>
                <w:lang w:val="el-GR"/>
              </w:rPr>
            </w:pPr>
          </w:p>
        </w:tc>
        <w:tc>
          <w:tcPr>
            <w:tcW w:w="3927" w:type="dxa"/>
          </w:tcPr>
          <w:p w14:paraId="6126F266"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 xml:space="preserve">ΤΚ </w:t>
            </w:r>
            <w:proofErr w:type="spellStart"/>
            <w:r w:rsidRPr="00BE220C">
              <w:rPr>
                <w:rFonts w:cstheme="minorHAnsi"/>
                <w:sz w:val="18"/>
                <w:szCs w:val="18"/>
                <w:lang w:val="el-GR"/>
              </w:rPr>
              <w:t>Λιβαδίου</w:t>
            </w:r>
            <w:proofErr w:type="spellEnd"/>
          </w:p>
        </w:tc>
        <w:tc>
          <w:tcPr>
            <w:tcW w:w="1219" w:type="dxa"/>
          </w:tcPr>
          <w:p w14:paraId="2E2E192F"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17,6</w:t>
            </w:r>
          </w:p>
        </w:tc>
        <w:tc>
          <w:tcPr>
            <w:tcW w:w="1913" w:type="dxa"/>
          </w:tcPr>
          <w:p w14:paraId="3988E9A8"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464</w:t>
            </w:r>
          </w:p>
        </w:tc>
      </w:tr>
      <w:tr w:rsidR="000935D0" w:rsidRPr="00BE220C" w14:paraId="0F3CAE95" w14:textId="77777777" w:rsidTr="000935D0">
        <w:trPr>
          <w:cantSplit/>
          <w:trHeight w:val="215"/>
        </w:trPr>
        <w:tc>
          <w:tcPr>
            <w:tcW w:w="1237" w:type="dxa"/>
            <w:vMerge/>
            <w:textDirection w:val="btLr"/>
          </w:tcPr>
          <w:p w14:paraId="30C8C554" w14:textId="77777777" w:rsidR="000935D0" w:rsidRPr="00BE220C" w:rsidRDefault="000935D0" w:rsidP="00E85740">
            <w:pPr>
              <w:spacing w:line="276" w:lineRule="auto"/>
              <w:ind w:left="113" w:right="113"/>
              <w:rPr>
                <w:rFonts w:cstheme="minorHAnsi"/>
                <w:sz w:val="18"/>
                <w:szCs w:val="18"/>
                <w:lang w:val="el-GR"/>
              </w:rPr>
            </w:pPr>
          </w:p>
        </w:tc>
        <w:tc>
          <w:tcPr>
            <w:tcW w:w="3927" w:type="dxa"/>
          </w:tcPr>
          <w:p w14:paraId="2146F12C"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 xml:space="preserve">ΤΚ </w:t>
            </w:r>
            <w:proofErr w:type="spellStart"/>
            <w:r w:rsidRPr="00BE220C">
              <w:rPr>
                <w:rFonts w:cstheme="minorHAnsi"/>
                <w:sz w:val="18"/>
                <w:szCs w:val="18"/>
                <w:lang w:val="el-GR"/>
              </w:rPr>
              <w:t>Λογοθετιανίκων</w:t>
            </w:r>
            <w:proofErr w:type="spellEnd"/>
          </w:p>
        </w:tc>
        <w:tc>
          <w:tcPr>
            <w:tcW w:w="1219" w:type="dxa"/>
          </w:tcPr>
          <w:p w14:paraId="399EEDAA"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16,0</w:t>
            </w:r>
          </w:p>
        </w:tc>
        <w:tc>
          <w:tcPr>
            <w:tcW w:w="1913" w:type="dxa"/>
          </w:tcPr>
          <w:p w14:paraId="211073F1"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208</w:t>
            </w:r>
          </w:p>
        </w:tc>
      </w:tr>
      <w:tr w:rsidR="000935D0" w:rsidRPr="00BE220C" w14:paraId="34188253" w14:textId="77777777" w:rsidTr="000935D0">
        <w:trPr>
          <w:cantSplit/>
          <w:trHeight w:val="206"/>
        </w:trPr>
        <w:tc>
          <w:tcPr>
            <w:tcW w:w="1237" w:type="dxa"/>
            <w:vMerge/>
            <w:textDirection w:val="btLr"/>
          </w:tcPr>
          <w:p w14:paraId="26024F4A" w14:textId="77777777" w:rsidR="000935D0" w:rsidRPr="00BE220C" w:rsidRDefault="000935D0" w:rsidP="00E85740">
            <w:pPr>
              <w:spacing w:line="276" w:lineRule="auto"/>
              <w:ind w:left="113" w:right="113"/>
              <w:rPr>
                <w:rFonts w:cstheme="minorHAnsi"/>
                <w:sz w:val="18"/>
                <w:szCs w:val="18"/>
                <w:lang w:val="el-GR"/>
              </w:rPr>
            </w:pPr>
          </w:p>
        </w:tc>
        <w:tc>
          <w:tcPr>
            <w:tcW w:w="3927" w:type="dxa"/>
          </w:tcPr>
          <w:p w14:paraId="41A89676"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ΤΚ Μητάτων</w:t>
            </w:r>
          </w:p>
        </w:tc>
        <w:tc>
          <w:tcPr>
            <w:tcW w:w="1219" w:type="dxa"/>
          </w:tcPr>
          <w:p w14:paraId="7BA0F8C4"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43,0</w:t>
            </w:r>
          </w:p>
        </w:tc>
        <w:tc>
          <w:tcPr>
            <w:tcW w:w="1913" w:type="dxa"/>
          </w:tcPr>
          <w:p w14:paraId="6974777A"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192</w:t>
            </w:r>
          </w:p>
        </w:tc>
      </w:tr>
      <w:tr w:rsidR="000935D0" w:rsidRPr="00BE220C" w14:paraId="7D53F1A1" w14:textId="77777777" w:rsidTr="000935D0">
        <w:trPr>
          <w:cantSplit/>
          <w:trHeight w:val="278"/>
        </w:trPr>
        <w:tc>
          <w:tcPr>
            <w:tcW w:w="1237" w:type="dxa"/>
            <w:vMerge/>
            <w:textDirection w:val="btLr"/>
          </w:tcPr>
          <w:p w14:paraId="2B4C7F6C" w14:textId="77777777" w:rsidR="000935D0" w:rsidRPr="00BE220C" w:rsidRDefault="000935D0" w:rsidP="00E85740">
            <w:pPr>
              <w:spacing w:line="276" w:lineRule="auto"/>
              <w:ind w:left="113" w:right="113"/>
              <w:rPr>
                <w:rFonts w:cstheme="minorHAnsi"/>
                <w:sz w:val="18"/>
                <w:szCs w:val="18"/>
                <w:lang w:val="el-GR"/>
              </w:rPr>
            </w:pPr>
          </w:p>
        </w:tc>
        <w:tc>
          <w:tcPr>
            <w:tcW w:w="3927" w:type="dxa"/>
          </w:tcPr>
          <w:p w14:paraId="30C120D6"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ΤΚ Μυλοποτάμου</w:t>
            </w:r>
          </w:p>
        </w:tc>
        <w:tc>
          <w:tcPr>
            <w:tcW w:w="1219" w:type="dxa"/>
          </w:tcPr>
          <w:p w14:paraId="7C1579F8"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26,9</w:t>
            </w:r>
          </w:p>
        </w:tc>
        <w:tc>
          <w:tcPr>
            <w:tcW w:w="1913" w:type="dxa"/>
          </w:tcPr>
          <w:p w14:paraId="5EF52331"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102</w:t>
            </w:r>
          </w:p>
        </w:tc>
      </w:tr>
      <w:tr w:rsidR="000935D0" w:rsidRPr="00BE220C" w14:paraId="3CE2C203" w14:textId="77777777" w:rsidTr="000935D0">
        <w:trPr>
          <w:cantSplit/>
          <w:trHeight w:val="260"/>
        </w:trPr>
        <w:tc>
          <w:tcPr>
            <w:tcW w:w="1237" w:type="dxa"/>
            <w:vMerge/>
            <w:textDirection w:val="btLr"/>
          </w:tcPr>
          <w:p w14:paraId="18699DBC" w14:textId="77777777" w:rsidR="000935D0" w:rsidRPr="00BE220C" w:rsidRDefault="000935D0" w:rsidP="00E85740">
            <w:pPr>
              <w:spacing w:line="276" w:lineRule="auto"/>
              <w:ind w:left="113" w:right="113"/>
              <w:rPr>
                <w:rFonts w:cstheme="minorHAnsi"/>
                <w:sz w:val="18"/>
                <w:szCs w:val="18"/>
                <w:lang w:val="el-GR"/>
              </w:rPr>
            </w:pPr>
          </w:p>
        </w:tc>
        <w:tc>
          <w:tcPr>
            <w:tcW w:w="3927" w:type="dxa"/>
          </w:tcPr>
          <w:p w14:paraId="26D4ECAC"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 xml:space="preserve">ΤΚ </w:t>
            </w:r>
            <w:proofErr w:type="spellStart"/>
            <w:r w:rsidRPr="00BE220C">
              <w:rPr>
                <w:rFonts w:cstheme="minorHAnsi"/>
                <w:sz w:val="18"/>
                <w:szCs w:val="18"/>
                <w:lang w:val="el-GR"/>
              </w:rPr>
              <w:t>Μυρτιδίων</w:t>
            </w:r>
            <w:proofErr w:type="spellEnd"/>
          </w:p>
        </w:tc>
        <w:tc>
          <w:tcPr>
            <w:tcW w:w="1219" w:type="dxa"/>
          </w:tcPr>
          <w:p w14:paraId="51883EE0"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17,3</w:t>
            </w:r>
          </w:p>
        </w:tc>
        <w:tc>
          <w:tcPr>
            <w:tcW w:w="1913" w:type="dxa"/>
          </w:tcPr>
          <w:p w14:paraId="72E100A5"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132</w:t>
            </w:r>
          </w:p>
        </w:tc>
      </w:tr>
      <w:tr w:rsidR="000935D0" w:rsidRPr="00BE220C" w14:paraId="580CE66F" w14:textId="77777777" w:rsidTr="000935D0">
        <w:trPr>
          <w:cantSplit/>
          <w:trHeight w:val="251"/>
        </w:trPr>
        <w:tc>
          <w:tcPr>
            <w:tcW w:w="1237" w:type="dxa"/>
            <w:vMerge/>
            <w:textDirection w:val="btLr"/>
          </w:tcPr>
          <w:p w14:paraId="6239C188" w14:textId="77777777" w:rsidR="000935D0" w:rsidRPr="00BE220C" w:rsidRDefault="000935D0" w:rsidP="00E85740">
            <w:pPr>
              <w:spacing w:line="276" w:lineRule="auto"/>
              <w:ind w:left="113" w:right="113"/>
              <w:rPr>
                <w:rFonts w:cstheme="minorHAnsi"/>
                <w:sz w:val="18"/>
                <w:szCs w:val="18"/>
                <w:lang w:val="el-GR"/>
              </w:rPr>
            </w:pPr>
          </w:p>
        </w:tc>
        <w:tc>
          <w:tcPr>
            <w:tcW w:w="3927" w:type="dxa"/>
          </w:tcPr>
          <w:p w14:paraId="5CC27371"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ΤΚ Ποταμού</w:t>
            </w:r>
          </w:p>
        </w:tc>
        <w:tc>
          <w:tcPr>
            <w:tcW w:w="1219" w:type="dxa"/>
          </w:tcPr>
          <w:p w14:paraId="2AD3AB9D"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20,3</w:t>
            </w:r>
          </w:p>
        </w:tc>
        <w:tc>
          <w:tcPr>
            <w:tcW w:w="1913" w:type="dxa"/>
          </w:tcPr>
          <w:p w14:paraId="156B7FA7"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961</w:t>
            </w:r>
          </w:p>
        </w:tc>
      </w:tr>
      <w:tr w:rsidR="000935D0" w:rsidRPr="00BE220C" w14:paraId="1CCCBCF5" w14:textId="77777777" w:rsidTr="000935D0">
        <w:trPr>
          <w:cantSplit/>
          <w:trHeight w:val="251"/>
        </w:trPr>
        <w:tc>
          <w:tcPr>
            <w:tcW w:w="1237" w:type="dxa"/>
            <w:vMerge/>
            <w:textDirection w:val="btLr"/>
          </w:tcPr>
          <w:p w14:paraId="01F11615" w14:textId="77777777" w:rsidR="000935D0" w:rsidRPr="00BE220C" w:rsidRDefault="000935D0" w:rsidP="00E85740">
            <w:pPr>
              <w:spacing w:line="276" w:lineRule="auto"/>
              <w:ind w:left="113" w:right="113"/>
              <w:rPr>
                <w:rFonts w:cstheme="minorHAnsi"/>
                <w:sz w:val="18"/>
                <w:szCs w:val="18"/>
                <w:lang w:val="el-GR"/>
              </w:rPr>
            </w:pPr>
          </w:p>
        </w:tc>
        <w:tc>
          <w:tcPr>
            <w:tcW w:w="3927" w:type="dxa"/>
          </w:tcPr>
          <w:p w14:paraId="18E8CA5F"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 xml:space="preserve">ΤΚ </w:t>
            </w:r>
            <w:proofErr w:type="spellStart"/>
            <w:r w:rsidRPr="00BE220C">
              <w:rPr>
                <w:rFonts w:cstheme="minorHAnsi"/>
                <w:sz w:val="18"/>
                <w:szCs w:val="18"/>
                <w:lang w:val="el-GR"/>
              </w:rPr>
              <w:t>Φρατσίων</w:t>
            </w:r>
            <w:proofErr w:type="spellEnd"/>
          </w:p>
        </w:tc>
        <w:tc>
          <w:tcPr>
            <w:tcW w:w="1219" w:type="dxa"/>
          </w:tcPr>
          <w:p w14:paraId="35A84E78"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17,7</w:t>
            </w:r>
          </w:p>
        </w:tc>
        <w:tc>
          <w:tcPr>
            <w:tcW w:w="1913" w:type="dxa"/>
          </w:tcPr>
          <w:p w14:paraId="14D725AB"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167</w:t>
            </w:r>
          </w:p>
        </w:tc>
      </w:tr>
      <w:tr w:rsidR="000935D0" w:rsidRPr="00BE220C" w14:paraId="75D41414" w14:textId="77777777" w:rsidTr="000935D0">
        <w:trPr>
          <w:cantSplit/>
          <w:trHeight w:val="242"/>
        </w:trPr>
        <w:tc>
          <w:tcPr>
            <w:tcW w:w="1237" w:type="dxa"/>
            <w:vMerge/>
            <w:textDirection w:val="btLr"/>
          </w:tcPr>
          <w:p w14:paraId="7579C071" w14:textId="77777777" w:rsidR="000935D0" w:rsidRPr="00BE220C" w:rsidRDefault="000935D0" w:rsidP="00E85740">
            <w:pPr>
              <w:spacing w:line="276" w:lineRule="auto"/>
              <w:ind w:left="113" w:right="113"/>
              <w:rPr>
                <w:rFonts w:cstheme="minorHAnsi"/>
                <w:sz w:val="18"/>
                <w:szCs w:val="18"/>
                <w:lang w:val="el-GR"/>
              </w:rPr>
            </w:pPr>
          </w:p>
        </w:tc>
        <w:tc>
          <w:tcPr>
            <w:tcW w:w="3927" w:type="dxa"/>
          </w:tcPr>
          <w:p w14:paraId="5AD8AD27"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 xml:space="preserve">ΤΚ </w:t>
            </w:r>
            <w:proofErr w:type="spellStart"/>
            <w:r w:rsidRPr="00BE220C">
              <w:rPr>
                <w:rFonts w:cstheme="minorHAnsi"/>
                <w:sz w:val="18"/>
                <w:szCs w:val="18"/>
                <w:lang w:val="el-GR"/>
              </w:rPr>
              <w:t>Φριλιγκιανίκων</w:t>
            </w:r>
            <w:proofErr w:type="spellEnd"/>
          </w:p>
        </w:tc>
        <w:tc>
          <w:tcPr>
            <w:tcW w:w="1219" w:type="dxa"/>
          </w:tcPr>
          <w:p w14:paraId="4577A5FB"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29,2</w:t>
            </w:r>
          </w:p>
        </w:tc>
        <w:tc>
          <w:tcPr>
            <w:tcW w:w="1913" w:type="dxa"/>
          </w:tcPr>
          <w:p w14:paraId="1A276ED8"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250</w:t>
            </w:r>
          </w:p>
        </w:tc>
      </w:tr>
      <w:tr w:rsidR="000935D0" w:rsidRPr="00BE220C" w14:paraId="51AF5EE3" w14:textId="77777777" w:rsidTr="000935D0">
        <w:tc>
          <w:tcPr>
            <w:tcW w:w="1237" w:type="dxa"/>
          </w:tcPr>
          <w:p w14:paraId="64134BA2" w14:textId="77777777" w:rsidR="000935D0" w:rsidRPr="00BE220C" w:rsidRDefault="000935D0" w:rsidP="00F47F6C">
            <w:pPr>
              <w:pStyle w:val="a3"/>
              <w:numPr>
                <w:ilvl w:val="0"/>
                <w:numId w:val="20"/>
              </w:numPr>
              <w:spacing w:before="0" w:after="0" w:line="276" w:lineRule="auto"/>
              <w:contextualSpacing/>
              <w:rPr>
                <w:rFonts w:cstheme="minorHAnsi"/>
                <w:b/>
                <w:bCs/>
                <w:sz w:val="18"/>
                <w:szCs w:val="18"/>
                <w:lang w:val="el-GR"/>
              </w:rPr>
            </w:pPr>
          </w:p>
        </w:tc>
        <w:tc>
          <w:tcPr>
            <w:tcW w:w="3927" w:type="dxa"/>
          </w:tcPr>
          <w:p w14:paraId="5349762B" w14:textId="77777777" w:rsidR="000935D0" w:rsidRPr="00BE220C" w:rsidRDefault="000935D0" w:rsidP="00E85740">
            <w:pPr>
              <w:spacing w:line="276" w:lineRule="auto"/>
              <w:rPr>
                <w:rFonts w:cstheme="minorHAnsi"/>
                <w:b/>
                <w:bCs/>
                <w:sz w:val="18"/>
                <w:szCs w:val="18"/>
                <w:lang w:val="el-GR"/>
              </w:rPr>
            </w:pPr>
            <w:r w:rsidRPr="00BE220C">
              <w:rPr>
                <w:rFonts w:cstheme="minorHAnsi"/>
                <w:b/>
                <w:bCs/>
                <w:sz w:val="18"/>
                <w:szCs w:val="18"/>
                <w:lang w:val="el-GR"/>
              </w:rPr>
              <w:t>Δήμος Πόρου</w:t>
            </w:r>
          </w:p>
        </w:tc>
        <w:tc>
          <w:tcPr>
            <w:tcW w:w="1219" w:type="dxa"/>
          </w:tcPr>
          <w:p w14:paraId="4447342D"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49,6</w:t>
            </w:r>
          </w:p>
        </w:tc>
        <w:tc>
          <w:tcPr>
            <w:tcW w:w="1913" w:type="dxa"/>
          </w:tcPr>
          <w:p w14:paraId="7AA9730B"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3</w:t>
            </w:r>
            <w:r w:rsidR="00EE25F7">
              <w:rPr>
                <w:rFonts w:cstheme="minorHAnsi"/>
                <w:sz w:val="18"/>
                <w:szCs w:val="18"/>
                <w:lang w:val="el-GR"/>
              </w:rPr>
              <w:t>.</w:t>
            </w:r>
            <w:r w:rsidRPr="00BE220C">
              <w:rPr>
                <w:rFonts w:cstheme="minorHAnsi"/>
                <w:sz w:val="18"/>
                <w:szCs w:val="18"/>
                <w:lang w:val="el-GR"/>
              </w:rPr>
              <w:t>993</w:t>
            </w:r>
          </w:p>
        </w:tc>
      </w:tr>
      <w:tr w:rsidR="000935D0" w:rsidRPr="00BE220C" w14:paraId="7B5B4ADA" w14:textId="77777777" w:rsidTr="000935D0">
        <w:tc>
          <w:tcPr>
            <w:tcW w:w="1237" w:type="dxa"/>
          </w:tcPr>
          <w:p w14:paraId="4FD807E6" w14:textId="77777777" w:rsidR="000935D0" w:rsidRPr="00BE220C" w:rsidRDefault="000935D0" w:rsidP="00F47F6C">
            <w:pPr>
              <w:pStyle w:val="a3"/>
              <w:numPr>
                <w:ilvl w:val="0"/>
                <w:numId w:val="20"/>
              </w:numPr>
              <w:spacing w:before="0" w:after="0" w:line="276" w:lineRule="auto"/>
              <w:contextualSpacing/>
              <w:rPr>
                <w:rFonts w:cstheme="minorHAnsi"/>
                <w:b/>
                <w:bCs/>
                <w:sz w:val="18"/>
                <w:szCs w:val="18"/>
                <w:lang w:val="el-GR"/>
              </w:rPr>
            </w:pPr>
          </w:p>
        </w:tc>
        <w:tc>
          <w:tcPr>
            <w:tcW w:w="3927" w:type="dxa"/>
          </w:tcPr>
          <w:p w14:paraId="2DB3EFCD" w14:textId="77777777" w:rsidR="000935D0" w:rsidRPr="00BE220C" w:rsidRDefault="000935D0" w:rsidP="00E85740">
            <w:pPr>
              <w:spacing w:line="276" w:lineRule="auto"/>
              <w:rPr>
                <w:rFonts w:cstheme="minorHAnsi"/>
                <w:b/>
                <w:bCs/>
                <w:sz w:val="18"/>
                <w:szCs w:val="18"/>
                <w:lang w:val="el-GR"/>
              </w:rPr>
            </w:pPr>
            <w:r w:rsidRPr="00BE220C">
              <w:rPr>
                <w:rFonts w:cstheme="minorHAnsi"/>
                <w:b/>
                <w:bCs/>
                <w:sz w:val="18"/>
                <w:szCs w:val="18"/>
                <w:lang w:val="el-GR"/>
              </w:rPr>
              <w:t xml:space="preserve">Δήμος Σαλαμίνος </w:t>
            </w:r>
          </w:p>
        </w:tc>
        <w:tc>
          <w:tcPr>
            <w:tcW w:w="3132" w:type="dxa"/>
            <w:gridSpan w:val="2"/>
          </w:tcPr>
          <w:p w14:paraId="6B035EDE" w14:textId="77777777" w:rsidR="000935D0" w:rsidRPr="00BE220C" w:rsidRDefault="000935D0" w:rsidP="00E85740">
            <w:pPr>
              <w:spacing w:line="276" w:lineRule="auto"/>
              <w:jc w:val="right"/>
              <w:rPr>
                <w:rFonts w:cstheme="minorHAnsi"/>
                <w:sz w:val="18"/>
                <w:szCs w:val="18"/>
                <w:lang w:val="el-GR"/>
              </w:rPr>
            </w:pPr>
          </w:p>
        </w:tc>
      </w:tr>
      <w:tr w:rsidR="000935D0" w:rsidRPr="00BE220C" w14:paraId="5CA31A04" w14:textId="77777777" w:rsidTr="000935D0">
        <w:tc>
          <w:tcPr>
            <w:tcW w:w="1237" w:type="dxa"/>
            <w:vMerge w:val="restart"/>
            <w:vAlign w:val="center"/>
          </w:tcPr>
          <w:p w14:paraId="78539616"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Δήμος Σαλαμίνας</w:t>
            </w:r>
          </w:p>
        </w:tc>
        <w:tc>
          <w:tcPr>
            <w:tcW w:w="3927" w:type="dxa"/>
          </w:tcPr>
          <w:p w14:paraId="39B1C4CD"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ΔΚ Αμπελακίων</w:t>
            </w:r>
          </w:p>
        </w:tc>
        <w:tc>
          <w:tcPr>
            <w:tcW w:w="1219" w:type="dxa"/>
          </w:tcPr>
          <w:p w14:paraId="73D7BB38"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7,4</w:t>
            </w:r>
          </w:p>
        </w:tc>
        <w:tc>
          <w:tcPr>
            <w:tcW w:w="1913" w:type="dxa"/>
          </w:tcPr>
          <w:p w14:paraId="36364FE0"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4.998</w:t>
            </w:r>
          </w:p>
        </w:tc>
      </w:tr>
      <w:tr w:rsidR="000935D0" w:rsidRPr="00BE220C" w14:paraId="02DBF8ED" w14:textId="77777777" w:rsidTr="000935D0">
        <w:tc>
          <w:tcPr>
            <w:tcW w:w="1237" w:type="dxa"/>
            <w:vMerge/>
          </w:tcPr>
          <w:p w14:paraId="7829FCE4" w14:textId="77777777" w:rsidR="000935D0" w:rsidRPr="00BE220C" w:rsidRDefault="000935D0" w:rsidP="00E85740">
            <w:pPr>
              <w:spacing w:line="276" w:lineRule="auto"/>
              <w:rPr>
                <w:rFonts w:cstheme="minorHAnsi"/>
                <w:sz w:val="18"/>
                <w:szCs w:val="18"/>
                <w:lang w:val="el-GR"/>
              </w:rPr>
            </w:pPr>
          </w:p>
        </w:tc>
        <w:tc>
          <w:tcPr>
            <w:tcW w:w="3927" w:type="dxa"/>
          </w:tcPr>
          <w:p w14:paraId="7DD7B72D"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ΔΚ Σεληνίων</w:t>
            </w:r>
          </w:p>
        </w:tc>
        <w:tc>
          <w:tcPr>
            <w:tcW w:w="1219" w:type="dxa"/>
          </w:tcPr>
          <w:p w14:paraId="579B3F65"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7,8</w:t>
            </w:r>
          </w:p>
        </w:tc>
        <w:tc>
          <w:tcPr>
            <w:tcW w:w="1913" w:type="dxa"/>
          </w:tcPr>
          <w:p w14:paraId="79DBDDE1"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2.509</w:t>
            </w:r>
          </w:p>
        </w:tc>
      </w:tr>
      <w:tr w:rsidR="000935D0" w:rsidRPr="00BE220C" w14:paraId="643AD5A3" w14:textId="77777777" w:rsidTr="000935D0">
        <w:tc>
          <w:tcPr>
            <w:tcW w:w="1237" w:type="dxa"/>
            <w:vMerge/>
          </w:tcPr>
          <w:p w14:paraId="4BE95D0F" w14:textId="77777777" w:rsidR="000935D0" w:rsidRPr="00BE220C" w:rsidRDefault="000935D0" w:rsidP="00E85740">
            <w:pPr>
              <w:spacing w:line="276" w:lineRule="auto"/>
              <w:rPr>
                <w:rFonts w:cstheme="minorHAnsi"/>
                <w:sz w:val="18"/>
                <w:szCs w:val="18"/>
                <w:lang w:val="el-GR"/>
              </w:rPr>
            </w:pPr>
          </w:p>
        </w:tc>
        <w:tc>
          <w:tcPr>
            <w:tcW w:w="3927" w:type="dxa"/>
          </w:tcPr>
          <w:p w14:paraId="52A3F4CC"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 xml:space="preserve">ΔΚ </w:t>
            </w:r>
            <w:proofErr w:type="spellStart"/>
            <w:r w:rsidRPr="00BE220C">
              <w:rPr>
                <w:rFonts w:cstheme="minorHAnsi"/>
                <w:sz w:val="18"/>
                <w:szCs w:val="18"/>
                <w:lang w:val="el-GR"/>
              </w:rPr>
              <w:t>Αιαντείου</w:t>
            </w:r>
            <w:proofErr w:type="spellEnd"/>
          </w:p>
        </w:tc>
        <w:tc>
          <w:tcPr>
            <w:tcW w:w="1219" w:type="dxa"/>
          </w:tcPr>
          <w:p w14:paraId="76F3199C"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38,1</w:t>
            </w:r>
          </w:p>
        </w:tc>
        <w:tc>
          <w:tcPr>
            <w:tcW w:w="1913" w:type="dxa"/>
          </w:tcPr>
          <w:p w14:paraId="672A7E44"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5.888</w:t>
            </w:r>
          </w:p>
        </w:tc>
      </w:tr>
      <w:tr w:rsidR="000935D0" w:rsidRPr="00BE220C" w14:paraId="1D98DF54" w14:textId="77777777" w:rsidTr="000935D0">
        <w:trPr>
          <w:trHeight w:val="227"/>
        </w:trPr>
        <w:tc>
          <w:tcPr>
            <w:tcW w:w="1237" w:type="dxa"/>
            <w:vMerge/>
          </w:tcPr>
          <w:p w14:paraId="4022AD60" w14:textId="77777777" w:rsidR="000935D0" w:rsidRPr="00BE220C" w:rsidRDefault="000935D0" w:rsidP="00E85740">
            <w:pPr>
              <w:spacing w:line="276" w:lineRule="auto"/>
              <w:rPr>
                <w:rFonts w:cstheme="minorHAnsi"/>
                <w:sz w:val="18"/>
                <w:szCs w:val="18"/>
                <w:lang w:val="el-GR"/>
              </w:rPr>
            </w:pPr>
          </w:p>
        </w:tc>
        <w:tc>
          <w:tcPr>
            <w:tcW w:w="3927" w:type="dxa"/>
          </w:tcPr>
          <w:p w14:paraId="0D620994"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ΔΚ Σαλαμίνος</w:t>
            </w:r>
          </w:p>
        </w:tc>
        <w:tc>
          <w:tcPr>
            <w:tcW w:w="1219" w:type="dxa"/>
          </w:tcPr>
          <w:p w14:paraId="0516341B"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42,9</w:t>
            </w:r>
          </w:p>
        </w:tc>
        <w:tc>
          <w:tcPr>
            <w:tcW w:w="1913" w:type="dxa"/>
          </w:tcPr>
          <w:p w14:paraId="3FD9B245"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25.888</w:t>
            </w:r>
          </w:p>
        </w:tc>
      </w:tr>
      <w:tr w:rsidR="000935D0" w:rsidRPr="00BE220C" w14:paraId="65E26944" w14:textId="77777777" w:rsidTr="000935D0">
        <w:tc>
          <w:tcPr>
            <w:tcW w:w="1237" w:type="dxa"/>
          </w:tcPr>
          <w:p w14:paraId="0CBC6054" w14:textId="77777777" w:rsidR="000935D0" w:rsidRPr="00BE220C" w:rsidRDefault="000935D0" w:rsidP="00F47F6C">
            <w:pPr>
              <w:pStyle w:val="a3"/>
              <w:numPr>
                <w:ilvl w:val="0"/>
                <w:numId w:val="20"/>
              </w:numPr>
              <w:spacing w:before="0" w:after="0" w:line="276" w:lineRule="auto"/>
              <w:contextualSpacing/>
              <w:rPr>
                <w:rFonts w:cstheme="minorHAnsi"/>
                <w:b/>
                <w:bCs/>
                <w:sz w:val="18"/>
                <w:szCs w:val="18"/>
                <w:lang w:val="el-GR"/>
              </w:rPr>
            </w:pPr>
          </w:p>
        </w:tc>
        <w:tc>
          <w:tcPr>
            <w:tcW w:w="3927" w:type="dxa"/>
          </w:tcPr>
          <w:p w14:paraId="31C81C95" w14:textId="77777777" w:rsidR="000935D0" w:rsidRPr="00BE220C" w:rsidRDefault="000935D0" w:rsidP="00E85740">
            <w:pPr>
              <w:spacing w:line="276" w:lineRule="auto"/>
              <w:rPr>
                <w:rFonts w:cstheme="minorHAnsi"/>
                <w:b/>
                <w:bCs/>
                <w:sz w:val="18"/>
                <w:szCs w:val="18"/>
                <w:lang w:val="el-GR"/>
              </w:rPr>
            </w:pPr>
            <w:r w:rsidRPr="00BE220C">
              <w:rPr>
                <w:rFonts w:cstheme="minorHAnsi"/>
                <w:b/>
                <w:bCs/>
                <w:sz w:val="18"/>
                <w:szCs w:val="18"/>
                <w:lang w:val="el-GR"/>
              </w:rPr>
              <w:t>Δήμος Σπετσών</w:t>
            </w:r>
          </w:p>
        </w:tc>
        <w:tc>
          <w:tcPr>
            <w:tcW w:w="1219" w:type="dxa"/>
          </w:tcPr>
          <w:p w14:paraId="64FD3E18"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27,1</w:t>
            </w:r>
          </w:p>
        </w:tc>
        <w:tc>
          <w:tcPr>
            <w:tcW w:w="1913" w:type="dxa"/>
          </w:tcPr>
          <w:p w14:paraId="624400DF"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4</w:t>
            </w:r>
            <w:r w:rsidR="00EE25F7">
              <w:rPr>
                <w:rFonts w:cstheme="minorHAnsi"/>
                <w:sz w:val="18"/>
                <w:szCs w:val="18"/>
                <w:lang w:val="el-GR"/>
              </w:rPr>
              <w:t>.</w:t>
            </w:r>
            <w:r w:rsidRPr="00BE220C">
              <w:rPr>
                <w:rFonts w:cstheme="minorHAnsi"/>
                <w:sz w:val="18"/>
                <w:szCs w:val="18"/>
                <w:lang w:val="el-GR"/>
              </w:rPr>
              <w:t>027</w:t>
            </w:r>
          </w:p>
        </w:tc>
      </w:tr>
      <w:tr w:rsidR="000935D0" w:rsidRPr="00BE220C" w14:paraId="655B1801" w14:textId="77777777" w:rsidTr="000935D0">
        <w:tc>
          <w:tcPr>
            <w:tcW w:w="1237" w:type="dxa"/>
          </w:tcPr>
          <w:p w14:paraId="39ED3204" w14:textId="77777777" w:rsidR="000935D0" w:rsidRPr="00BE220C" w:rsidRDefault="000935D0" w:rsidP="00F47F6C">
            <w:pPr>
              <w:pStyle w:val="a3"/>
              <w:numPr>
                <w:ilvl w:val="0"/>
                <w:numId w:val="20"/>
              </w:numPr>
              <w:spacing w:before="0" w:after="0" w:line="276" w:lineRule="auto"/>
              <w:contextualSpacing/>
              <w:rPr>
                <w:rFonts w:cstheme="minorHAnsi"/>
                <w:b/>
                <w:bCs/>
                <w:sz w:val="18"/>
                <w:szCs w:val="18"/>
                <w:lang w:val="el-GR"/>
              </w:rPr>
            </w:pPr>
          </w:p>
        </w:tc>
        <w:tc>
          <w:tcPr>
            <w:tcW w:w="3927" w:type="dxa"/>
          </w:tcPr>
          <w:p w14:paraId="5BA494E6" w14:textId="77777777" w:rsidR="000935D0" w:rsidRPr="00BE220C" w:rsidRDefault="000935D0" w:rsidP="00E85740">
            <w:pPr>
              <w:spacing w:line="276" w:lineRule="auto"/>
              <w:rPr>
                <w:rFonts w:cstheme="minorHAnsi"/>
                <w:b/>
                <w:bCs/>
                <w:sz w:val="18"/>
                <w:szCs w:val="18"/>
                <w:lang w:val="el-GR"/>
              </w:rPr>
            </w:pPr>
            <w:r w:rsidRPr="00BE220C">
              <w:rPr>
                <w:rFonts w:cstheme="minorHAnsi"/>
                <w:b/>
                <w:bCs/>
                <w:sz w:val="18"/>
                <w:szCs w:val="18"/>
                <w:lang w:val="el-GR"/>
              </w:rPr>
              <w:t xml:space="preserve">Δήμος </w:t>
            </w:r>
            <w:proofErr w:type="spellStart"/>
            <w:r w:rsidRPr="00BE220C">
              <w:rPr>
                <w:rFonts w:cstheme="minorHAnsi"/>
                <w:b/>
                <w:bCs/>
                <w:sz w:val="18"/>
                <w:szCs w:val="18"/>
                <w:lang w:val="el-GR"/>
              </w:rPr>
              <w:t>Τροιζηνίας</w:t>
            </w:r>
            <w:proofErr w:type="spellEnd"/>
            <w:r w:rsidRPr="00BE220C">
              <w:rPr>
                <w:rFonts w:cstheme="minorHAnsi"/>
                <w:b/>
                <w:bCs/>
                <w:sz w:val="18"/>
                <w:szCs w:val="18"/>
                <w:lang w:val="el-GR"/>
              </w:rPr>
              <w:t>-Μεθάνων</w:t>
            </w:r>
          </w:p>
        </w:tc>
        <w:tc>
          <w:tcPr>
            <w:tcW w:w="3132" w:type="dxa"/>
            <w:gridSpan w:val="2"/>
          </w:tcPr>
          <w:p w14:paraId="53F12667" w14:textId="77777777" w:rsidR="000935D0" w:rsidRPr="00BE220C" w:rsidRDefault="000935D0" w:rsidP="00E85740">
            <w:pPr>
              <w:spacing w:line="276" w:lineRule="auto"/>
              <w:jc w:val="center"/>
              <w:rPr>
                <w:rFonts w:cstheme="minorHAnsi"/>
                <w:sz w:val="18"/>
                <w:szCs w:val="18"/>
                <w:lang w:val="el-GR"/>
              </w:rPr>
            </w:pPr>
          </w:p>
        </w:tc>
      </w:tr>
      <w:tr w:rsidR="000935D0" w:rsidRPr="00BE220C" w14:paraId="6AE5FC0F" w14:textId="77777777" w:rsidTr="000935D0">
        <w:tc>
          <w:tcPr>
            <w:tcW w:w="1237" w:type="dxa"/>
            <w:vMerge w:val="restart"/>
            <w:vAlign w:val="center"/>
          </w:tcPr>
          <w:p w14:paraId="72B4CF5A"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 xml:space="preserve">Δήμος </w:t>
            </w:r>
            <w:proofErr w:type="spellStart"/>
            <w:r w:rsidRPr="00BE220C">
              <w:rPr>
                <w:rFonts w:cstheme="minorHAnsi"/>
                <w:sz w:val="18"/>
                <w:szCs w:val="18"/>
                <w:lang w:val="el-GR"/>
              </w:rPr>
              <w:t>Τροιζηνίας</w:t>
            </w:r>
            <w:proofErr w:type="spellEnd"/>
            <w:r w:rsidRPr="00BE220C">
              <w:rPr>
                <w:rFonts w:cstheme="minorHAnsi"/>
                <w:sz w:val="18"/>
                <w:szCs w:val="18"/>
                <w:lang w:val="el-GR"/>
              </w:rPr>
              <w:t>-Μεθάνων</w:t>
            </w:r>
          </w:p>
        </w:tc>
        <w:tc>
          <w:tcPr>
            <w:tcW w:w="3927" w:type="dxa"/>
          </w:tcPr>
          <w:p w14:paraId="1D83AC9A" w14:textId="77777777" w:rsidR="000935D0" w:rsidRPr="00BE220C" w:rsidRDefault="000935D0" w:rsidP="00E85740">
            <w:pPr>
              <w:spacing w:line="276" w:lineRule="auto"/>
              <w:rPr>
                <w:rFonts w:cstheme="minorHAnsi"/>
                <w:b/>
                <w:bCs/>
                <w:sz w:val="18"/>
                <w:szCs w:val="18"/>
                <w:lang w:val="el-GR"/>
              </w:rPr>
            </w:pPr>
            <w:r w:rsidRPr="00BE220C">
              <w:rPr>
                <w:rFonts w:cstheme="minorHAnsi"/>
                <w:sz w:val="18"/>
                <w:szCs w:val="18"/>
                <w:lang w:val="el-GR"/>
              </w:rPr>
              <w:t xml:space="preserve">ΤΚ </w:t>
            </w:r>
            <w:proofErr w:type="spellStart"/>
            <w:r w:rsidRPr="00BE220C">
              <w:rPr>
                <w:rFonts w:cstheme="minorHAnsi"/>
                <w:sz w:val="18"/>
                <w:szCs w:val="18"/>
                <w:lang w:val="el-GR"/>
              </w:rPr>
              <w:t>Κουνουπίτσης</w:t>
            </w:r>
            <w:proofErr w:type="spellEnd"/>
          </w:p>
        </w:tc>
        <w:tc>
          <w:tcPr>
            <w:tcW w:w="1219" w:type="dxa"/>
          </w:tcPr>
          <w:p w14:paraId="5F8161FD"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15,4</w:t>
            </w:r>
          </w:p>
        </w:tc>
        <w:tc>
          <w:tcPr>
            <w:tcW w:w="1913" w:type="dxa"/>
          </w:tcPr>
          <w:p w14:paraId="01992325"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178</w:t>
            </w:r>
          </w:p>
        </w:tc>
      </w:tr>
      <w:tr w:rsidR="000935D0" w:rsidRPr="00BE220C" w14:paraId="323CE11E" w14:textId="77777777" w:rsidTr="000935D0">
        <w:tc>
          <w:tcPr>
            <w:tcW w:w="1237" w:type="dxa"/>
            <w:vMerge/>
          </w:tcPr>
          <w:p w14:paraId="1403BF71" w14:textId="77777777" w:rsidR="000935D0" w:rsidRPr="00BE220C" w:rsidRDefault="000935D0" w:rsidP="00E85740">
            <w:pPr>
              <w:spacing w:line="276" w:lineRule="auto"/>
              <w:rPr>
                <w:rFonts w:cstheme="minorHAnsi"/>
                <w:sz w:val="18"/>
                <w:szCs w:val="18"/>
                <w:lang w:val="el-GR"/>
              </w:rPr>
            </w:pPr>
          </w:p>
        </w:tc>
        <w:tc>
          <w:tcPr>
            <w:tcW w:w="3927" w:type="dxa"/>
          </w:tcPr>
          <w:p w14:paraId="6ED417F5"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ΤΚ Κυψέλης-Μεθάνων</w:t>
            </w:r>
          </w:p>
        </w:tc>
        <w:tc>
          <w:tcPr>
            <w:tcW w:w="1219" w:type="dxa"/>
          </w:tcPr>
          <w:p w14:paraId="59A7FDE6"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6,7</w:t>
            </w:r>
          </w:p>
        </w:tc>
        <w:tc>
          <w:tcPr>
            <w:tcW w:w="1913" w:type="dxa"/>
          </w:tcPr>
          <w:p w14:paraId="1CC44FFA"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92</w:t>
            </w:r>
          </w:p>
        </w:tc>
      </w:tr>
      <w:tr w:rsidR="000935D0" w:rsidRPr="00BE220C" w14:paraId="343FF8BE" w14:textId="77777777" w:rsidTr="000935D0">
        <w:tc>
          <w:tcPr>
            <w:tcW w:w="1237" w:type="dxa"/>
            <w:vMerge/>
          </w:tcPr>
          <w:p w14:paraId="649517AF" w14:textId="77777777" w:rsidR="000935D0" w:rsidRPr="00BE220C" w:rsidRDefault="000935D0" w:rsidP="00E85740">
            <w:pPr>
              <w:spacing w:line="276" w:lineRule="auto"/>
              <w:rPr>
                <w:rFonts w:cstheme="minorHAnsi"/>
                <w:sz w:val="18"/>
                <w:szCs w:val="18"/>
                <w:lang w:val="el-GR"/>
              </w:rPr>
            </w:pPr>
          </w:p>
        </w:tc>
        <w:tc>
          <w:tcPr>
            <w:tcW w:w="3927" w:type="dxa"/>
          </w:tcPr>
          <w:p w14:paraId="46BA81F8"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ΤΚ Λουτροπόλεως-Μεθάνων</w:t>
            </w:r>
          </w:p>
        </w:tc>
        <w:tc>
          <w:tcPr>
            <w:tcW w:w="1219" w:type="dxa"/>
          </w:tcPr>
          <w:p w14:paraId="7C18E86C"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12,0</w:t>
            </w:r>
          </w:p>
        </w:tc>
        <w:tc>
          <w:tcPr>
            <w:tcW w:w="1913" w:type="dxa"/>
          </w:tcPr>
          <w:p w14:paraId="62997590"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1.097</w:t>
            </w:r>
          </w:p>
        </w:tc>
      </w:tr>
      <w:tr w:rsidR="000935D0" w:rsidRPr="00BE220C" w14:paraId="56D07422" w14:textId="77777777" w:rsidTr="000935D0">
        <w:tc>
          <w:tcPr>
            <w:tcW w:w="1237" w:type="dxa"/>
            <w:vMerge/>
          </w:tcPr>
          <w:p w14:paraId="15366C4A" w14:textId="77777777" w:rsidR="000935D0" w:rsidRPr="00BE220C" w:rsidRDefault="000935D0" w:rsidP="00E85740">
            <w:pPr>
              <w:spacing w:line="276" w:lineRule="auto"/>
              <w:rPr>
                <w:rFonts w:cstheme="minorHAnsi"/>
                <w:sz w:val="18"/>
                <w:szCs w:val="18"/>
                <w:lang w:val="el-GR"/>
              </w:rPr>
            </w:pPr>
          </w:p>
        </w:tc>
        <w:tc>
          <w:tcPr>
            <w:tcW w:w="3927" w:type="dxa"/>
          </w:tcPr>
          <w:p w14:paraId="63E50F7F"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 xml:space="preserve">ΤΚ </w:t>
            </w:r>
            <w:proofErr w:type="spellStart"/>
            <w:r w:rsidRPr="00BE220C">
              <w:rPr>
                <w:rFonts w:cstheme="minorHAnsi"/>
                <w:sz w:val="18"/>
                <w:szCs w:val="18"/>
                <w:lang w:val="el-GR"/>
              </w:rPr>
              <w:t>Μεγαλοχωρίου</w:t>
            </w:r>
            <w:proofErr w:type="spellEnd"/>
          </w:p>
        </w:tc>
        <w:tc>
          <w:tcPr>
            <w:tcW w:w="1219" w:type="dxa"/>
          </w:tcPr>
          <w:p w14:paraId="65907950"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16,0</w:t>
            </w:r>
          </w:p>
        </w:tc>
        <w:tc>
          <w:tcPr>
            <w:tcW w:w="1913" w:type="dxa"/>
          </w:tcPr>
          <w:p w14:paraId="728AEDC4"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290</w:t>
            </w:r>
          </w:p>
        </w:tc>
      </w:tr>
      <w:tr w:rsidR="000935D0" w:rsidRPr="00BE220C" w14:paraId="01F4965C" w14:textId="77777777" w:rsidTr="000935D0">
        <w:tc>
          <w:tcPr>
            <w:tcW w:w="1237" w:type="dxa"/>
            <w:vMerge/>
          </w:tcPr>
          <w:p w14:paraId="160426FA" w14:textId="77777777" w:rsidR="000935D0" w:rsidRPr="00BE220C" w:rsidRDefault="000935D0" w:rsidP="00E85740">
            <w:pPr>
              <w:spacing w:line="276" w:lineRule="auto"/>
              <w:rPr>
                <w:rFonts w:cstheme="minorHAnsi"/>
                <w:sz w:val="18"/>
                <w:szCs w:val="18"/>
                <w:lang w:val="el-GR"/>
              </w:rPr>
            </w:pPr>
          </w:p>
        </w:tc>
        <w:tc>
          <w:tcPr>
            <w:tcW w:w="3927" w:type="dxa"/>
          </w:tcPr>
          <w:p w14:paraId="38580A81"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ΔΚ Γαλατά</w:t>
            </w:r>
          </w:p>
        </w:tc>
        <w:tc>
          <w:tcPr>
            <w:tcW w:w="1219" w:type="dxa"/>
          </w:tcPr>
          <w:p w14:paraId="2497CDDB"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41,4</w:t>
            </w:r>
          </w:p>
        </w:tc>
        <w:tc>
          <w:tcPr>
            <w:tcW w:w="1913" w:type="dxa"/>
          </w:tcPr>
          <w:p w14:paraId="6EC11FF9"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2.522</w:t>
            </w:r>
          </w:p>
        </w:tc>
      </w:tr>
      <w:tr w:rsidR="000935D0" w:rsidRPr="00BE220C" w14:paraId="028A00FA" w14:textId="77777777" w:rsidTr="000935D0">
        <w:tc>
          <w:tcPr>
            <w:tcW w:w="1237" w:type="dxa"/>
            <w:vMerge/>
          </w:tcPr>
          <w:p w14:paraId="1F39077D" w14:textId="77777777" w:rsidR="000935D0" w:rsidRPr="00BE220C" w:rsidRDefault="000935D0" w:rsidP="00E85740">
            <w:pPr>
              <w:spacing w:line="276" w:lineRule="auto"/>
              <w:rPr>
                <w:rFonts w:cstheme="minorHAnsi"/>
                <w:sz w:val="18"/>
                <w:szCs w:val="18"/>
                <w:lang w:val="el-GR"/>
              </w:rPr>
            </w:pPr>
          </w:p>
        </w:tc>
        <w:tc>
          <w:tcPr>
            <w:tcW w:w="3927" w:type="dxa"/>
          </w:tcPr>
          <w:p w14:paraId="69E10580"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 xml:space="preserve">ΤΚ </w:t>
            </w:r>
            <w:proofErr w:type="spellStart"/>
            <w:r w:rsidRPr="00BE220C">
              <w:rPr>
                <w:rFonts w:cstheme="minorHAnsi"/>
                <w:sz w:val="18"/>
                <w:szCs w:val="18"/>
                <w:lang w:val="el-GR"/>
              </w:rPr>
              <w:t>Φαναρίου</w:t>
            </w:r>
            <w:proofErr w:type="spellEnd"/>
          </w:p>
        </w:tc>
        <w:tc>
          <w:tcPr>
            <w:tcW w:w="1219" w:type="dxa"/>
          </w:tcPr>
          <w:p w14:paraId="789CEE17"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22,8</w:t>
            </w:r>
          </w:p>
        </w:tc>
        <w:tc>
          <w:tcPr>
            <w:tcW w:w="1913" w:type="dxa"/>
          </w:tcPr>
          <w:p w14:paraId="3766EC74"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287</w:t>
            </w:r>
          </w:p>
        </w:tc>
      </w:tr>
      <w:tr w:rsidR="000935D0" w:rsidRPr="00BE220C" w14:paraId="784844FC" w14:textId="77777777" w:rsidTr="000935D0">
        <w:tc>
          <w:tcPr>
            <w:tcW w:w="1237" w:type="dxa"/>
            <w:vMerge/>
          </w:tcPr>
          <w:p w14:paraId="03541A57" w14:textId="77777777" w:rsidR="000935D0" w:rsidRPr="00BE220C" w:rsidRDefault="000935D0" w:rsidP="00E85740">
            <w:pPr>
              <w:spacing w:line="276" w:lineRule="auto"/>
              <w:rPr>
                <w:rFonts w:cstheme="minorHAnsi"/>
                <w:sz w:val="18"/>
                <w:szCs w:val="18"/>
                <w:lang w:val="el-GR"/>
              </w:rPr>
            </w:pPr>
          </w:p>
        </w:tc>
        <w:tc>
          <w:tcPr>
            <w:tcW w:w="3927" w:type="dxa"/>
          </w:tcPr>
          <w:p w14:paraId="4C8332D4"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 xml:space="preserve">ΤΚ </w:t>
            </w:r>
            <w:proofErr w:type="spellStart"/>
            <w:r w:rsidRPr="00BE220C">
              <w:rPr>
                <w:rFonts w:cstheme="minorHAnsi"/>
                <w:sz w:val="18"/>
                <w:szCs w:val="18"/>
                <w:lang w:val="el-GR"/>
              </w:rPr>
              <w:t>Δρυόπης</w:t>
            </w:r>
            <w:proofErr w:type="spellEnd"/>
          </w:p>
        </w:tc>
        <w:tc>
          <w:tcPr>
            <w:tcW w:w="1219" w:type="dxa"/>
          </w:tcPr>
          <w:p w14:paraId="6041DAD5"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53,3</w:t>
            </w:r>
          </w:p>
        </w:tc>
        <w:tc>
          <w:tcPr>
            <w:tcW w:w="1913" w:type="dxa"/>
          </w:tcPr>
          <w:p w14:paraId="5974FE2F"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1.042</w:t>
            </w:r>
          </w:p>
        </w:tc>
      </w:tr>
      <w:tr w:rsidR="000935D0" w:rsidRPr="00BE220C" w14:paraId="3E571B7C" w14:textId="77777777" w:rsidTr="000935D0">
        <w:tc>
          <w:tcPr>
            <w:tcW w:w="1237" w:type="dxa"/>
            <w:vMerge/>
          </w:tcPr>
          <w:p w14:paraId="078B77AE" w14:textId="77777777" w:rsidR="000935D0" w:rsidRPr="00BE220C" w:rsidRDefault="000935D0" w:rsidP="00E85740">
            <w:pPr>
              <w:spacing w:line="276" w:lineRule="auto"/>
              <w:rPr>
                <w:rFonts w:cstheme="minorHAnsi"/>
                <w:sz w:val="18"/>
                <w:szCs w:val="18"/>
                <w:lang w:val="el-GR"/>
              </w:rPr>
            </w:pPr>
          </w:p>
        </w:tc>
        <w:tc>
          <w:tcPr>
            <w:tcW w:w="3927" w:type="dxa"/>
          </w:tcPr>
          <w:p w14:paraId="0C7AF2B4"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ΤΚ Καρατζά</w:t>
            </w:r>
          </w:p>
        </w:tc>
        <w:tc>
          <w:tcPr>
            <w:tcW w:w="1219" w:type="dxa"/>
          </w:tcPr>
          <w:p w14:paraId="63BDA879"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13,6</w:t>
            </w:r>
          </w:p>
        </w:tc>
        <w:tc>
          <w:tcPr>
            <w:tcW w:w="1913" w:type="dxa"/>
          </w:tcPr>
          <w:p w14:paraId="7DF515ED"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303</w:t>
            </w:r>
          </w:p>
        </w:tc>
      </w:tr>
      <w:tr w:rsidR="000935D0" w:rsidRPr="00BE220C" w14:paraId="6E6FCC8B" w14:textId="77777777" w:rsidTr="000935D0">
        <w:tc>
          <w:tcPr>
            <w:tcW w:w="1237" w:type="dxa"/>
            <w:vMerge/>
          </w:tcPr>
          <w:p w14:paraId="2EC63D96" w14:textId="77777777" w:rsidR="000935D0" w:rsidRPr="00BE220C" w:rsidRDefault="000935D0" w:rsidP="00E85740">
            <w:pPr>
              <w:spacing w:line="276" w:lineRule="auto"/>
              <w:rPr>
                <w:rFonts w:cstheme="minorHAnsi"/>
                <w:sz w:val="18"/>
                <w:szCs w:val="18"/>
                <w:lang w:val="el-GR"/>
              </w:rPr>
            </w:pPr>
          </w:p>
        </w:tc>
        <w:tc>
          <w:tcPr>
            <w:tcW w:w="3927" w:type="dxa"/>
          </w:tcPr>
          <w:p w14:paraId="06357FA8"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 xml:space="preserve">ΤΚ </w:t>
            </w:r>
            <w:proofErr w:type="spellStart"/>
            <w:r w:rsidRPr="00BE220C">
              <w:rPr>
                <w:rFonts w:cstheme="minorHAnsi"/>
                <w:sz w:val="18"/>
                <w:szCs w:val="18"/>
                <w:lang w:val="el-GR"/>
              </w:rPr>
              <w:t>Τακτικουπόλεως</w:t>
            </w:r>
            <w:proofErr w:type="spellEnd"/>
          </w:p>
        </w:tc>
        <w:tc>
          <w:tcPr>
            <w:tcW w:w="1219" w:type="dxa"/>
          </w:tcPr>
          <w:p w14:paraId="4D6F138B"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19,0</w:t>
            </w:r>
          </w:p>
        </w:tc>
        <w:tc>
          <w:tcPr>
            <w:tcW w:w="1913" w:type="dxa"/>
          </w:tcPr>
          <w:p w14:paraId="394D8839"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431</w:t>
            </w:r>
          </w:p>
        </w:tc>
      </w:tr>
      <w:tr w:rsidR="000935D0" w:rsidRPr="00BE220C" w14:paraId="4ED982D6" w14:textId="77777777" w:rsidTr="000935D0">
        <w:tc>
          <w:tcPr>
            <w:tcW w:w="1237" w:type="dxa"/>
            <w:vMerge/>
          </w:tcPr>
          <w:p w14:paraId="5206E888" w14:textId="77777777" w:rsidR="000935D0" w:rsidRPr="00BE220C" w:rsidRDefault="000935D0" w:rsidP="00E85740">
            <w:pPr>
              <w:spacing w:line="276" w:lineRule="auto"/>
              <w:rPr>
                <w:rFonts w:cstheme="minorHAnsi"/>
                <w:sz w:val="18"/>
                <w:szCs w:val="18"/>
                <w:lang w:val="el-GR"/>
              </w:rPr>
            </w:pPr>
          </w:p>
        </w:tc>
        <w:tc>
          <w:tcPr>
            <w:tcW w:w="3927" w:type="dxa"/>
          </w:tcPr>
          <w:p w14:paraId="6E1382F1" w14:textId="77777777" w:rsidR="000935D0" w:rsidRPr="00BE220C" w:rsidRDefault="000935D0" w:rsidP="00E85740">
            <w:pPr>
              <w:spacing w:line="276" w:lineRule="auto"/>
              <w:rPr>
                <w:rFonts w:cstheme="minorHAnsi"/>
                <w:sz w:val="18"/>
                <w:szCs w:val="18"/>
                <w:lang w:val="el-GR"/>
              </w:rPr>
            </w:pPr>
            <w:r w:rsidRPr="00BE220C">
              <w:rPr>
                <w:rFonts w:cstheme="minorHAnsi"/>
                <w:sz w:val="18"/>
                <w:szCs w:val="18"/>
                <w:lang w:val="el-GR"/>
              </w:rPr>
              <w:t xml:space="preserve">ΤΚ </w:t>
            </w:r>
            <w:proofErr w:type="spellStart"/>
            <w:r w:rsidRPr="00BE220C">
              <w:rPr>
                <w:rFonts w:cstheme="minorHAnsi"/>
                <w:sz w:val="18"/>
                <w:szCs w:val="18"/>
                <w:lang w:val="el-GR"/>
              </w:rPr>
              <w:t>Τροιζηνίας</w:t>
            </w:r>
            <w:proofErr w:type="spellEnd"/>
          </w:p>
        </w:tc>
        <w:tc>
          <w:tcPr>
            <w:tcW w:w="1219" w:type="dxa"/>
          </w:tcPr>
          <w:p w14:paraId="7D935A13"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40,6</w:t>
            </w:r>
          </w:p>
        </w:tc>
        <w:tc>
          <w:tcPr>
            <w:tcW w:w="1913" w:type="dxa"/>
          </w:tcPr>
          <w:p w14:paraId="18F374EE"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901</w:t>
            </w:r>
          </w:p>
        </w:tc>
      </w:tr>
      <w:tr w:rsidR="000935D0" w:rsidRPr="00BE220C" w14:paraId="3E10A312" w14:textId="77777777" w:rsidTr="000935D0">
        <w:tc>
          <w:tcPr>
            <w:tcW w:w="1237" w:type="dxa"/>
          </w:tcPr>
          <w:p w14:paraId="097D2450" w14:textId="77777777" w:rsidR="000935D0" w:rsidRPr="00BE220C" w:rsidRDefault="000935D0" w:rsidP="00F47F6C">
            <w:pPr>
              <w:pStyle w:val="a3"/>
              <w:numPr>
                <w:ilvl w:val="0"/>
                <w:numId w:val="20"/>
              </w:numPr>
              <w:spacing w:before="0" w:after="0" w:line="276" w:lineRule="auto"/>
              <w:contextualSpacing/>
              <w:rPr>
                <w:rFonts w:cstheme="minorHAnsi"/>
                <w:b/>
                <w:bCs/>
                <w:sz w:val="18"/>
                <w:szCs w:val="18"/>
                <w:lang w:val="el-GR"/>
              </w:rPr>
            </w:pPr>
          </w:p>
        </w:tc>
        <w:tc>
          <w:tcPr>
            <w:tcW w:w="3927" w:type="dxa"/>
          </w:tcPr>
          <w:p w14:paraId="20E6B900" w14:textId="77777777" w:rsidR="000935D0" w:rsidRPr="00BE220C" w:rsidRDefault="000935D0" w:rsidP="00E85740">
            <w:pPr>
              <w:spacing w:line="276" w:lineRule="auto"/>
              <w:rPr>
                <w:rFonts w:cstheme="minorHAnsi"/>
                <w:b/>
                <w:bCs/>
                <w:sz w:val="18"/>
                <w:szCs w:val="18"/>
                <w:lang w:val="el-GR"/>
              </w:rPr>
            </w:pPr>
            <w:r w:rsidRPr="00BE220C">
              <w:rPr>
                <w:rFonts w:cstheme="minorHAnsi"/>
                <w:b/>
                <w:bCs/>
                <w:sz w:val="18"/>
                <w:szCs w:val="18"/>
                <w:lang w:val="el-GR"/>
              </w:rPr>
              <w:t>Δήμος Ύδρας</w:t>
            </w:r>
          </w:p>
        </w:tc>
        <w:tc>
          <w:tcPr>
            <w:tcW w:w="1219" w:type="dxa"/>
          </w:tcPr>
          <w:p w14:paraId="4E5407B8" w14:textId="77777777" w:rsidR="000935D0" w:rsidRPr="00BE220C" w:rsidRDefault="000935D0" w:rsidP="00E85740">
            <w:pPr>
              <w:spacing w:line="276" w:lineRule="auto"/>
              <w:jc w:val="center"/>
              <w:rPr>
                <w:rFonts w:cstheme="minorHAnsi"/>
                <w:sz w:val="18"/>
                <w:szCs w:val="18"/>
                <w:lang w:val="el-GR"/>
              </w:rPr>
            </w:pPr>
            <w:r w:rsidRPr="00BE220C">
              <w:rPr>
                <w:rFonts w:cstheme="minorHAnsi"/>
                <w:sz w:val="18"/>
                <w:szCs w:val="18"/>
                <w:lang w:val="el-GR"/>
              </w:rPr>
              <w:t>64,4</w:t>
            </w:r>
          </w:p>
        </w:tc>
        <w:tc>
          <w:tcPr>
            <w:tcW w:w="1913" w:type="dxa"/>
          </w:tcPr>
          <w:p w14:paraId="08B90C11" w14:textId="77777777" w:rsidR="000935D0" w:rsidRPr="00BE220C" w:rsidRDefault="000935D0" w:rsidP="00E85740">
            <w:pPr>
              <w:spacing w:line="276" w:lineRule="auto"/>
              <w:jc w:val="right"/>
              <w:rPr>
                <w:rFonts w:cstheme="minorHAnsi"/>
                <w:sz w:val="18"/>
                <w:szCs w:val="18"/>
                <w:lang w:val="el-GR"/>
              </w:rPr>
            </w:pPr>
            <w:r w:rsidRPr="00BE220C">
              <w:rPr>
                <w:rFonts w:cstheme="minorHAnsi"/>
                <w:sz w:val="18"/>
                <w:szCs w:val="18"/>
                <w:lang w:val="el-GR"/>
              </w:rPr>
              <w:t>1.966</w:t>
            </w:r>
          </w:p>
        </w:tc>
      </w:tr>
      <w:tr w:rsidR="000935D0" w:rsidRPr="00BE220C" w14:paraId="37189280" w14:textId="77777777" w:rsidTr="000935D0">
        <w:tc>
          <w:tcPr>
            <w:tcW w:w="1237" w:type="dxa"/>
          </w:tcPr>
          <w:p w14:paraId="1F4CBA8A" w14:textId="77777777" w:rsidR="000935D0" w:rsidRPr="00BE220C" w:rsidRDefault="000935D0" w:rsidP="00E85740">
            <w:pPr>
              <w:spacing w:line="276" w:lineRule="auto"/>
              <w:rPr>
                <w:rFonts w:cstheme="minorHAnsi"/>
                <w:b/>
                <w:bCs/>
                <w:sz w:val="18"/>
                <w:szCs w:val="18"/>
                <w:lang w:val="el-GR"/>
              </w:rPr>
            </w:pPr>
          </w:p>
        </w:tc>
        <w:tc>
          <w:tcPr>
            <w:tcW w:w="3927" w:type="dxa"/>
          </w:tcPr>
          <w:p w14:paraId="5D9D012B" w14:textId="77777777" w:rsidR="000935D0" w:rsidRPr="00BE220C" w:rsidRDefault="000935D0" w:rsidP="00E85740">
            <w:pPr>
              <w:spacing w:line="276" w:lineRule="auto"/>
              <w:rPr>
                <w:rFonts w:cstheme="minorHAnsi"/>
                <w:b/>
                <w:bCs/>
                <w:sz w:val="18"/>
                <w:szCs w:val="18"/>
                <w:lang w:val="el-GR"/>
              </w:rPr>
            </w:pPr>
            <w:r w:rsidRPr="00BE220C">
              <w:rPr>
                <w:rFonts w:cstheme="minorHAnsi"/>
                <w:b/>
                <w:bCs/>
                <w:sz w:val="18"/>
                <w:szCs w:val="18"/>
                <w:lang w:val="el-GR"/>
              </w:rPr>
              <w:t>ΣΥΝΟΛΟ</w:t>
            </w:r>
          </w:p>
        </w:tc>
        <w:tc>
          <w:tcPr>
            <w:tcW w:w="1219" w:type="dxa"/>
          </w:tcPr>
          <w:p w14:paraId="6B42C1EF" w14:textId="77777777" w:rsidR="000935D0" w:rsidRPr="00BE220C" w:rsidRDefault="000935D0" w:rsidP="00E85740">
            <w:pPr>
              <w:spacing w:line="276" w:lineRule="auto"/>
              <w:jc w:val="center"/>
              <w:rPr>
                <w:rFonts w:cstheme="minorHAnsi"/>
                <w:b/>
                <w:bCs/>
                <w:sz w:val="18"/>
                <w:szCs w:val="18"/>
                <w:lang w:val="el-GR"/>
              </w:rPr>
            </w:pPr>
            <w:r w:rsidRPr="00BE220C">
              <w:rPr>
                <w:rFonts w:cstheme="minorHAnsi"/>
                <w:b/>
                <w:bCs/>
                <w:sz w:val="18"/>
                <w:szCs w:val="18"/>
                <w:lang w:val="el-GR"/>
              </w:rPr>
              <w:t>879,0</w:t>
            </w:r>
          </w:p>
        </w:tc>
        <w:tc>
          <w:tcPr>
            <w:tcW w:w="1913" w:type="dxa"/>
          </w:tcPr>
          <w:p w14:paraId="7B16DC91" w14:textId="77777777" w:rsidR="000935D0" w:rsidRPr="00BE220C" w:rsidRDefault="000935D0" w:rsidP="00E85740">
            <w:pPr>
              <w:spacing w:line="276" w:lineRule="auto"/>
              <w:jc w:val="right"/>
              <w:rPr>
                <w:rFonts w:cstheme="minorHAnsi"/>
                <w:b/>
                <w:bCs/>
                <w:sz w:val="18"/>
                <w:szCs w:val="18"/>
                <w:lang w:val="el-GR"/>
              </w:rPr>
            </w:pPr>
            <w:r w:rsidRPr="00BE220C">
              <w:rPr>
                <w:rFonts w:cstheme="minorHAnsi"/>
                <w:b/>
                <w:bCs/>
                <w:sz w:val="18"/>
                <w:szCs w:val="18"/>
                <w:lang w:val="el-GR"/>
              </w:rPr>
              <w:t>74.651</w:t>
            </w:r>
          </w:p>
        </w:tc>
      </w:tr>
    </w:tbl>
    <w:p w14:paraId="44B8FAA9" w14:textId="77777777" w:rsidR="00EE25F7" w:rsidRDefault="00EE25F7" w:rsidP="00E85740">
      <w:pPr>
        <w:spacing w:line="276" w:lineRule="auto"/>
        <w:ind w:firstLine="567"/>
        <w:rPr>
          <w:lang w:val="el-GR"/>
        </w:rPr>
      </w:pPr>
    </w:p>
    <w:p w14:paraId="07750E26" w14:textId="77777777" w:rsidR="00EE25F7" w:rsidRDefault="00EE25F7" w:rsidP="00E85740">
      <w:pPr>
        <w:spacing w:line="276" w:lineRule="auto"/>
        <w:rPr>
          <w:lang w:val="el-GR"/>
        </w:rPr>
      </w:pPr>
      <w:r>
        <w:rPr>
          <w:lang w:val="el-GR"/>
        </w:rPr>
        <w:br w:type="page"/>
      </w:r>
    </w:p>
    <w:p w14:paraId="30AC78BC" w14:textId="77777777" w:rsidR="00DA1965" w:rsidRDefault="005668D6" w:rsidP="00E85740">
      <w:pPr>
        <w:pStyle w:val="2"/>
        <w:numPr>
          <w:ilvl w:val="0"/>
          <w:numId w:val="1"/>
        </w:numPr>
        <w:spacing w:before="240" w:after="160" w:line="276" w:lineRule="auto"/>
        <w:rPr>
          <w:lang w:val="el-GR"/>
        </w:rPr>
      </w:pPr>
      <w:bookmarkStart w:id="18" w:name="_Toc80818039"/>
      <w:bookmarkStart w:id="19" w:name="_Toc85203409"/>
      <w:r w:rsidRPr="00DA1965">
        <w:rPr>
          <w:lang w:val="el-GR"/>
        </w:rPr>
        <w:lastRenderedPageBreak/>
        <w:t>Θεματικές Κατευθύνσεις του Τοπικού Προγράμματος</w:t>
      </w:r>
      <w:bookmarkEnd w:id="18"/>
      <w:bookmarkEnd w:id="19"/>
    </w:p>
    <w:p w14:paraId="63A08F39" w14:textId="0A821638" w:rsidR="00DA22DA" w:rsidRPr="00DA22DA" w:rsidRDefault="00DA22DA" w:rsidP="00EC2315">
      <w:pPr>
        <w:spacing w:before="120" w:after="120" w:line="240" w:lineRule="auto"/>
        <w:ind w:firstLine="567"/>
        <w:jc w:val="both"/>
        <w:rPr>
          <w:lang w:val="el-GR"/>
        </w:rPr>
      </w:pPr>
      <w:r w:rsidRPr="00DA22DA">
        <w:rPr>
          <w:lang w:val="el-GR"/>
        </w:rPr>
        <w:t>Οι θεματικές κατευθύνσεις και οι ειδικοί και γενικοί στόχοι του τοπικού προγράμματος, όπως έχει εγκριθεί η τοπική στρατηγική, διαμορφώθηκαν σε ένα κοινό πλαίσιο θεματικών κατευθύνσεων και στόχων. Η κύρια θεματική κατεύθυνση του τοπικού προγράμματος είναι η εισαγωγή πρακτικών για την αειφόρο ανάπτυξη της περιοχής. Η ενίσχυση των στοιχείων του πολιτιστικού και φυσικού περιβάλλοντος, η αύξηση της επιτόπου κατανάλωσης προϊόντων και η ανάπτυξη οικονομικών σχέσεων με την ευρύτερη \ θαλάσσια και παράκτια περιοχή θα δώσει νέα ταυτότητα στο τουριστικό προϊόν και νέες θέσεις εργασίας στη δημιουργική οικονομία.</w:t>
      </w:r>
    </w:p>
    <w:p w14:paraId="21A37020" w14:textId="77777777" w:rsidR="00DA22DA" w:rsidRDefault="00DA22DA" w:rsidP="00DC0C00">
      <w:pPr>
        <w:spacing w:before="120" w:after="120" w:line="240" w:lineRule="auto"/>
        <w:jc w:val="both"/>
        <w:rPr>
          <w:lang w:val="el-GR"/>
        </w:rPr>
      </w:pPr>
      <w:r w:rsidRPr="00DA22DA">
        <w:rPr>
          <w:lang w:val="el-GR"/>
        </w:rPr>
        <w:t xml:space="preserve">Οι θεματικές κατευθύνσεις που συνδέονται με το Τοπικό Πρόγραμμα είναι οι ακόλουθες: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2"/>
      </w:tblGrid>
      <w:tr w:rsidR="00DA22DA" w:rsidRPr="00BE740E" w14:paraId="2E6251EF" w14:textId="77777777" w:rsidTr="0021182E">
        <w:trPr>
          <w:trHeight w:val="388"/>
          <w:tblHeader/>
          <w:jc w:val="center"/>
        </w:trPr>
        <w:tc>
          <w:tcPr>
            <w:tcW w:w="5000" w:type="pct"/>
            <w:shd w:val="clear" w:color="auto" w:fill="9CC2E5"/>
            <w:vAlign w:val="center"/>
          </w:tcPr>
          <w:p w14:paraId="16113D1D" w14:textId="77777777" w:rsidR="00DA22DA" w:rsidRPr="00BE740E" w:rsidRDefault="00DA22DA" w:rsidP="00E85740">
            <w:pPr>
              <w:spacing w:line="276" w:lineRule="auto"/>
              <w:jc w:val="center"/>
              <w:rPr>
                <w:rFonts w:ascii="Times New Roman" w:eastAsia="Times New Roman" w:hAnsi="Times New Roman" w:cs="Times New Roman"/>
                <w:b/>
                <w:szCs w:val="19"/>
                <w:lang w:eastAsia="el-GR"/>
              </w:rPr>
            </w:pPr>
            <w:r w:rsidRPr="00BE740E">
              <w:rPr>
                <w:rFonts w:eastAsia="Times New Roman" w:cs="Arial"/>
                <w:b/>
                <w:szCs w:val="19"/>
                <w:lang w:val="el-GR" w:eastAsia="el-GR"/>
              </w:rPr>
              <w:t>Θ</w:t>
            </w:r>
            <w:r>
              <w:rPr>
                <w:rFonts w:eastAsia="Times New Roman" w:cs="Arial"/>
                <w:b/>
                <w:szCs w:val="19"/>
                <w:lang w:val="el-GR" w:eastAsia="el-GR"/>
              </w:rPr>
              <w:t>εματικές</w:t>
            </w:r>
            <w:r w:rsidRPr="00BE740E">
              <w:rPr>
                <w:rFonts w:ascii="Times New Roman" w:eastAsia="Times New Roman" w:hAnsi="Times New Roman" w:cs="Times New Roman"/>
                <w:b/>
                <w:szCs w:val="19"/>
                <w:lang w:val="el-GR" w:eastAsia="el-GR"/>
              </w:rPr>
              <w:t xml:space="preserve"> </w:t>
            </w:r>
            <w:r w:rsidRPr="00BE740E">
              <w:rPr>
                <w:rFonts w:eastAsia="Times New Roman" w:cs="Arial"/>
                <w:b/>
                <w:szCs w:val="19"/>
                <w:lang w:val="el-GR" w:eastAsia="el-GR"/>
              </w:rPr>
              <w:t>Κ</w:t>
            </w:r>
            <w:r>
              <w:rPr>
                <w:rFonts w:eastAsia="Times New Roman" w:cs="Arial"/>
                <w:b/>
                <w:szCs w:val="19"/>
                <w:lang w:val="el-GR" w:eastAsia="el-GR"/>
              </w:rPr>
              <w:t>ατευθύνσεις</w:t>
            </w:r>
            <w:r w:rsidRPr="00BE740E">
              <w:rPr>
                <w:rFonts w:eastAsia="Times New Roman" w:cs="Arial"/>
                <w:b/>
                <w:szCs w:val="19"/>
                <w:lang w:val="el-GR" w:eastAsia="el-GR"/>
              </w:rPr>
              <w:t xml:space="preserve"> Τ</w:t>
            </w:r>
            <w:r>
              <w:rPr>
                <w:rFonts w:eastAsia="Times New Roman" w:cs="Arial"/>
                <w:b/>
                <w:szCs w:val="19"/>
                <w:lang w:val="el-GR" w:eastAsia="el-GR"/>
              </w:rPr>
              <w:t>οπικής</w:t>
            </w:r>
            <w:r w:rsidRPr="00BE740E">
              <w:rPr>
                <w:rFonts w:eastAsia="Times New Roman" w:cs="Arial"/>
                <w:b/>
                <w:szCs w:val="19"/>
                <w:lang w:val="el-GR" w:eastAsia="el-GR"/>
              </w:rPr>
              <w:t xml:space="preserve"> Σ</w:t>
            </w:r>
            <w:r>
              <w:rPr>
                <w:rFonts w:eastAsia="Times New Roman" w:cs="Arial"/>
                <w:b/>
                <w:szCs w:val="19"/>
                <w:lang w:val="el-GR" w:eastAsia="el-GR"/>
              </w:rPr>
              <w:t>τρατηγικής</w:t>
            </w:r>
            <w:r w:rsidRPr="00BE740E">
              <w:rPr>
                <w:rFonts w:eastAsia="Times New Roman" w:cs="Arial"/>
                <w:b/>
                <w:szCs w:val="19"/>
                <w:lang w:val="el-GR" w:eastAsia="el-GR"/>
              </w:rPr>
              <w:t xml:space="preserve"> </w:t>
            </w:r>
          </w:p>
        </w:tc>
      </w:tr>
      <w:tr w:rsidR="00DA22DA" w:rsidRPr="00A9409E" w14:paraId="247C0D07" w14:textId="77777777" w:rsidTr="0021182E">
        <w:trPr>
          <w:trHeight w:val="561"/>
          <w:jc w:val="center"/>
        </w:trPr>
        <w:tc>
          <w:tcPr>
            <w:tcW w:w="5000" w:type="pct"/>
            <w:shd w:val="clear" w:color="auto" w:fill="auto"/>
            <w:vAlign w:val="center"/>
          </w:tcPr>
          <w:p w14:paraId="0CEE13D8" w14:textId="77777777" w:rsidR="00DA22DA" w:rsidRPr="00BE740E" w:rsidRDefault="00DA22DA" w:rsidP="00EC2315">
            <w:pPr>
              <w:spacing w:after="0" w:line="240" w:lineRule="auto"/>
              <w:rPr>
                <w:rFonts w:ascii="Times New Roman" w:eastAsia="Times New Roman" w:hAnsi="Times New Roman" w:cs="Times New Roman"/>
                <w:szCs w:val="19"/>
                <w:lang w:val="el-GR" w:eastAsia="el-GR"/>
              </w:rPr>
            </w:pPr>
            <w:r w:rsidRPr="00BE740E">
              <w:rPr>
                <w:rFonts w:eastAsia="Times New Roman" w:cs="Times New Roman"/>
                <w:szCs w:val="19"/>
                <w:lang w:val="el-GR" w:eastAsia="el-GR"/>
              </w:rPr>
              <w:t xml:space="preserve">Ενίσχυση της επιχειρηματικότητας μέσω της συνεργασίας, της διασύνδεσης και της καινοτομίας </w:t>
            </w:r>
          </w:p>
        </w:tc>
      </w:tr>
      <w:tr w:rsidR="00DA22DA" w:rsidRPr="00A9409E" w14:paraId="6A3A8794" w14:textId="77777777" w:rsidTr="0021182E">
        <w:trPr>
          <w:trHeight w:val="569"/>
          <w:jc w:val="center"/>
        </w:trPr>
        <w:tc>
          <w:tcPr>
            <w:tcW w:w="5000" w:type="pct"/>
            <w:shd w:val="clear" w:color="auto" w:fill="auto"/>
            <w:vAlign w:val="center"/>
          </w:tcPr>
          <w:p w14:paraId="460C8AED" w14:textId="77777777" w:rsidR="00DA22DA" w:rsidRPr="00BE740E" w:rsidRDefault="00DA22DA" w:rsidP="00EC2315">
            <w:pPr>
              <w:spacing w:after="0" w:line="240" w:lineRule="auto"/>
              <w:rPr>
                <w:rFonts w:ascii="Times New Roman" w:eastAsia="Times New Roman" w:hAnsi="Times New Roman" w:cs="Times New Roman"/>
                <w:szCs w:val="19"/>
                <w:lang w:val="el-GR" w:eastAsia="el-GR"/>
              </w:rPr>
            </w:pPr>
            <w:r w:rsidRPr="00BE740E">
              <w:rPr>
                <w:rFonts w:eastAsia="Times New Roman" w:cs="Arial"/>
                <w:szCs w:val="19"/>
                <w:lang w:val="el-GR" w:eastAsia="el-GR"/>
              </w:rPr>
              <w:t>Βελτίωση της ανταγωνιστικότητας αλλά και ειδικότερα τη βελτίωση της ανταγωνιστικότητας στους τομείς</w:t>
            </w:r>
            <w:r w:rsidRPr="00BE740E">
              <w:rPr>
                <w:rFonts w:eastAsia="Times New Roman" w:cs="Times New Roman"/>
                <w:szCs w:val="19"/>
                <w:lang w:val="el-GR" w:eastAsia="el-GR"/>
              </w:rPr>
              <w:t xml:space="preserve"> </w:t>
            </w:r>
            <w:r w:rsidRPr="00BE740E">
              <w:rPr>
                <w:rFonts w:eastAsia="Times New Roman" w:cs="Arial"/>
                <w:szCs w:val="19"/>
                <w:lang w:val="el-GR" w:eastAsia="el-GR"/>
              </w:rPr>
              <w:t xml:space="preserve">αλιείας και υδατοκαλλιέργειας </w:t>
            </w:r>
          </w:p>
        </w:tc>
      </w:tr>
      <w:tr w:rsidR="00DA22DA" w:rsidRPr="00A9409E" w14:paraId="0255612A" w14:textId="77777777" w:rsidTr="0021182E">
        <w:trPr>
          <w:trHeight w:val="388"/>
          <w:jc w:val="center"/>
        </w:trPr>
        <w:tc>
          <w:tcPr>
            <w:tcW w:w="5000" w:type="pct"/>
            <w:shd w:val="clear" w:color="auto" w:fill="auto"/>
            <w:vAlign w:val="center"/>
          </w:tcPr>
          <w:p w14:paraId="62701EAB" w14:textId="77777777" w:rsidR="00DA22DA" w:rsidRPr="00BE740E" w:rsidRDefault="00DA22DA" w:rsidP="00EC2315">
            <w:pPr>
              <w:spacing w:after="0" w:line="240" w:lineRule="auto"/>
              <w:rPr>
                <w:rFonts w:ascii="Times New Roman" w:eastAsia="Times New Roman" w:hAnsi="Times New Roman" w:cs="Times New Roman"/>
                <w:szCs w:val="19"/>
                <w:lang w:val="el-GR" w:eastAsia="el-GR"/>
              </w:rPr>
            </w:pPr>
            <w:r w:rsidRPr="00BE740E">
              <w:rPr>
                <w:rFonts w:eastAsia="Times New Roman" w:cs="Arial"/>
                <w:szCs w:val="19"/>
                <w:lang w:val="el-GR" w:eastAsia="el-GR"/>
              </w:rPr>
              <w:t>Υποστήριξη της τοπικής επιχειρηματικότητας και την ανάδειξη της τοπικής ταυτότητας</w:t>
            </w:r>
          </w:p>
        </w:tc>
      </w:tr>
      <w:tr w:rsidR="00DA22DA" w:rsidRPr="00A9409E" w14:paraId="7DA62146" w14:textId="77777777" w:rsidTr="0021182E">
        <w:trPr>
          <w:trHeight w:val="388"/>
          <w:jc w:val="center"/>
        </w:trPr>
        <w:tc>
          <w:tcPr>
            <w:tcW w:w="5000" w:type="pct"/>
            <w:shd w:val="clear" w:color="auto" w:fill="auto"/>
            <w:vAlign w:val="center"/>
          </w:tcPr>
          <w:p w14:paraId="207D2FF9" w14:textId="77777777" w:rsidR="00DA22DA" w:rsidRPr="00BE740E" w:rsidRDefault="00DA22DA" w:rsidP="00EC2315">
            <w:pPr>
              <w:spacing w:after="0" w:line="240" w:lineRule="auto"/>
              <w:rPr>
                <w:rFonts w:ascii="Times New Roman" w:eastAsia="Times New Roman" w:hAnsi="Times New Roman" w:cs="Times New Roman"/>
                <w:szCs w:val="19"/>
                <w:lang w:val="el-GR" w:eastAsia="el-GR"/>
              </w:rPr>
            </w:pPr>
            <w:r w:rsidRPr="00BE740E">
              <w:rPr>
                <w:rFonts w:eastAsia="Times New Roman" w:cs="Arial"/>
                <w:szCs w:val="19"/>
                <w:lang w:val="el-GR" w:eastAsia="el-GR"/>
              </w:rPr>
              <w:t>Διασύνδεση τομέων και οικονομικών παραγόντων</w:t>
            </w:r>
          </w:p>
        </w:tc>
      </w:tr>
      <w:tr w:rsidR="00DA22DA" w:rsidRPr="00A9409E" w14:paraId="58E38ECF" w14:textId="77777777" w:rsidTr="0021182E">
        <w:trPr>
          <w:trHeight w:val="388"/>
          <w:jc w:val="center"/>
        </w:trPr>
        <w:tc>
          <w:tcPr>
            <w:tcW w:w="5000" w:type="pct"/>
            <w:tcBorders>
              <w:bottom w:val="single" w:sz="4" w:space="0" w:color="auto"/>
            </w:tcBorders>
            <w:shd w:val="clear" w:color="auto" w:fill="auto"/>
            <w:vAlign w:val="center"/>
          </w:tcPr>
          <w:p w14:paraId="695765A6" w14:textId="77777777" w:rsidR="00DA22DA" w:rsidRPr="00BE740E" w:rsidRDefault="00DA22DA" w:rsidP="00EC2315">
            <w:pPr>
              <w:spacing w:after="0" w:line="240" w:lineRule="auto"/>
              <w:rPr>
                <w:rFonts w:ascii="Times New Roman" w:eastAsia="Times New Roman" w:hAnsi="Times New Roman" w:cs="Times New Roman"/>
                <w:szCs w:val="19"/>
                <w:lang w:val="el-GR" w:eastAsia="el-GR"/>
              </w:rPr>
            </w:pPr>
            <w:r w:rsidRPr="00BE740E">
              <w:rPr>
                <w:rFonts w:eastAsia="Times New Roman" w:cs="Arial"/>
                <w:szCs w:val="19"/>
                <w:lang w:val="el-GR" w:eastAsia="el-GR"/>
              </w:rPr>
              <w:t>Ενίσχυση της καινοτομίας και των καινοτόμων παρεμβάσεων</w:t>
            </w:r>
          </w:p>
        </w:tc>
      </w:tr>
      <w:tr w:rsidR="00DA22DA" w:rsidRPr="00A9409E" w14:paraId="3B05E1E2" w14:textId="77777777" w:rsidTr="0021182E">
        <w:trPr>
          <w:trHeight w:val="636"/>
          <w:jc w:val="center"/>
        </w:trPr>
        <w:tc>
          <w:tcPr>
            <w:tcW w:w="5000" w:type="pct"/>
            <w:shd w:val="clear" w:color="auto" w:fill="auto"/>
            <w:vAlign w:val="center"/>
          </w:tcPr>
          <w:p w14:paraId="2CEA7E8E" w14:textId="77777777" w:rsidR="00DA22DA" w:rsidRPr="00BE740E" w:rsidRDefault="00DA22DA" w:rsidP="00EC2315">
            <w:pPr>
              <w:spacing w:after="0" w:line="240" w:lineRule="auto"/>
              <w:rPr>
                <w:rFonts w:ascii="Times New Roman" w:eastAsia="Times New Roman" w:hAnsi="Times New Roman" w:cs="Times New Roman"/>
                <w:szCs w:val="19"/>
                <w:lang w:val="el-GR" w:eastAsia="el-GR"/>
              </w:rPr>
            </w:pPr>
            <w:r w:rsidRPr="00BE740E">
              <w:rPr>
                <w:rFonts w:eastAsia="Times New Roman" w:cs="Arial"/>
                <w:szCs w:val="19"/>
                <w:lang w:val="el-GR" w:eastAsia="el-GR"/>
              </w:rPr>
              <w:t xml:space="preserve">Βελτίωση της ανταγωνιστικότητας αλλά και ειδικότερα τη βελτίωση της ανταγωνιστικότητας της αλυσίδας αξίας του </w:t>
            </w:r>
            <w:proofErr w:type="spellStart"/>
            <w:r w:rsidRPr="00BE740E">
              <w:rPr>
                <w:rFonts w:eastAsia="Times New Roman" w:cs="Arial"/>
                <w:szCs w:val="19"/>
                <w:lang w:val="el-GR" w:eastAsia="el-GR"/>
              </w:rPr>
              <w:t>αγροδιατροφικού</w:t>
            </w:r>
            <w:proofErr w:type="spellEnd"/>
            <w:r w:rsidRPr="00BE740E">
              <w:rPr>
                <w:rFonts w:eastAsia="Times New Roman" w:cs="Arial"/>
                <w:szCs w:val="19"/>
                <w:lang w:val="el-GR" w:eastAsia="el-GR"/>
              </w:rPr>
              <w:t xml:space="preserve"> τομέα </w:t>
            </w:r>
          </w:p>
        </w:tc>
      </w:tr>
      <w:tr w:rsidR="00DA22DA" w:rsidRPr="00A9409E" w14:paraId="744B1E8B" w14:textId="77777777" w:rsidTr="0021182E">
        <w:trPr>
          <w:trHeight w:val="388"/>
          <w:jc w:val="center"/>
        </w:trPr>
        <w:tc>
          <w:tcPr>
            <w:tcW w:w="5000" w:type="pct"/>
            <w:shd w:val="clear" w:color="auto" w:fill="auto"/>
            <w:vAlign w:val="center"/>
          </w:tcPr>
          <w:p w14:paraId="6BB75BD6" w14:textId="77777777" w:rsidR="00DA22DA" w:rsidRPr="00BE740E" w:rsidRDefault="00DA22DA" w:rsidP="00EC2315">
            <w:pPr>
              <w:spacing w:after="0" w:line="240" w:lineRule="auto"/>
              <w:rPr>
                <w:rFonts w:ascii="Times New Roman" w:eastAsia="Times New Roman" w:hAnsi="Times New Roman" w:cs="Times New Roman"/>
                <w:szCs w:val="19"/>
                <w:lang w:val="el-GR" w:eastAsia="el-GR"/>
              </w:rPr>
            </w:pPr>
            <w:r w:rsidRPr="00BE740E">
              <w:rPr>
                <w:rFonts w:eastAsia="Times New Roman" w:cs="Arial"/>
                <w:szCs w:val="19"/>
                <w:lang w:val="el-GR" w:eastAsia="el-GR"/>
              </w:rPr>
              <w:t>Ενίσχυση δράσεων και παρεμβάσεων για το περιβάλλον και την κλιματική αλλαγή</w:t>
            </w:r>
          </w:p>
        </w:tc>
      </w:tr>
      <w:tr w:rsidR="00DA22DA" w:rsidRPr="00A9409E" w14:paraId="21E7B854" w14:textId="77777777" w:rsidTr="0021182E">
        <w:trPr>
          <w:trHeight w:val="581"/>
          <w:jc w:val="center"/>
        </w:trPr>
        <w:tc>
          <w:tcPr>
            <w:tcW w:w="5000" w:type="pct"/>
            <w:shd w:val="clear" w:color="auto" w:fill="auto"/>
            <w:vAlign w:val="center"/>
          </w:tcPr>
          <w:p w14:paraId="00DFB9CE" w14:textId="77777777" w:rsidR="00DA22DA" w:rsidRPr="00BE740E" w:rsidRDefault="00DA22DA" w:rsidP="00EC2315">
            <w:pPr>
              <w:spacing w:after="0" w:line="240" w:lineRule="auto"/>
              <w:rPr>
                <w:rFonts w:eastAsia="Times New Roman" w:cs="Arial"/>
                <w:szCs w:val="19"/>
                <w:lang w:val="el-GR" w:eastAsia="el-GR"/>
              </w:rPr>
            </w:pPr>
            <w:r w:rsidRPr="00BE740E">
              <w:rPr>
                <w:rFonts w:eastAsia="Times New Roman" w:cs="Arial"/>
                <w:szCs w:val="19"/>
                <w:lang w:val="el-GR" w:eastAsia="el-GR"/>
              </w:rPr>
              <w:t xml:space="preserve">Προώθηση της συμμετοχής, της συνεργασίας, της δικτύωσης και της ανταλλαγής τεχνογνωσίας μεταξύ διαφορετικών περιοχών, εταίρων και κρατών </w:t>
            </w:r>
          </w:p>
        </w:tc>
      </w:tr>
      <w:tr w:rsidR="00DA22DA" w:rsidRPr="00A9409E" w14:paraId="30A36C0E" w14:textId="77777777" w:rsidTr="0021182E">
        <w:trPr>
          <w:trHeight w:val="388"/>
          <w:jc w:val="center"/>
        </w:trPr>
        <w:tc>
          <w:tcPr>
            <w:tcW w:w="5000" w:type="pct"/>
            <w:shd w:val="clear" w:color="auto" w:fill="auto"/>
            <w:vAlign w:val="center"/>
          </w:tcPr>
          <w:p w14:paraId="5197339A" w14:textId="77777777" w:rsidR="00DA22DA" w:rsidRPr="00BE740E" w:rsidRDefault="00DA22DA" w:rsidP="00EC2315">
            <w:pPr>
              <w:spacing w:after="0" w:line="240" w:lineRule="auto"/>
              <w:rPr>
                <w:rFonts w:eastAsia="Times New Roman" w:cs="Arial"/>
                <w:szCs w:val="19"/>
                <w:lang w:val="el-GR" w:eastAsia="el-GR"/>
              </w:rPr>
            </w:pPr>
            <w:r w:rsidRPr="00BE740E">
              <w:rPr>
                <w:rFonts w:eastAsia="Times New Roman" w:cs="Arial"/>
                <w:szCs w:val="19"/>
                <w:lang w:val="el-GR" w:eastAsia="el-GR"/>
              </w:rPr>
              <w:t xml:space="preserve">Βελτίωση συνθηκών διαβίωσης και ποιότητας ζωής του τοπικού πληθυσμού </w:t>
            </w:r>
          </w:p>
        </w:tc>
      </w:tr>
      <w:tr w:rsidR="00DA22DA" w:rsidRPr="00A9409E" w14:paraId="1350E35E" w14:textId="77777777" w:rsidTr="0021182E">
        <w:trPr>
          <w:trHeight w:val="388"/>
          <w:jc w:val="center"/>
        </w:trPr>
        <w:tc>
          <w:tcPr>
            <w:tcW w:w="5000" w:type="pct"/>
            <w:shd w:val="clear" w:color="auto" w:fill="auto"/>
            <w:vAlign w:val="center"/>
          </w:tcPr>
          <w:p w14:paraId="087533CD" w14:textId="77777777" w:rsidR="00DA22DA" w:rsidRPr="00DD2958" w:rsidRDefault="00DA22DA" w:rsidP="00EC2315">
            <w:pPr>
              <w:spacing w:after="0" w:line="240" w:lineRule="auto"/>
              <w:rPr>
                <w:rFonts w:eastAsia="Times New Roman" w:cs="Arial"/>
                <w:szCs w:val="19"/>
                <w:lang w:val="el-GR" w:eastAsia="el-GR"/>
              </w:rPr>
            </w:pPr>
            <w:r w:rsidRPr="00DD2958">
              <w:rPr>
                <w:rFonts w:eastAsia="Times New Roman" w:cs="Arial"/>
                <w:szCs w:val="19"/>
                <w:lang w:val="el-GR" w:eastAsia="el-GR"/>
              </w:rPr>
              <w:t xml:space="preserve">Εισαγωγή πρακτικών για την αειφόρο ανάπτυξη της περιοχής </w:t>
            </w:r>
          </w:p>
        </w:tc>
      </w:tr>
    </w:tbl>
    <w:p w14:paraId="212F40DA" w14:textId="77777777" w:rsidR="00DA22DA" w:rsidRPr="00DA22DA" w:rsidRDefault="00DA22DA" w:rsidP="00E85740">
      <w:pPr>
        <w:spacing w:line="276" w:lineRule="auto"/>
        <w:jc w:val="both"/>
        <w:rPr>
          <w:lang w:val="el-GR"/>
        </w:rPr>
      </w:pPr>
    </w:p>
    <w:p w14:paraId="2CD7AB69" w14:textId="77777777" w:rsidR="00EE25F7" w:rsidRDefault="00EE25F7" w:rsidP="00E85740">
      <w:pPr>
        <w:spacing w:line="276" w:lineRule="auto"/>
        <w:rPr>
          <w:lang w:val="el-GR"/>
        </w:rPr>
      </w:pPr>
      <w:r>
        <w:rPr>
          <w:lang w:val="el-GR"/>
        </w:rPr>
        <w:br w:type="page"/>
      </w:r>
    </w:p>
    <w:p w14:paraId="68D7A82B" w14:textId="77777777" w:rsidR="00DA1965" w:rsidRDefault="005668D6" w:rsidP="00E85740">
      <w:pPr>
        <w:pStyle w:val="2"/>
        <w:numPr>
          <w:ilvl w:val="0"/>
          <w:numId w:val="1"/>
        </w:numPr>
        <w:spacing w:before="240" w:after="160" w:line="276" w:lineRule="auto"/>
        <w:rPr>
          <w:lang w:val="el-GR"/>
        </w:rPr>
      </w:pPr>
      <w:bookmarkStart w:id="20" w:name="_Toc80818040"/>
      <w:bookmarkStart w:id="21" w:name="_Toc85203410"/>
      <w:r w:rsidRPr="00DA1965">
        <w:rPr>
          <w:lang w:val="el-GR"/>
        </w:rPr>
        <w:lastRenderedPageBreak/>
        <w:t>Γενικοί και Ειδικοί Στρατηγικοί Στόχοι Τοπικού Προγράμματος</w:t>
      </w:r>
      <w:bookmarkEnd w:id="20"/>
      <w:bookmarkEnd w:id="21"/>
    </w:p>
    <w:p w14:paraId="345B6F56" w14:textId="77777777" w:rsidR="00DA22DA" w:rsidRPr="00DA22DA" w:rsidRDefault="00DA22DA" w:rsidP="00DC0C00">
      <w:pPr>
        <w:spacing w:before="120" w:after="120" w:line="240" w:lineRule="auto"/>
        <w:ind w:firstLine="567"/>
        <w:jc w:val="both"/>
        <w:rPr>
          <w:lang w:val="el-GR"/>
        </w:rPr>
      </w:pPr>
      <w:r w:rsidRPr="00DA22DA">
        <w:rPr>
          <w:lang w:val="el-GR"/>
        </w:rPr>
        <w:t xml:space="preserve">Η Τοπική Στρατηγική του προγράμματος CLLD 2014-2020 για τις Νήσους Αττικής συγκλίνει στους </w:t>
      </w:r>
      <w:r w:rsidR="00EE25F7">
        <w:rPr>
          <w:lang w:val="el-GR"/>
        </w:rPr>
        <w:t>δύο (</w:t>
      </w:r>
      <w:r w:rsidRPr="00DA22DA">
        <w:rPr>
          <w:lang w:val="el-GR"/>
        </w:rPr>
        <w:t>2</w:t>
      </w:r>
      <w:r w:rsidR="00EE25F7">
        <w:rPr>
          <w:lang w:val="el-GR"/>
        </w:rPr>
        <w:t>)</w:t>
      </w:r>
      <w:r w:rsidRPr="00DA22DA">
        <w:rPr>
          <w:lang w:val="el-GR"/>
        </w:rPr>
        <w:t xml:space="preserve"> γενικούς στρατηγικούς στόχους, που εξυπηρετ</w:t>
      </w:r>
      <w:r w:rsidR="00EE25F7">
        <w:rPr>
          <w:lang w:val="el-GR"/>
        </w:rPr>
        <w:t xml:space="preserve">εί </w:t>
      </w:r>
      <w:r w:rsidRPr="00DA22DA">
        <w:rPr>
          <w:lang w:val="el-GR"/>
        </w:rPr>
        <w:t xml:space="preserve">και τα δύο διαρθρωτικά ταμεία (ΕΓΤΑΑ &amp; ΕΤΘΑ), του τοπικού προγράμματος: </w:t>
      </w:r>
    </w:p>
    <w:p w14:paraId="32CAF76E" w14:textId="77777777" w:rsidR="00DA22DA" w:rsidRPr="00DA22DA" w:rsidRDefault="00DA22DA" w:rsidP="00DC0C00">
      <w:pPr>
        <w:spacing w:before="120" w:after="120" w:line="240" w:lineRule="auto"/>
        <w:jc w:val="both"/>
        <w:rPr>
          <w:lang w:val="el-GR"/>
        </w:rPr>
      </w:pPr>
      <w:r w:rsidRPr="00DA22DA">
        <w:rPr>
          <w:lang w:val="el-GR"/>
        </w:rPr>
        <w:t xml:space="preserve">Γενικός Στόχος 1: Ανάδειξη των στοιχείων του περιβάλλοντος και του πολιτισμού ως βάση για την αειφόρο ανάπτυξη της περιοχής. </w:t>
      </w:r>
    </w:p>
    <w:p w14:paraId="2F8311DA" w14:textId="77777777" w:rsidR="00DA22DA" w:rsidRPr="00DA22DA" w:rsidRDefault="00DA22DA" w:rsidP="00DC0C00">
      <w:pPr>
        <w:spacing w:before="120" w:after="120" w:line="240" w:lineRule="auto"/>
        <w:jc w:val="both"/>
        <w:rPr>
          <w:lang w:val="el-GR"/>
        </w:rPr>
      </w:pPr>
      <w:r w:rsidRPr="00DA22DA">
        <w:rPr>
          <w:lang w:val="el-GR"/>
        </w:rPr>
        <w:t xml:space="preserve">Γενικός Στόχος 2: Ενίσχυση της επιχειρηματικότητας μέσω της συνεργασίας, της διασύνδεσης και της καινοτομίας. </w:t>
      </w:r>
    </w:p>
    <w:p w14:paraId="52509855" w14:textId="77777777" w:rsidR="00DA22DA" w:rsidRPr="00DA22DA" w:rsidRDefault="007F0570" w:rsidP="00DC0C00">
      <w:pPr>
        <w:spacing w:before="120" w:after="120" w:line="240" w:lineRule="auto"/>
        <w:ind w:firstLine="567"/>
        <w:jc w:val="both"/>
        <w:rPr>
          <w:lang w:val="el-GR"/>
        </w:rPr>
      </w:pPr>
      <w:r>
        <w:rPr>
          <w:lang w:val="el-GR"/>
        </w:rPr>
        <w:t>Ο</w:t>
      </w:r>
      <w:r w:rsidR="00A70F8E">
        <w:rPr>
          <w:lang w:val="el-GR"/>
        </w:rPr>
        <w:t xml:space="preserve"> </w:t>
      </w:r>
      <w:r w:rsidR="00DA22DA" w:rsidRPr="00DA22DA">
        <w:rPr>
          <w:lang w:val="el-GR"/>
        </w:rPr>
        <w:t>Γενικό</w:t>
      </w:r>
      <w:r>
        <w:rPr>
          <w:lang w:val="el-GR"/>
        </w:rPr>
        <w:t>ς</w:t>
      </w:r>
      <w:r w:rsidR="00DA22DA" w:rsidRPr="00DA22DA">
        <w:rPr>
          <w:lang w:val="el-GR"/>
        </w:rPr>
        <w:t xml:space="preserve"> Στόχο</w:t>
      </w:r>
      <w:r>
        <w:rPr>
          <w:lang w:val="el-GR"/>
        </w:rPr>
        <w:t>ς</w:t>
      </w:r>
      <w:r w:rsidR="00DA22DA" w:rsidRPr="00DA22DA">
        <w:rPr>
          <w:lang w:val="el-GR"/>
        </w:rPr>
        <w:t xml:space="preserve"> 2 «Ενίσχυση της επιχειρηματικότητας μέσω της συνεργασίας, της διασύνδεσης και της καινοτομίας», εξειδικεύεται σε ειδικούς στόχους με κατεύθυνση: </w:t>
      </w:r>
    </w:p>
    <w:p w14:paraId="78F0E14C" w14:textId="77777777" w:rsidR="00DA22DA" w:rsidRPr="00DA22DA" w:rsidRDefault="00DA22DA" w:rsidP="00F47F6C">
      <w:pPr>
        <w:pStyle w:val="a3"/>
        <w:numPr>
          <w:ilvl w:val="0"/>
          <w:numId w:val="11"/>
        </w:numPr>
        <w:spacing w:line="240" w:lineRule="auto"/>
        <w:rPr>
          <w:lang w:val="el-GR"/>
        </w:rPr>
      </w:pPr>
      <w:r w:rsidRPr="00DA22DA">
        <w:rPr>
          <w:lang w:val="el-GR"/>
        </w:rPr>
        <w:t>την ενίσχυση δράσεων υποστήριξης του πρωτογενούς τομέα και της μεταποίησης,</w:t>
      </w:r>
    </w:p>
    <w:p w14:paraId="4C001A71" w14:textId="116DA3D9" w:rsidR="00DA22DA" w:rsidRPr="00DA22DA" w:rsidRDefault="00DA22DA" w:rsidP="00F47F6C">
      <w:pPr>
        <w:pStyle w:val="a3"/>
        <w:numPr>
          <w:ilvl w:val="0"/>
          <w:numId w:val="11"/>
        </w:numPr>
        <w:spacing w:line="240" w:lineRule="auto"/>
        <w:rPr>
          <w:lang w:val="el-GR"/>
        </w:rPr>
      </w:pPr>
      <w:r w:rsidRPr="00DA22DA">
        <w:rPr>
          <w:lang w:val="el-GR"/>
        </w:rPr>
        <w:t xml:space="preserve">την προώθηση ενός νέου παραγωγικού προτύπου, όπου διασυνδέονται αναπτυξιακά ο πρωτογενής τομέας, η μεταποίηση και η παροχή τουριστικών υπηρεσιών, με έμφαση στην ποιότητα και στην ασφάλεια των παραγόμενων προϊόντων. </w:t>
      </w:r>
    </w:p>
    <w:p w14:paraId="3B034861" w14:textId="36337CB9" w:rsidR="00DA22DA" w:rsidRPr="00DA22DA" w:rsidRDefault="00DA22DA" w:rsidP="00F47F6C">
      <w:pPr>
        <w:pStyle w:val="a3"/>
        <w:numPr>
          <w:ilvl w:val="0"/>
          <w:numId w:val="11"/>
        </w:numPr>
        <w:spacing w:line="240" w:lineRule="auto"/>
        <w:rPr>
          <w:lang w:val="el-GR"/>
        </w:rPr>
      </w:pPr>
      <w:r w:rsidRPr="00DA22DA">
        <w:rPr>
          <w:lang w:val="el-GR"/>
        </w:rPr>
        <w:t xml:space="preserve">την ανάπτυξη και ενίσχυση του πρωτογενούς τομέα με την εισαγωγή καινοτόμων πρακτικών και την ενίσχυση της απευθείας διάθεσης των προϊόντων. </w:t>
      </w:r>
    </w:p>
    <w:p w14:paraId="07FC773A" w14:textId="77777777" w:rsidR="00DA22DA" w:rsidRPr="007F0570" w:rsidRDefault="00DA22DA" w:rsidP="00F47F6C">
      <w:pPr>
        <w:pStyle w:val="a3"/>
        <w:numPr>
          <w:ilvl w:val="0"/>
          <w:numId w:val="11"/>
        </w:numPr>
        <w:spacing w:line="240" w:lineRule="auto"/>
        <w:rPr>
          <w:lang w:val="el-GR"/>
        </w:rPr>
      </w:pPr>
      <w:r w:rsidRPr="00DA22DA">
        <w:rPr>
          <w:lang w:val="el-GR"/>
        </w:rPr>
        <w:t xml:space="preserve">την υλοποίηση δράσεων ενημέρωσης επιχειρηματιών για την </w:t>
      </w:r>
      <w:proofErr w:type="spellStart"/>
      <w:r w:rsidRPr="00DA22DA">
        <w:rPr>
          <w:lang w:val="el-GR"/>
        </w:rPr>
        <w:t>αειφορική</w:t>
      </w:r>
      <w:proofErr w:type="spellEnd"/>
      <w:r w:rsidRPr="00DA22DA">
        <w:rPr>
          <w:lang w:val="el-GR"/>
        </w:rPr>
        <w:t xml:space="preserve"> ανάπτυξη των δραστηριοτήτων τους. </w:t>
      </w:r>
    </w:p>
    <w:p w14:paraId="7B769235" w14:textId="77777777" w:rsidR="00DA1965" w:rsidRPr="007C075C" w:rsidRDefault="007272CB" w:rsidP="00E85740">
      <w:pPr>
        <w:pStyle w:val="2"/>
        <w:numPr>
          <w:ilvl w:val="0"/>
          <w:numId w:val="1"/>
        </w:numPr>
        <w:spacing w:before="240" w:after="160" w:line="276" w:lineRule="auto"/>
        <w:rPr>
          <w:lang w:val="el-GR"/>
        </w:rPr>
      </w:pPr>
      <w:bookmarkStart w:id="22" w:name="_Toc80818041"/>
      <w:bookmarkStart w:id="23" w:name="_Toc85203411"/>
      <w:r>
        <w:rPr>
          <w:lang w:val="el-GR"/>
        </w:rPr>
        <w:t>Υ</w:t>
      </w:r>
      <w:r w:rsidR="005668D6" w:rsidRPr="007C075C">
        <w:rPr>
          <w:lang w:val="el-GR"/>
        </w:rPr>
        <w:t>φιστάμενη κατάσταση</w:t>
      </w:r>
      <w:bookmarkEnd w:id="22"/>
      <w:bookmarkEnd w:id="23"/>
    </w:p>
    <w:p w14:paraId="0ED3E68E" w14:textId="77777777" w:rsidR="0093319C" w:rsidRDefault="0093319C" w:rsidP="007C11BF">
      <w:pPr>
        <w:spacing w:before="120" w:after="120" w:line="240" w:lineRule="auto"/>
        <w:ind w:firstLine="567"/>
        <w:jc w:val="both"/>
        <w:rPr>
          <w:lang w:val="el-GR"/>
        </w:rPr>
      </w:pPr>
      <w:r>
        <w:rPr>
          <w:lang w:val="el-GR"/>
        </w:rPr>
        <w:t xml:space="preserve">Η Περιοχή Παρέμβασης των Νήσων Αττικής χαρακτηρίζεται από τη </w:t>
      </w:r>
      <w:proofErr w:type="spellStart"/>
      <w:r>
        <w:rPr>
          <w:lang w:val="el-GR"/>
        </w:rPr>
        <w:t>νησιωτικότητα</w:t>
      </w:r>
      <w:proofErr w:type="spellEnd"/>
      <w:r>
        <w:rPr>
          <w:lang w:val="el-GR"/>
        </w:rPr>
        <w:t>, σε ζώνη άμεσα γειτνιάζουσα και εντασσόμενη δ</w:t>
      </w:r>
      <w:r w:rsidR="00710C1E">
        <w:rPr>
          <w:lang w:val="el-GR"/>
        </w:rPr>
        <w:t>ι</w:t>
      </w:r>
      <w:r>
        <w:rPr>
          <w:lang w:val="el-GR"/>
        </w:rPr>
        <w:t>οικητικά στην μητρόπολη της χώρας, την Αττική</w:t>
      </w:r>
      <w:r w:rsidR="00710C1E">
        <w:rPr>
          <w:lang w:val="el-GR"/>
        </w:rPr>
        <w:t xml:space="preserve">, αποτελώντας </w:t>
      </w:r>
      <w:r w:rsidR="006707CB">
        <w:rPr>
          <w:lang w:val="el-GR"/>
        </w:rPr>
        <w:t xml:space="preserve">την νησιωτική </w:t>
      </w:r>
      <w:r w:rsidR="00710C1E">
        <w:rPr>
          <w:lang w:val="el-GR"/>
        </w:rPr>
        <w:t>αλιευτική κοινότητα του τοπικού προγράμματος</w:t>
      </w:r>
      <w:r>
        <w:rPr>
          <w:lang w:val="el-GR"/>
        </w:rPr>
        <w:t>.</w:t>
      </w:r>
      <w:r w:rsidR="00710C1E">
        <w:rPr>
          <w:lang w:val="el-GR"/>
        </w:rPr>
        <w:t xml:space="preserve"> </w:t>
      </w:r>
      <w:r>
        <w:rPr>
          <w:lang w:val="el-GR"/>
        </w:rPr>
        <w:t xml:space="preserve"> </w:t>
      </w:r>
    </w:p>
    <w:p w14:paraId="72408D41" w14:textId="77777777" w:rsidR="006707CB" w:rsidRDefault="000C0911" w:rsidP="007C11BF">
      <w:pPr>
        <w:pStyle w:val="Default"/>
        <w:spacing w:before="120" w:after="120"/>
        <w:jc w:val="both"/>
        <w:rPr>
          <w:rFonts w:ascii="Verdana" w:hAnsi="Verdana"/>
          <w:sz w:val="20"/>
          <w:szCs w:val="20"/>
          <w:lang w:val="el-GR"/>
        </w:rPr>
      </w:pPr>
      <w:r w:rsidRPr="007C11BF">
        <w:rPr>
          <w:rFonts w:ascii="Verdana" w:hAnsi="Verdana"/>
          <w:sz w:val="20"/>
          <w:szCs w:val="20"/>
          <w:lang w:val="el-GR"/>
        </w:rPr>
        <w:t xml:space="preserve">Στην περιοχή παρέμβασης η οικονομική δραστηριότητα βασίζεται σε επιχειρήσεις που στηρίζουν κύρια τον τουρισμό και </w:t>
      </w:r>
      <w:r w:rsidR="00313B18" w:rsidRPr="007C11BF">
        <w:rPr>
          <w:rFonts w:ascii="Verdana" w:hAnsi="Verdana"/>
          <w:sz w:val="20"/>
          <w:szCs w:val="20"/>
          <w:lang w:val="el-GR"/>
        </w:rPr>
        <w:t xml:space="preserve">τις σχετικές με </w:t>
      </w:r>
      <w:r w:rsidR="006707CB">
        <w:rPr>
          <w:rFonts w:ascii="Verdana" w:hAnsi="Verdana"/>
          <w:sz w:val="20"/>
          <w:szCs w:val="20"/>
          <w:lang w:val="el-GR"/>
        </w:rPr>
        <w:t xml:space="preserve">αυτόν </w:t>
      </w:r>
      <w:r w:rsidRPr="007C11BF">
        <w:rPr>
          <w:rFonts w:ascii="Verdana" w:hAnsi="Verdana"/>
          <w:sz w:val="20"/>
          <w:szCs w:val="20"/>
          <w:lang w:val="el-GR"/>
        </w:rPr>
        <w:t>επιχειρήσεις</w:t>
      </w:r>
      <w:r w:rsidR="00313B18" w:rsidRPr="007C11BF">
        <w:rPr>
          <w:rFonts w:ascii="Verdana" w:hAnsi="Verdana"/>
          <w:sz w:val="20"/>
          <w:szCs w:val="20"/>
          <w:lang w:val="el-GR"/>
        </w:rPr>
        <w:t xml:space="preserve">. </w:t>
      </w:r>
    </w:p>
    <w:p w14:paraId="3177F53E" w14:textId="77777777" w:rsidR="000C0911" w:rsidRPr="007C11BF" w:rsidRDefault="000C0911" w:rsidP="007C11BF">
      <w:pPr>
        <w:pStyle w:val="Default"/>
        <w:spacing w:before="120" w:after="120"/>
        <w:jc w:val="both"/>
        <w:rPr>
          <w:rFonts w:ascii="Verdana" w:hAnsi="Verdana"/>
          <w:sz w:val="20"/>
          <w:szCs w:val="20"/>
          <w:lang w:val="el-GR"/>
        </w:rPr>
      </w:pPr>
      <w:r w:rsidRPr="007C11BF">
        <w:rPr>
          <w:rFonts w:ascii="Verdana" w:hAnsi="Verdana"/>
          <w:sz w:val="20"/>
          <w:szCs w:val="20"/>
          <w:lang w:val="el-GR"/>
        </w:rPr>
        <w:t>Ενδεικτικά αναφέρονται επιχειρήσεις εστίασης, θαλάσσιας μεταφοράς επιβατών, αναψυχής και περιήγησης ως αντικείμενο του θαλάσσιου τουρισμού</w:t>
      </w:r>
      <w:r w:rsidR="00313B18" w:rsidRPr="007C11BF">
        <w:rPr>
          <w:rFonts w:ascii="Verdana" w:hAnsi="Verdana"/>
          <w:sz w:val="20"/>
          <w:szCs w:val="20"/>
          <w:lang w:val="el-GR"/>
        </w:rPr>
        <w:t xml:space="preserve">, εμπορίου και </w:t>
      </w:r>
      <w:r w:rsidRPr="007C11BF">
        <w:rPr>
          <w:rFonts w:ascii="Verdana" w:hAnsi="Verdana"/>
          <w:sz w:val="20"/>
          <w:szCs w:val="20"/>
          <w:lang w:val="el-GR"/>
        </w:rPr>
        <w:t>παροχή</w:t>
      </w:r>
      <w:r w:rsidR="00313B18" w:rsidRPr="007C11BF">
        <w:rPr>
          <w:rFonts w:ascii="Verdana" w:hAnsi="Verdana"/>
          <w:sz w:val="20"/>
          <w:szCs w:val="20"/>
          <w:lang w:val="el-GR"/>
        </w:rPr>
        <w:t>ς</w:t>
      </w:r>
      <w:r w:rsidRPr="007C11BF">
        <w:rPr>
          <w:rFonts w:ascii="Verdana" w:hAnsi="Verdana"/>
          <w:sz w:val="20"/>
          <w:szCs w:val="20"/>
          <w:lang w:val="el-GR"/>
        </w:rPr>
        <w:t xml:space="preserve"> υπηρεσιών. </w:t>
      </w:r>
    </w:p>
    <w:p w14:paraId="62082476" w14:textId="77777777" w:rsidR="007C11BF" w:rsidRDefault="000C0911" w:rsidP="007C11BF">
      <w:pPr>
        <w:pStyle w:val="Default"/>
        <w:spacing w:before="120" w:after="120"/>
        <w:jc w:val="both"/>
        <w:rPr>
          <w:rFonts w:ascii="Verdana" w:hAnsi="Verdana"/>
          <w:sz w:val="20"/>
          <w:szCs w:val="20"/>
          <w:lang w:val="el-GR"/>
        </w:rPr>
      </w:pPr>
      <w:r w:rsidRPr="007C11BF">
        <w:rPr>
          <w:rFonts w:ascii="Verdana" w:hAnsi="Verdana"/>
          <w:sz w:val="20"/>
          <w:szCs w:val="20"/>
          <w:lang w:val="el-GR"/>
        </w:rPr>
        <w:t xml:space="preserve">Η </w:t>
      </w:r>
      <w:r w:rsidR="009D2613" w:rsidRPr="007C11BF">
        <w:rPr>
          <w:rFonts w:ascii="Verdana" w:hAnsi="Verdana"/>
          <w:sz w:val="20"/>
          <w:szCs w:val="20"/>
          <w:lang w:val="el-GR"/>
        </w:rPr>
        <w:t xml:space="preserve">ίδρυση και ο </w:t>
      </w:r>
      <w:r w:rsidRPr="007C11BF">
        <w:rPr>
          <w:rFonts w:ascii="Verdana" w:hAnsi="Verdana"/>
          <w:sz w:val="20"/>
          <w:szCs w:val="20"/>
          <w:lang w:val="el-GR"/>
        </w:rPr>
        <w:t>εκσυγχρονισμό</w:t>
      </w:r>
      <w:r w:rsidR="009D2613" w:rsidRPr="007C11BF">
        <w:rPr>
          <w:rFonts w:ascii="Verdana" w:hAnsi="Verdana"/>
          <w:sz w:val="20"/>
          <w:szCs w:val="20"/>
          <w:lang w:val="el-GR"/>
        </w:rPr>
        <w:t xml:space="preserve">ς </w:t>
      </w:r>
      <w:r w:rsidRPr="007C11BF">
        <w:rPr>
          <w:rFonts w:ascii="Verdana" w:hAnsi="Verdana"/>
          <w:sz w:val="20"/>
          <w:szCs w:val="20"/>
          <w:lang w:val="el-GR"/>
        </w:rPr>
        <w:t>επιχειρήσεων</w:t>
      </w:r>
      <w:r w:rsidR="00313B18" w:rsidRPr="007C11BF">
        <w:rPr>
          <w:rFonts w:ascii="Verdana" w:hAnsi="Verdana"/>
          <w:sz w:val="20"/>
          <w:szCs w:val="20"/>
          <w:lang w:val="el-GR"/>
        </w:rPr>
        <w:t xml:space="preserve"> αποτελούν προτεραιότητα όσον αφορά </w:t>
      </w:r>
      <w:r w:rsidRPr="007C11BF">
        <w:rPr>
          <w:rFonts w:ascii="Verdana" w:hAnsi="Verdana"/>
          <w:sz w:val="20"/>
          <w:szCs w:val="20"/>
          <w:lang w:val="el-GR"/>
        </w:rPr>
        <w:t xml:space="preserve"> </w:t>
      </w:r>
      <w:r w:rsidR="00313B18" w:rsidRPr="007C11BF">
        <w:rPr>
          <w:rFonts w:ascii="Verdana" w:hAnsi="Verdana"/>
          <w:sz w:val="20"/>
          <w:szCs w:val="20"/>
          <w:lang w:val="el-GR"/>
        </w:rPr>
        <w:t xml:space="preserve">στον τομέα </w:t>
      </w:r>
      <w:r w:rsidR="007C11BF" w:rsidRPr="007C11BF">
        <w:rPr>
          <w:rFonts w:ascii="Verdana" w:hAnsi="Verdana"/>
          <w:sz w:val="20"/>
          <w:szCs w:val="20"/>
          <w:lang w:val="el-GR"/>
        </w:rPr>
        <w:t xml:space="preserve">της θάλασσας </w:t>
      </w:r>
      <w:r w:rsidR="00313B18" w:rsidRPr="007C11BF">
        <w:rPr>
          <w:rFonts w:ascii="Verdana" w:hAnsi="Verdana"/>
          <w:sz w:val="20"/>
          <w:szCs w:val="20"/>
          <w:lang w:val="el-GR"/>
        </w:rPr>
        <w:t xml:space="preserve">και </w:t>
      </w:r>
      <w:r w:rsidR="007C11BF" w:rsidRPr="007C11BF">
        <w:rPr>
          <w:rFonts w:ascii="Verdana" w:hAnsi="Verdana"/>
          <w:sz w:val="20"/>
          <w:szCs w:val="20"/>
          <w:lang w:val="el-GR"/>
        </w:rPr>
        <w:t xml:space="preserve">την νησιωτική περιοχή </w:t>
      </w:r>
      <w:r w:rsidR="00313B18" w:rsidRPr="007C11BF">
        <w:rPr>
          <w:rFonts w:ascii="Verdana" w:hAnsi="Verdana"/>
          <w:sz w:val="20"/>
          <w:szCs w:val="20"/>
          <w:lang w:val="el-GR"/>
        </w:rPr>
        <w:t>π.χ. θαλάσσια σπορ, καταδυτικός τουρισμός, καταδυτικά πάρκα, πολιτιστικές διαδρομές</w:t>
      </w:r>
      <w:r w:rsidR="007C11BF" w:rsidRPr="007C11BF">
        <w:rPr>
          <w:rFonts w:ascii="Verdana" w:hAnsi="Verdana"/>
          <w:sz w:val="20"/>
          <w:szCs w:val="20"/>
          <w:lang w:val="el-GR"/>
        </w:rPr>
        <w:t>,</w:t>
      </w:r>
      <w:r w:rsidR="00313B18" w:rsidRPr="007C11BF">
        <w:rPr>
          <w:rFonts w:ascii="Verdana" w:hAnsi="Verdana"/>
          <w:sz w:val="20"/>
          <w:szCs w:val="20"/>
          <w:lang w:val="el-GR"/>
        </w:rPr>
        <w:t xml:space="preserve"> ημερήσιες </w:t>
      </w:r>
      <w:r w:rsidR="007C11BF" w:rsidRPr="007C11BF">
        <w:rPr>
          <w:rFonts w:ascii="Verdana" w:hAnsi="Verdana"/>
          <w:sz w:val="20"/>
          <w:szCs w:val="20"/>
          <w:lang w:val="el-GR"/>
        </w:rPr>
        <w:t xml:space="preserve">ομαδικές </w:t>
      </w:r>
      <w:r w:rsidR="00313B18" w:rsidRPr="007C11BF">
        <w:rPr>
          <w:rFonts w:ascii="Verdana" w:hAnsi="Verdana"/>
          <w:sz w:val="20"/>
          <w:szCs w:val="20"/>
          <w:lang w:val="el-GR"/>
        </w:rPr>
        <w:t>κρουαζιέρες</w:t>
      </w:r>
      <w:r w:rsidR="007C11BF" w:rsidRPr="007C11BF">
        <w:rPr>
          <w:rFonts w:ascii="Verdana" w:hAnsi="Verdana"/>
          <w:sz w:val="20"/>
          <w:szCs w:val="20"/>
          <w:lang w:val="el-GR"/>
        </w:rPr>
        <w:t>,</w:t>
      </w:r>
      <w:r w:rsidR="00313B18" w:rsidRPr="007C11BF">
        <w:rPr>
          <w:rFonts w:ascii="Verdana" w:hAnsi="Verdana"/>
          <w:sz w:val="20"/>
          <w:szCs w:val="20"/>
          <w:lang w:val="el-GR"/>
        </w:rPr>
        <w:t xml:space="preserve"> εμπορικές επιχειρήσεις, επιχειρήσεις παροχής υπηρεσιών εξυπηρέτησης αλιευτικών σκαφών, σκαφών αναψυχής (π.χ.  υπηρεσίες συντήρησης και επισκευής, υπηρεσίες </w:t>
      </w:r>
      <w:proofErr w:type="spellStart"/>
      <w:r w:rsidR="00313B18" w:rsidRPr="007C11BF">
        <w:rPr>
          <w:rFonts w:ascii="Verdana" w:hAnsi="Verdana"/>
          <w:sz w:val="20"/>
          <w:szCs w:val="20"/>
          <w:lang w:val="el-GR"/>
        </w:rPr>
        <w:t>yachting</w:t>
      </w:r>
      <w:proofErr w:type="spellEnd"/>
      <w:r w:rsidR="00313B18" w:rsidRPr="007C11BF">
        <w:rPr>
          <w:rFonts w:ascii="Verdana" w:hAnsi="Verdana"/>
          <w:sz w:val="20"/>
          <w:szCs w:val="20"/>
          <w:lang w:val="el-GR"/>
        </w:rPr>
        <w:t>)</w:t>
      </w:r>
      <w:r w:rsidR="007C11BF" w:rsidRPr="007C11BF">
        <w:rPr>
          <w:rFonts w:ascii="Verdana" w:hAnsi="Verdana"/>
          <w:sz w:val="20"/>
          <w:szCs w:val="20"/>
          <w:lang w:val="el-GR"/>
        </w:rPr>
        <w:t xml:space="preserve">, </w:t>
      </w:r>
      <w:r w:rsidR="00313B18" w:rsidRPr="007C11BF">
        <w:rPr>
          <w:rFonts w:ascii="Verdana" w:hAnsi="Verdana"/>
          <w:sz w:val="20"/>
          <w:szCs w:val="20"/>
          <w:lang w:val="el-GR"/>
        </w:rPr>
        <w:t>παροχής υπηρεσιών για τη συντήρηση και επισκευή εξοπλισμού αλιείας και καταδύσεων, εκσυγχρονισμοί, αναβαθμίσεις σκαφών μεταφορικών μέσων (π.χ. θαλάσσια ταξί), μικρές βιοτεχνίες που συνδέονται με αλιευτικές ή θαλάσσιες δραστηριότητες</w:t>
      </w:r>
      <w:r w:rsidR="007C11BF" w:rsidRPr="007C11BF">
        <w:rPr>
          <w:rFonts w:ascii="Verdana" w:hAnsi="Verdana"/>
          <w:sz w:val="20"/>
          <w:szCs w:val="20"/>
          <w:lang w:val="el-GR"/>
        </w:rPr>
        <w:t xml:space="preserve"> και έχουν </w:t>
      </w:r>
      <w:r w:rsidR="00313B18" w:rsidRPr="007C11BF">
        <w:rPr>
          <w:rFonts w:ascii="Verdana" w:hAnsi="Verdana"/>
          <w:sz w:val="20"/>
          <w:szCs w:val="20"/>
          <w:lang w:val="el-GR"/>
        </w:rPr>
        <w:t>στόχο την υποστήριξη της αλιευτικής κοινότητας</w:t>
      </w:r>
      <w:r w:rsidR="007C11BF" w:rsidRPr="007C11BF">
        <w:rPr>
          <w:rFonts w:ascii="Verdana" w:hAnsi="Verdana"/>
          <w:sz w:val="20"/>
          <w:szCs w:val="20"/>
          <w:lang w:val="el-GR"/>
        </w:rPr>
        <w:t>.</w:t>
      </w:r>
      <w:r w:rsidR="00313B18" w:rsidRPr="007C11BF">
        <w:rPr>
          <w:rFonts w:ascii="Verdana" w:hAnsi="Verdana"/>
          <w:sz w:val="20"/>
          <w:szCs w:val="20"/>
          <w:lang w:val="el-GR"/>
        </w:rPr>
        <w:t xml:space="preserve">  </w:t>
      </w:r>
    </w:p>
    <w:p w14:paraId="6D6BB402" w14:textId="77777777" w:rsidR="004C65A3" w:rsidRPr="007C11BF" w:rsidRDefault="004C65A3" w:rsidP="007C11BF">
      <w:pPr>
        <w:pStyle w:val="Default"/>
        <w:spacing w:before="120" w:after="120"/>
        <w:jc w:val="both"/>
        <w:rPr>
          <w:rFonts w:ascii="Verdana" w:hAnsi="Verdana"/>
          <w:sz w:val="20"/>
          <w:szCs w:val="20"/>
          <w:lang w:val="el-GR"/>
        </w:rPr>
      </w:pPr>
      <w:r w:rsidRPr="007C11BF">
        <w:rPr>
          <w:rFonts w:ascii="Verdana" w:hAnsi="Verdana"/>
          <w:sz w:val="20"/>
          <w:szCs w:val="20"/>
          <w:lang w:val="el-GR"/>
        </w:rPr>
        <w:t xml:space="preserve">Η Περιοχή Παρέμβασης των Νήσων Αττικής έχει έντονη παρουσία τόσο στον τομέα της Αλιείας όσο και στον τομέα της Υδατοκαλλιέργειας, συνεισφέροντας σημαντικά στην οικονομία της περιοχής και δημιουργώντας θέσεις απασχόλησης. Η έντονη παρουσία της αλιείας στην Περιοχή Παρέμβασης προκύπτει τόσο από το μέγεθος του επαγγελματικού αλιευτικού στόλου κυρίως μικρής παράκτιας αλιείας, όσο και από το πλήθος αλιευτικών καταφυγίων και λιμένων εκφόρτωσης. </w:t>
      </w:r>
    </w:p>
    <w:p w14:paraId="57E59534" w14:textId="77777777" w:rsidR="00155C79" w:rsidRPr="00155C79" w:rsidRDefault="00155C79" w:rsidP="007C11BF">
      <w:pPr>
        <w:spacing w:before="120" w:after="120" w:line="240" w:lineRule="auto"/>
        <w:ind w:firstLine="567"/>
        <w:jc w:val="both"/>
        <w:rPr>
          <w:lang w:val="el-GR"/>
        </w:rPr>
      </w:pPr>
      <w:bookmarkStart w:id="24" w:name="_Hlk81914549"/>
      <w:r w:rsidRPr="00155C79">
        <w:rPr>
          <w:lang w:val="el-GR"/>
        </w:rPr>
        <w:lastRenderedPageBreak/>
        <w:t xml:space="preserve">Σύμφωνα με τα στοιχεία </w:t>
      </w:r>
      <w:r w:rsidR="006707CB">
        <w:rPr>
          <w:lang w:val="el-GR"/>
        </w:rPr>
        <w:t>όπως αποτυπώνονται σ</w:t>
      </w:r>
      <w:r w:rsidRPr="00155C79">
        <w:rPr>
          <w:lang w:val="el-GR"/>
        </w:rPr>
        <w:t>το Πενταετές Επιχειρησιακό Πρόγραμμα 2014-2019 της Περιφέρειας Αττικής</w:t>
      </w:r>
      <w:bookmarkEnd w:id="24"/>
      <w:r w:rsidRPr="00155C79">
        <w:rPr>
          <w:lang w:val="el-GR"/>
        </w:rPr>
        <w:t>, ο επαγγελματικός αλιευτικός στόλος στην Περιφέρεια Αττικής, αποτελεί περίπου το 10% του αντίστοιχου στόλου σε πανελλαδικό επίπεδο, περιλαμβάνει κυρίως μικρά σκάφη, παράκτιας αλιείας, ενώ υπάρχουν και κάποια σκάφη μέσης και υπερπόντιας αλιείας. Το 40,39% (ή περίπου το 4% του συνολικού στόλου της χώρας) των σκαφών της Περιφέρειας, δηλαδή 641 σκάφη, έχ</w:t>
      </w:r>
      <w:r w:rsidR="006707CB">
        <w:rPr>
          <w:lang w:val="el-GR"/>
        </w:rPr>
        <w:t>ουν την</w:t>
      </w:r>
      <w:r w:rsidRPr="00155C79">
        <w:rPr>
          <w:lang w:val="el-GR"/>
        </w:rPr>
        <w:t xml:space="preserve"> έδρα του</w:t>
      </w:r>
      <w:r w:rsidR="006707CB">
        <w:rPr>
          <w:lang w:val="el-GR"/>
        </w:rPr>
        <w:t>ς</w:t>
      </w:r>
      <w:r w:rsidRPr="00155C79">
        <w:rPr>
          <w:lang w:val="el-GR"/>
        </w:rPr>
        <w:t xml:space="preserve"> στην Π.Ε. Νήσων, δηλαδή στην Περιοχή Παρέμβασης.</w:t>
      </w:r>
    </w:p>
    <w:p w14:paraId="1D99DC10" w14:textId="77777777" w:rsidR="004C65A3" w:rsidRPr="004C65A3" w:rsidRDefault="004C65A3" w:rsidP="004C1FA9">
      <w:pPr>
        <w:spacing w:before="120" w:after="120" w:line="240" w:lineRule="auto"/>
        <w:ind w:firstLine="567"/>
        <w:jc w:val="both"/>
        <w:rPr>
          <w:lang w:val="el-GR"/>
        </w:rPr>
      </w:pPr>
      <w:r w:rsidRPr="004C65A3">
        <w:rPr>
          <w:lang w:val="el-GR"/>
        </w:rPr>
        <w:t xml:space="preserve">Οι απασχολούμενοι στην αλιεία και την υδατοκαλλιέργεια, αποτελούν το 1,8% του συνόλου των απασχολούμενων στην Περιοχή Παρέμβασης με το μεγαλύτερο αριθμό απασχολουμένων να δραστηριοποιούνται στον τομέα της Αλιείας στο Δήμο Σαλαμίνας. </w:t>
      </w:r>
    </w:p>
    <w:p w14:paraId="329C0211" w14:textId="77777777" w:rsidR="007D55E4" w:rsidRPr="007D55E4" w:rsidRDefault="007D55E4" w:rsidP="004C1FA9">
      <w:pPr>
        <w:spacing w:before="120" w:after="120" w:line="240" w:lineRule="auto"/>
        <w:ind w:firstLine="567"/>
        <w:jc w:val="both"/>
        <w:rPr>
          <w:lang w:val="el-GR"/>
        </w:rPr>
      </w:pPr>
      <w:bookmarkStart w:id="25" w:name="_Hlk81915723"/>
      <w:r>
        <w:rPr>
          <w:lang w:val="el-GR"/>
        </w:rPr>
        <w:t>Σ</w:t>
      </w:r>
      <w:r w:rsidRPr="007D55E4">
        <w:rPr>
          <w:lang w:val="el-GR"/>
        </w:rPr>
        <w:t>ύμφωνα με τα στοιχεία του Τμήματος Αλιείας ΠΕ Πειραιώς &amp; Νήσων της Δ/</w:t>
      </w:r>
      <w:proofErr w:type="spellStart"/>
      <w:r w:rsidRPr="007D55E4">
        <w:rPr>
          <w:lang w:val="el-GR"/>
        </w:rPr>
        <w:t>νσης</w:t>
      </w:r>
      <w:proofErr w:type="spellEnd"/>
      <w:r w:rsidRPr="007D55E4">
        <w:rPr>
          <w:lang w:val="el-GR"/>
        </w:rPr>
        <w:t xml:space="preserve"> Αλιείας Περιφέρειας Αττικής </w:t>
      </w:r>
      <w:r w:rsidR="006707CB">
        <w:rPr>
          <w:lang w:val="el-GR"/>
        </w:rPr>
        <w:t>(</w:t>
      </w:r>
      <w:r w:rsidRPr="007D55E4">
        <w:rPr>
          <w:lang w:val="el-GR"/>
        </w:rPr>
        <w:t>2012</w:t>
      </w:r>
      <w:bookmarkEnd w:id="25"/>
      <w:r w:rsidR="006707CB">
        <w:rPr>
          <w:lang w:val="el-GR"/>
        </w:rPr>
        <w:t>)</w:t>
      </w:r>
      <w:r w:rsidRPr="007D55E4">
        <w:rPr>
          <w:lang w:val="el-GR"/>
        </w:rPr>
        <w:t>,</w:t>
      </w:r>
      <w:r>
        <w:rPr>
          <w:lang w:val="el-GR"/>
        </w:rPr>
        <w:t xml:space="preserve"> στην Περιοχή Παρέμβαση</w:t>
      </w:r>
      <w:r w:rsidR="001D24A1">
        <w:rPr>
          <w:lang w:val="el-GR"/>
        </w:rPr>
        <w:t>ς</w:t>
      </w:r>
      <w:r w:rsidRPr="007D55E4">
        <w:rPr>
          <w:lang w:val="el-GR"/>
        </w:rPr>
        <w:t xml:space="preserve"> υπάρχουν 18 Αλιευτικά καταφύγια και 4 Καθορισμένοι λιμένες Εκφόρτωσης. Τα αλιευτικά καταφύγια δεν καλύπτουν μόνο τις ανάγκες των επαγγελματικών αλιευτικών </w:t>
      </w:r>
      <w:r w:rsidR="001D24A1">
        <w:rPr>
          <w:lang w:val="el-GR"/>
        </w:rPr>
        <w:t xml:space="preserve">σκαφών </w:t>
      </w:r>
      <w:r w:rsidRPr="007D55E4">
        <w:rPr>
          <w:lang w:val="el-GR"/>
        </w:rPr>
        <w:t>της περιοχής αλλά και αλιευτικά σκάφη άλλων περιοχών που δραστηριοποιούνται στην περιοχή.</w:t>
      </w:r>
    </w:p>
    <w:p w14:paraId="26081F1E" w14:textId="77777777" w:rsidR="007D55E4" w:rsidRPr="007D55E4" w:rsidRDefault="007D55E4" w:rsidP="004C1FA9">
      <w:pPr>
        <w:spacing w:before="120" w:after="120" w:line="240" w:lineRule="auto"/>
        <w:ind w:firstLine="567"/>
        <w:jc w:val="both"/>
        <w:rPr>
          <w:lang w:val="el-GR"/>
        </w:rPr>
      </w:pPr>
      <w:r w:rsidRPr="007D55E4">
        <w:rPr>
          <w:lang w:val="el-GR"/>
        </w:rPr>
        <w:t xml:space="preserve">Στους καθορισμένους λιμένες εκφορτώνονται ή και διατίθεται στο εμπόριο για πρώτη φορά αλιεύματα </w:t>
      </w:r>
      <w:proofErr w:type="spellStart"/>
      <w:r w:rsidRPr="007D55E4">
        <w:rPr>
          <w:lang w:val="el-GR"/>
        </w:rPr>
        <w:t>μηχανοτρατών</w:t>
      </w:r>
      <w:proofErr w:type="spellEnd"/>
      <w:r w:rsidRPr="007D55E4">
        <w:rPr>
          <w:lang w:val="el-GR"/>
        </w:rPr>
        <w:t xml:space="preserve"> βυθού (ΟΤΒ), Γρι-Γρι (ΡS), Παραγαδιών επιφανείας (LLD) και </w:t>
      </w:r>
      <w:proofErr w:type="spellStart"/>
      <w:r w:rsidRPr="007D55E4">
        <w:rPr>
          <w:lang w:val="el-GR"/>
        </w:rPr>
        <w:t>Δραγών</w:t>
      </w:r>
      <w:proofErr w:type="spellEnd"/>
      <w:r w:rsidRPr="007D55E4">
        <w:rPr>
          <w:lang w:val="el-GR"/>
        </w:rPr>
        <w:t xml:space="preserve"> σκάφους (DRB) (Αργαλειός </w:t>
      </w:r>
      <w:proofErr w:type="spellStart"/>
      <w:r w:rsidRPr="007D55E4">
        <w:rPr>
          <w:lang w:val="el-GR"/>
        </w:rPr>
        <w:t>Γκαγκάβα</w:t>
      </w:r>
      <w:proofErr w:type="spellEnd"/>
      <w:r w:rsidRPr="007D55E4">
        <w:rPr>
          <w:lang w:val="el-GR"/>
        </w:rPr>
        <w:t>) στο πλαίσιο εφαρμογής του Καν(ΕΚ) αριθ. 1967/2006. Στα λιμάνια εκφόρτωσης γίνεται και η εκφόρτωση &amp; πρώτη πώληση των μεγάλων πελαγικών ειδών. Επιπλέον, τα λιμάνια εκφόρτωσης είναι ο χώρος ελέγχου τήρησης των κανόνων της Κοινής Αλιευτικής Πολιτικής στο πλαίσιο εφαρμογής του Καν(ΕΚ) αριθ. 1224/2009 και του εκτελεστικού του Καν(ΕΕ) αριθ. 404/2011 από τα Κλιμάκια Ελέγχου της Υπηρεσίας Αλιείας.</w:t>
      </w:r>
    </w:p>
    <w:p w14:paraId="209E8CAE" w14:textId="77777777" w:rsidR="001D24A1" w:rsidRPr="001D24A1" w:rsidRDefault="001D24A1" w:rsidP="001D24A1">
      <w:pPr>
        <w:pStyle w:val="a9"/>
        <w:keepNext/>
        <w:rPr>
          <w:lang w:val="el-GR"/>
        </w:rPr>
      </w:pPr>
      <w:bookmarkStart w:id="26" w:name="_Toc85203380"/>
      <w:r w:rsidRPr="001D24A1">
        <w:rPr>
          <w:lang w:val="el-GR"/>
        </w:rPr>
        <w:t xml:space="preserve">Πίνακας </w:t>
      </w:r>
      <w:r>
        <w:fldChar w:fldCharType="begin"/>
      </w:r>
      <w:r w:rsidRPr="001D24A1">
        <w:rPr>
          <w:lang w:val="el-GR"/>
        </w:rPr>
        <w:instrText xml:space="preserve"> </w:instrText>
      </w:r>
      <w:r>
        <w:instrText>SEQ</w:instrText>
      </w:r>
      <w:r w:rsidRPr="001D24A1">
        <w:rPr>
          <w:lang w:val="el-GR"/>
        </w:rPr>
        <w:instrText xml:space="preserve"> Πίνακας \* </w:instrText>
      </w:r>
      <w:r>
        <w:instrText>ARABIC</w:instrText>
      </w:r>
      <w:r w:rsidRPr="001D24A1">
        <w:rPr>
          <w:lang w:val="el-GR"/>
        </w:rPr>
        <w:instrText xml:space="preserve"> </w:instrText>
      </w:r>
      <w:r>
        <w:fldChar w:fldCharType="separate"/>
      </w:r>
      <w:r w:rsidR="007D7F74" w:rsidRPr="007D7F74">
        <w:rPr>
          <w:noProof/>
          <w:lang w:val="el-GR"/>
        </w:rPr>
        <w:t>2</w:t>
      </w:r>
      <w:r>
        <w:fldChar w:fldCharType="end"/>
      </w:r>
      <w:r>
        <w:rPr>
          <w:lang w:val="el-GR"/>
        </w:rPr>
        <w:t xml:space="preserve"> Αλιευτικά Καταφύγια και λιμένες εκφόρτωσης της ΠΕ Νήσων Αττικής</w:t>
      </w:r>
      <w:bookmarkEnd w:id="26"/>
    </w:p>
    <w:tbl>
      <w:tblPr>
        <w:tblW w:w="8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203"/>
        <w:gridCol w:w="1843"/>
        <w:gridCol w:w="1806"/>
        <w:gridCol w:w="887"/>
        <w:gridCol w:w="2127"/>
      </w:tblGrid>
      <w:tr w:rsidR="001D24A1" w:rsidRPr="001D24A1" w14:paraId="04CDF58A" w14:textId="77777777" w:rsidTr="00DC5F48">
        <w:trPr>
          <w:trHeight w:val="301"/>
          <w:jc w:val="center"/>
        </w:trPr>
        <w:tc>
          <w:tcPr>
            <w:tcW w:w="6739" w:type="dxa"/>
            <w:gridSpan w:val="4"/>
            <w:shd w:val="clear" w:color="auto" w:fill="95B3D7"/>
            <w:noWrap/>
            <w:vAlign w:val="center"/>
            <w:hideMark/>
          </w:tcPr>
          <w:p w14:paraId="7D87AD53" w14:textId="77777777" w:rsidR="001D24A1" w:rsidRPr="001D24A1" w:rsidRDefault="001D24A1" w:rsidP="00DC5F48">
            <w:pPr>
              <w:spacing w:line="240" w:lineRule="auto"/>
              <w:jc w:val="center"/>
              <w:rPr>
                <w:rFonts w:eastAsia="Times New Roman" w:cs="Tahoma"/>
                <w:b/>
                <w:color w:val="000000"/>
                <w:sz w:val="18"/>
                <w:szCs w:val="18"/>
                <w:lang w:val="el-GR" w:eastAsia="el-GR"/>
              </w:rPr>
            </w:pPr>
            <w:r w:rsidRPr="001D24A1">
              <w:rPr>
                <w:rFonts w:eastAsia="Times New Roman" w:cs="Tahoma"/>
                <w:b/>
                <w:color w:val="000000"/>
                <w:sz w:val="18"/>
                <w:szCs w:val="18"/>
                <w:lang w:val="el-GR" w:eastAsia="el-GR"/>
              </w:rPr>
              <w:t>Αλιευτικά Καταφύγια</w:t>
            </w:r>
          </w:p>
        </w:tc>
        <w:tc>
          <w:tcPr>
            <w:tcW w:w="2127" w:type="dxa"/>
            <w:vMerge w:val="restart"/>
            <w:shd w:val="clear" w:color="auto" w:fill="95B3D7"/>
            <w:noWrap/>
            <w:vAlign w:val="center"/>
            <w:hideMark/>
          </w:tcPr>
          <w:p w14:paraId="5911393E" w14:textId="77777777" w:rsidR="001D24A1" w:rsidRPr="001D24A1" w:rsidRDefault="001D24A1" w:rsidP="00DC5F48">
            <w:pPr>
              <w:spacing w:line="240" w:lineRule="auto"/>
              <w:rPr>
                <w:rFonts w:eastAsia="Times New Roman" w:cs="Tahoma"/>
                <w:b/>
                <w:color w:val="000000"/>
                <w:sz w:val="18"/>
                <w:szCs w:val="18"/>
                <w:lang w:val="el-GR" w:eastAsia="el-GR"/>
              </w:rPr>
            </w:pPr>
            <w:r w:rsidRPr="001D24A1">
              <w:rPr>
                <w:rFonts w:eastAsia="Times New Roman" w:cs="Tahoma"/>
                <w:b/>
                <w:color w:val="000000"/>
                <w:sz w:val="18"/>
                <w:szCs w:val="18"/>
                <w:lang w:val="el-GR" w:eastAsia="el-GR"/>
              </w:rPr>
              <w:t>Λιμένες Εκφόρτωσης</w:t>
            </w:r>
          </w:p>
        </w:tc>
      </w:tr>
      <w:tr w:rsidR="001D24A1" w:rsidRPr="001D24A1" w14:paraId="37A05C9B" w14:textId="77777777" w:rsidTr="00804C53">
        <w:trPr>
          <w:trHeight w:val="301"/>
          <w:jc w:val="center"/>
        </w:trPr>
        <w:tc>
          <w:tcPr>
            <w:tcW w:w="2203" w:type="dxa"/>
            <w:shd w:val="clear" w:color="auto" w:fill="95B3D7"/>
            <w:noWrap/>
            <w:vAlign w:val="bottom"/>
            <w:hideMark/>
          </w:tcPr>
          <w:p w14:paraId="6C5165D4" w14:textId="77777777" w:rsidR="001D24A1" w:rsidRPr="001D24A1" w:rsidRDefault="001D24A1" w:rsidP="00DC5F48">
            <w:pPr>
              <w:spacing w:line="240" w:lineRule="auto"/>
              <w:jc w:val="center"/>
              <w:rPr>
                <w:rFonts w:eastAsia="Times New Roman" w:cs="Tahoma"/>
                <w:b/>
                <w:color w:val="000000"/>
                <w:sz w:val="18"/>
                <w:szCs w:val="18"/>
                <w:lang w:val="el-GR" w:eastAsia="el-GR"/>
              </w:rPr>
            </w:pPr>
            <w:r w:rsidRPr="001D24A1">
              <w:rPr>
                <w:rFonts w:eastAsia="Times New Roman" w:cs="Tahoma"/>
                <w:b/>
                <w:color w:val="000000"/>
                <w:sz w:val="18"/>
                <w:szCs w:val="18"/>
                <w:lang w:val="el-GR" w:eastAsia="el-GR"/>
              </w:rPr>
              <w:t>Περιοχή</w:t>
            </w:r>
          </w:p>
        </w:tc>
        <w:tc>
          <w:tcPr>
            <w:tcW w:w="1843" w:type="dxa"/>
            <w:tcBorders>
              <w:right w:val="triple" w:sz="4" w:space="0" w:color="auto"/>
            </w:tcBorders>
            <w:shd w:val="clear" w:color="auto" w:fill="95B3D7"/>
            <w:noWrap/>
            <w:vAlign w:val="bottom"/>
            <w:hideMark/>
          </w:tcPr>
          <w:p w14:paraId="09BC66C9" w14:textId="77777777" w:rsidR="001D24A1" w:rsidRPr="001D24A1" w:rsidRDefault="001D24A1" w:rsidP="00DC5F48">
            <w:pPr>
              <w:spacing w:line="240" w:lineRule="auto"/>
              <w:jc w:val="center"/>
              <w:rPr>
                <w:rFonts w:eastAsia="Times New Roman" w:cs="Tahoma"/>
                <w:b/>
                <w:color w:val="000000"/>
                <w:sz w:val="18"/>
                <w:szCs w:val="18"/>
                <w:lang w:val="el-GR" w:eastAsia="el-GR"/>
              </w:rPr>
            </w:pPr>
            <w:r w:rsidRPr="001D24A1">
              <w:rPr>
                <w:rFonts w:eastAsia="Times New Roman" w:cs="Tahoma"/>
                <w:b/>
                <w:color w:val="000000"/>
                <w:sz w:val="18"/>
                <w:szCs w:val="18"/>
                <w:lang w:val="el-GR" w:eastAsia="el-GR"/>
              </w:rPr>
              <w:t>Δήμος</w:t>
            </w:r>
          </w:p>
        </w:tc>
        <w:tc>
          <w:tcPr>
            <w:tcW w:w="1806" w:type="dxa"/>
            <w:tcBorders>
              <w:left w:val="triple" w:sz="4" w:space="0" w:color="auto"/>
            </w:tcBorders>
            <w:shd w:val="clear" w:color="auto" w:fill="95B3D7"/>
            <w:vAlign w:val="bottom"/>
          </w:tcPr>
          <w:p w14:paraId="1BBFEEBC" w14:textId="77777777" w:rsidR="001D24A1" w:rsidRPr="001D24A1" w:rsidRDefault="001D24A1" w:rsidP="00DC5F48">
            <w:pPr>
              <w:spacing w:line="240" w:lineRule="auto"/>
              <w:jc w:val="center"/>
              <w:rPr>
                <w:rFonts w:eastAsia="Times New Roman" w:cs="Tahoma"/>
                <w:b/>
                <w:color w:val="000000"/>
                <w:sz w:val="18"/>
                <w:szCs w:val="18"/>
                <w:lang w:val="el-GR" w:eastAsia="el-GR"/>
              </w:rPr>
            </w:pPr>
            <w:r w:rsidRPr="001D24A1">
              <w:rPr>
                <w:rFonts w:eastAsia="Times New Roman" w:cs="Tahoma"/>
                <w:b/>
                <w:color w:val="000000"/>
                <w:sz w:val="18"/>
                <w:szCs w:val="18"/>
                <w:lang w:val="el-GR" w:eastAsia="el-GR"/>
              </w:rPr>
              <w:t>Περιοχή</w:t>
            </w:r>
          </w:p>
        </w:tc>
        <w:tc>
          <w:tcPr>
            <w:tcW w:w="887" w:type="dxa"/>
            <w:shd w:val="clear" w:color="auto" w:fill="95B3D7"/>
            <w:vAlign w:val="bottom"/>
          </w:tcPr>
          <w:p w14:paraId="2D36613D" w14:textId="77777777" w:rsidR="001D24A1" w:rsidRPr="001D24A1" w:rsidRDefault="001D24A1" w:rsidP="00DC5F48">
            <w:pPr>
              <w:spacing w:line="240" w:lineRule="auto"/>
              <w:jc w:val="center"/>
              <w:rPr>
                <w:rFonts w:eastAsia="Times New Roman" w:cs="Tahoma"/>
                <w:b/>
                <w:color w:val="000000"/>
                <w:sz w:val="18"/>
                <w:szCs w:val="18"/>
                <w:lang w:val="el-GR" w:eastAsia="el-GR"/>
              </w:rPr>
            </w:pPr>
            <w:r w:rsidRPr="001D24A1">
              <w:rPr>
                <w:rFonts w:eastAsia="Times New Roman" w:cs="Tahoma"/>
                <w:b/>
                <w:color w:val="000000"/>
                <w:sz w:val="18"/>
                <w:szCs w:val="18"/>
                <w:lang w:val="el-GR" w:eastAsia="el-GR"/>
              </w:rPr>
              <w:t>Δήμος</w:t>
            </w:r>
          </w:p>
        </w:tc>
        <w:tc>
          <w:tcPr>
            <w:tcW w:w="2127" w:type="dxa"/>
            <w:vMerge/>
            <w:shd w:val="clear" w:color="auto" w:fill="95B3D7"/>
            <w:noWrap/>
            <w:vAlign w:val="bottom"/>
            <w:hideMark/>
          </w:tcPr>
          <w:p w14:paraId="1A3D2AD1" w14:textId="77777777" w:rsidR="001D24A1" w:rsidRPr="001D24A1" w:rsidRDefault="001D24A1" w:rsidP="00DC5F48">
            <w:pPr>
              <w:spacing w:line="240" w:lineRule="auto"/>
              <w:rPr>
                <w:rFonts w:eastAsia="Times New Roman" w:cs="Tahoma"/>
                <w:color w:val="000000"/>
                <w:sz w:val="18"/>
                <w:szCs w:val="18"/>
                <w:lang w:val="el-GR" w:eastAsia="el-GR"/>
              </w:rPr>
            </w:pPr>
          </w:p>
        </w:tc>
      </w:tr>
      <w:tr w:rsidR="001D24A1" w:rsidRPr="001D24A1" w14:paraId="10F6DCC3" w14:textId="77777777" w:rsidTr="00804C53">
        <w:trPr>
          <w:trHeight w:val="301"/>
          <w:jc w:val="center"/>
        </w:trPr>
        <w:tc>
          <w:tcPr>
            <w:tcW w:w="2203" w:type="dxa"/>
            <w:shd w:val="clear" w:color="auto" w:fill="auto"/>
            <w:noWrap/>
            <w:vAlign w:val="bottom"/>
            <w:hideMark/>
          </w:tcPr>
          <w:p w14:paraId="1E0D877E"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Βουρκάρι</w:t>
            </w:r>
          </w:p>
        </w:tc>
        <w:tc>
          <w:tcPr>
            <w:tcW w:w="1843" w:type="dxa"/>
            <w:vMerge w:val="restart"/>
            <w:tcBorders>
              <w:right w:val="triple" w:sz="4" w:space="0" w:color="auto"/>
            </w:tcBorders>
            <w:shd w:val="clear" w:color="auto" w:fill="auto"/>
            <w:noWrap/>
            <w:vAlign w:val="center"/>
            <w:hideMark/>
          </w:tcPr>
          <w:p w14:paraId="0813B6CE" w14:textId="77777777" w:rsidR="001D24A1" w:rsidRPr="001D24A1" w:rsidRDefault="001D24A1" w:rsidP="00DC5F48">
            <w:pPr>
              <w:spacing w:line="240" w:lineRule="auto"/>
              <w:jc w:val="center"/>
              <w:rPr>
                <w:rFonts w:eastAsia="Times New Roman" w:cs="Tahoma"/>
                <w:color w:val="000000"/>
                <w:sz w:val="18"/>
                <w:szCs w:val="18"/>
                <w:lang w:val="el-GR" w:eastAsia="el-GR"/>
              </w:rPr>
            </w:pPr>
            <w:r w:rsidRPr="001D24A1">
              <w:rPr>
                <w:rFonts w:eastAsia="Times New Roman" w:cs="Tahoma"/>
                <w:color w:val="000000"/>
                <w:sz w:val="18"/>
                <w:szCs w:val="18"/>
                <w:lang w:val="el-GR" w:eastAsia="el-GR"/>
              </w:rPr>
              <w:t>Σαλαμίνας</w:t>
            </w:r>
          </w:p>
        </w:tc>
        <w:tc>
          <w:tcPr>
            <w:tcW w:w="1806" w:type="dxa"/>
            <w:tcBorders>
              <w:left w:val="triple" w:sz="4" w:space="0" w:color="auto"/>
            </w:tcBorders>
            <w:vAlign w:val="bottom"/>
          </w:tcPr>
          <w:p w14:paraId="7758C1FE"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Ύδρα Α</w:t>
            </w:r>
          </w:p>
        </w:tc>
        <w:tc>
          <w:tcPr>
            <w:tcW w:w="887" w:type="dxa"/>
            <w:vMerge w:val="restart"/>
            <w:vAlign w:val="center"/>
          </w:tcPr>
          <w:p w14:paraId="23172037" w14:textId="77777777" w:rsidR="001D24A1" w:rsidRPr="001D24A1" w:rsidRDefault="001D24A1" w:rsidP="00DC5F48">
            <w:pPr>
              <w:spacing w:line="240" w:lineRule="auto"/>
              <w:jc w:val="center"/>
              <w:rPr>
                <w:rFonts w:eastAsia="Times New Roman" w:cs="Tahoma"/>
                <w:color w:val="000000"/>
                <w:sz w:val="18"/>
                <w:szCs w:val="18"/>
                <w:lang w:val="el-GR" w:eastAsia="el-GR"/>
              </w:rPr>
            </w:pPr>
            <w:r w:rsidRPr="001D24A1">
              <w:rPr>
                <w:rFonts w:eastAsia="Times New Roman" w:cs="Tahoma"/>
                <w:color w:val="000000"/>
                <w:sz w:val="18"/>
                <w:szCs w:val="18"/>
                <w:lang w:val="el-GR" w:eastAsia="el-GR"/>
              </w:rPr>
              <w:t>Ύδρας</w:t>
            </w:r>
          </w:p>
        </w:tc>
        <w:tc>
          <w:tcPr>
            <w:tcW w:w="2127" w:type="dxa"/>
            <w:shd w:val="clear" w:color="auto" w:fill="auto"/>
            <w:noWrap/>
            <w:vAlign w:val="bottom"/>
            <w:hideMark/>
          </w:tcPr>
          <w:p w14:paraId="493BAA08"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 xml:space="preserve">Σαλαμίνα </w:t>
            </w:r>
          </w:p>
        </w:tc>
      </w:tr>
      <w:tr w:rsidR="001D24A1" w:rsidRPr="001D24A1" w14:paraId="614BC5C8" w14:textId="77777777" w:rsidTr="00804C53">
        <w:trPr>
          <w:trHeight w:val="301"/>
          <w:jc w:val="center"/>
        </w:trPr>
        <w:tc>
          <w:tcPr>
            <w:tcW w:w="2203" w:type="dxa"/>
            <w:shd w:val="clear" w:color="auto" w:fill="auto"/>
            <w:noWrap/>
            <w:vAlign w:val="bottom"/>
            <w:hideMark/>
          </w:tcPr>
          <w:p w14:paraId="697FCEDF"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Παλούκια</w:t>
            </w:r>
          </w:p>
        </w:tc>
        <w:tc>
          <w:tcPr>
            <w:tcW w:w="1843" w:type="dxa"/>
            <w:vMerge/>
            <w:tcBorders>
              <w:right w:val="triple" w:sz="4" w:space="0" w:color="auto"/>
            </w:tcBorders>
            <w:shd w:val="clear" w:color="auto" w:fill="auto"/>
            <w:noWrap/>
            <w:vAlign w:val="center"/>
            <w:hideMark/>
          </w:tcPr>
          <w:p w14:paraId="67303D64" w14:textId="77777777" w:rsidR="001D24A1" w:rsidRPr="001D24A1" w:rsidRDefault="001D24A1" w:rsidP="00DC5F48">
            <w:pPr>
              <w:spacing w:line="240" w:lineRule="auto"/>
              <w:jc w:val="center"/>
              <w:rPr>
                <w:rFonts w:eastAsia="Times New Roman" w:cs="Tahoma"/>
                <w:color w:val="000000"/>
                <w:sz w:val="18"/>
                <w:szCs w:val="18"/>
                <w:lang w:val="el-GR" w:eastAsia="el-GR"/>
              </w:rPr>
            </w:pPr>
          </w:p>
        </w:tc>
        <w:tc>
          <w:tcPr>
            <w:tcW w:w="1806" w:type="dxa"/>
            <w:tcBorders>
              <w:left w:val="triple" w:sz="4" w:space="0" w:color="auto"/>
            </w:tcBorders>
            <w:vAlign w:val="bottom"/>
          </w:tcPr>
          <w:p w14:paraId="40B01340"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Ύδρα Β</w:t>
            </w:r>
          </w:p>
        </w:tc>
        <w:tc>
          <w:tcPr>
            <w:tcW w:w="887" w:type="dxa"/>
            <w:vMerge/>
            <w:vAlign w:val="center"/>
          </w:tcPr>
          <w:p w14:paraId="3DDF43A2" w14:textId="77777777" w:rsidR="001D24A1" w:rsidRPr="001D24A1" w:rsidRDefault="001D24A1" w:rsidP="00DC5F48">
            <w:pPr>
              <w:spacing w:line="240" w:lineRule="auto"/>
              <w:jc w:val="center"/>
              <w:rPr>
                <w:rFonts w:eastAsia="Times New Roman" w:cs="Tahoma"/>
                <w:color w:val="000000"/>
                <w:sz w:val="18"/>
                <w:szCs w:val="18"/>
                <w:lang w:val="el-GR" w:eastAsia="el-GR"/>
              </w:rPr>
            </w:pPr>
          </w:p>
        </w:tc>
        <w:tc>
          <w:tcPr>
            <w:tcW w:w="2127" w:type="dxa"/>
            <w:shd w:val="clear" w:color="auto" w:fill="auto"/>
            <w:noWrap/>
            <w:vAlign w:val="bottom"/>
            <w:hideMark/>
          </w:tcPr>
          <w:p w14:paraId="39327F56"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 xml:space="preserve">Αίγινα </w:t>
            </w:r>
          </w:p>
        </w:tc>
      </w:tr>
      <w:tr w:rsidR="001D24A1" w:rsidRPr="001D24A1" w14:paraId="37C28415" w14:textId="77777777" w:rsidTr="00804C53">
        <w:trPr>
          <w:trHeight w:val="301"/>
          <w:jc w:val="center"/>
        </w:trPr>
        <w:tc>
          <w:tcPr>
            <w:tcW w:w="2203" w:type="dxa"/>
            <w:shd w:val="clear" w:color="auto" w:fill="auto"/>
            <w:noWrap/>
            <w:vAlign w:val="bottom"/>
            <w:hideMark/>
          </w:tcPr>
          <w:p w14:paraId="32EF64B2"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 xml:space="preserve">Αίγινα </w:t>
            </w:r>
          </w:p>
        </w:tc>
        <w:tc>
          <w:tcPr>
            <w:tcW w:w="1843" w:type="dxa"/>
            <w:vMerge w:val="restart"/>
            <w:tcBorders>
              <w:right w:val="triple" w:sz="4" w:space="0" w:color="auto"/>
            </w:tcBorders>
            <w:shd w:val="clear" w:color="auto" w:fill="auto"/>
            <w:noWrap/>
            <w:vAlign w:val="center"/>
            <w:hideMark/>
          </w:tcPr>
          <w:p w14:paraId="24F6CEBE" w14:textId="77777777" w:rsidR="001D24A1" w:rsidRPr="001D24A1" w:rsidRDefault="001D24A1" w:rsidP="00DC5F48">
            <w:pPr>
              <w:spacing w:line="240" w:lineRule="auto"/>
              <w:jc w:val="center"/>
              <w:rPr>
                <w:rFonts w:eastAsia="Times New Roman" w:cs="Tahoma"/>
                <w:color w:val="000000"/>
                <w:sz w:val="18"/>
                <w:szCs w:val="18"/>
                <w:lang w:val="el-GR" w:eastAsia="el-GR"/>
              </w:rPr>
            </w:pPr>
            <w:r w:rsidRPr="001D24A1">
              <w:rPr>
                <w:rFonts w:eastAsia="Times New Roman" w:cs="Tahoma"/>
                <w:color w:val="000000"/>
                <w:sz w:val="18"/>
                <w:szCs w:val="18"/>
                <w:lang w:val="el-GR" w:eastAsia="el-GR"/>
              </w:rPr>
              <w:t>Αίγινα</w:t>
            </w:r>
          </w:p>
        </w:tc>
        <w:tc>
          <w:tcPr>
            <w:tcW w:w="1806" w:type="dxa"/>
            <w:tcBorders>
              <w:left w:val="triple" w:sz="4" w:space="0" w:color="auto"/>
            </w:tcBorders>
            <w:vAlign w:val="bottom"/>
          </w:tcPr>
          <w:p w14:paraId="2B660CD7"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Αγία Πελαγία</w:t>
            </w:r>
          </w:p>
        </w:tc>
        <w:tc>
          <w:tcPr>
            <w:tcW w:w="887" w:type="dxa"/>
            <w:vMerge w:val="restart"/>
            <w:vAlign w:val="center"/>
          </w:tcPr>
          <w:p w14:paraId="05076854" w14:textId="77777777" w:rsidR="001D24A1" w:rsidRPr="001D24A1" w:rsidRDefault="001D24A1" w:rsidP="00DC5F48">
            <w:pPr>
              <w:spacing w:line="240" w:lineRule="auto"/>
              <w:jc w:val="center"/>
              <w:rPr>
                <w:rFonts w:eastAsia="Times New Roman" w:cs="Tahoma"/>
                <w:color w:val="000000"/>
                <w:sz w:val="18"/>
                <w:szCs w:val="18"/>
                <w:lang w:val="el-GR" w:eastAsia="el-GR"/>
              </w:rPr>
            </w:pPr>
            <w:r w:rsidRPr="001D24A1">
              <w:rPr>
                <w:rFonts w:eastAsia="Times New Roman" w:cs="Tahoma"/>
                <w:color w:val="000000"/>
                <w:sz w:val="18"/>
                <w:szCs w:val="18"/>
                <w:lang w:val="el-GR" w:eastAsia="el-GR"/>
              </w:rPr>
              <w:t>Κυθήρων</w:t>
            </w:r>
          </w:p>
        </w:tc>
        <w:tc>
          <w:tcPr>
            <w:tcW w:w="2127" w:type="dxa"/>
            <w:shd w:val="clear" w:color="auto" w:fill="auto"/>
            <w:noWrap/>
            <w:vAlign w:val="bottom"/>
            <w:hideMark/>
          </w:tcPr>
          <w:p w14:paraId="083A184A"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 xml:space="preserve">Πόρος </w:t>
            </w:r>
          </w:p>
        </w:tc>
      </w:tr>
      <w:tr w:rsidR="001D24A1" w:rsidRPr="001D24A1" w14:paraId="406B8686" w14:textId="77777777" w:rsidTr="00804C53">
        <w:trPr>
          <w:trHeight w:val="301"/>
          <w:jc w:val="center"/>
        </w:trPr>
        <w:tc>
          <w:tcPr>
            <w:tcW w:w="2203" w:type="dxa"/>
            <w:shd w:val="clear" w:color="auto" w:fill="auto"/>
            <w:noWrap/>
            <w:vAlign w:val="bottom"/>
            <w:hideMark/>
          </w:tcPr>
          <w:p w14:paraId="3C51F21F"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 xml:space="preserve">Πέρδικα </w:t>
            </w:r>
          </w:p>
        </w:tc>
        <w:tc>
          <w:tcPr>
            <w:tcW w:w="1843" w:type="dxa"/>
            <w:vMerge/>
            <w:tcBorders>
              <w:right w:val="triple" w:sz="4" w:space="0" w:color="auto"/>
            </w:tcBorders>
            <w:shd w:val="clear" w:color="auto" w:fill="auto"/>
            <w:noWrap/>
            <w:vAlign w:val="center"/>
            <w:hideMark/>
          </w:tcPr>
          <w:p w14:paraId="2EC25698" w14:textId="77777777" w:rsidR="001D24A1" w:rsidRPr="001D24A1" w:rsidRDefault="001D24A1" w:rsidP="00DC5F48">
            <w:pPr>
              <w:spacing w:line="240" w:lineRule="auto"/>
              <w:jc w:val="center"/>
              <w:rPr>
                <w:rFonts w:eastAsia="Times New Roman" w:cs="Tahoma"/>
                <w:color w:val="000000"/>
                <w:sz w:val="18"/>
                <w:szCs w:val="18"/>
                <w:lang w:val="el-GR" w:eastAsia="el-GR"/>
              </w:rPr>
            </w:pPr>
          </w:p>
        </w:tc>
        <w:tc>
          <w:tcPr>
            <w:tcW w:w="1806" w:type="dxa"/>
            <w:tcBorders>
              <w:left w:val="triple" w:sz="4" w:space="0" w:color="auto"/>
            </w:tcBorders>
            <w:vAlign w:val="bottom"/>
          </w:tcPr>
          <w:p w14:paraId="7080DC0F" w14:textId="77777777" w:rsidR="001D24A1" w:rsidRPr="001D24A1" w:rsidRDefault="001D24A1" w:rsidP="00DC5F48">
            <w:pPr>
              <w:spacing w:line="240" w:lineRule="auto"/>
              <w:rPr>
                <w:rFonts w:eastAsia="Times New Roman" w:cs="Tahoma"/>
                <w:color w:val="000000"/>
                <w:sz w:val="18"/>
                <w:szCs w:val="18"/>
                <w:lang w:val="el-GR" w:eastAsia="el-GR"/>
              </w:rPr>
            </w:pPr>
            <w:proofErr w:type="spellStart"/>
            <w:r w:rsidRPr="001D24A1">
              <w:rPr>
                <w:rFonts w:eastAsia="Times New Roman" w:cs="Tahoma"/>
                <w:color w:val="000000"/>
                <w:sz w:val="18"/>
                <w:szCs w:val="18"/>
                <w:lang w:val="el-GR" w:eastAsia="el-GR"/>
              </w:rPr>
              <w:t>Αβλέμονας</w:t>
            </w:r>
            <w:proofErr w:type="spellEnd"/>
          </w:p>
        </w:tc>
        <w:tc>
          <w:tcPr>
            <w:tcW w:w="887" w:type="dxa"/>
            <w:vMerge/>
            <w:vAlign w:val="center"/>
          </w:tcPr>
          <w:p w14:paraId="1A87194C" w14:textId="77777777" w:rsidR="001D24A1" w:rsidRPr="001D24A1" w:rsidRDefault="001D24A1" w:rsidP="00DC5F48">
            <w:pPr>
              <w:spacing w:line="240" w:lineRule="auto"/>
              <w:jc w:val="center"/>
              <w:rPr>
                <w:rFonts w:eastAsia="Times New Roman" w:cs="Tahoma"/>
                <w:color w:val="000000"/>
                <w:sz w:val="18"/>
                <w:szCs w:val="18"/>
                <w:lang w:val="el-GR" w:eastAsia="el-GR"/>
              </w:rPr>
            </w:pPr>
          </w:p>
        </w:tc>
        <w:tc>
          <w:tcPr>
            <w:tcW w:w="2127" w:type="dxa"/>
            <w:shd w:val="clear" w:color="auto" w:fill="auto"/>
            <w:noWrap/>
            <w:vAlign w:val="bottom"/>
            <w:hideMark/>
          </w:tcPr>
          <w:p w14:paraId="4BE2372D" w14:textId="77777777" w:rsidR="001D24A1" w:rsidRPr="001D24A1" w:rsidRDefault="001D24A1" w:rsidP="00DC5F48">
            <w:pPr>
              <w:spacing w:line="240" w:lineRule="auto"/>
              <w:rPr>
                <w:rFonts w:eastAsia="Times New Roman" w:cs="Tahoma"/>
                <w:color w:val="000000"/>
                <w:sz w:val="18"/>
                <w:szCs w:val="18"/>
                <w:lang w:val="el-GR" w:eastAsia="el-GR"/>
              </w:rPr>
            </w:pPr>
            <w:proofErr w:type="spellStart"/>
            <w:r w:rsidRPr="001D24A1">
              <w:rPr>
                <w:rFonts w:eastAsia="Times New Roman" w:cs="Tahoma"/>
                <w:color w:val="000000"/>
                <w:sz w:val="18"/>
                <w:szCs w:val="18"/>
                <w:lang w:val="el-GR" w:eastAsia="el-GR"/>
              </w:rPr>
              <w:t>Καψάλι</w:t>
            </w:r>
            <w:proofErr w:type="spellEnd"/>
            <w:r w:rsidRPr="001D24A1">
              <w:rPr>
                <w:rFonts w:eastAsia="Times New Roman" w:cs="Tahoma"/>
                <w:color w:val="000000"/>
                <w:sz w:val="18"/>
                <w:szCs w:val="18"/>
                <w:lang w:val="el-GR" w:eastAsia="el-GR"/>
              </w:rPr>
              <w:t xml:space="preserve"> Κυθήρων</w:t>
            </w:r>
          </w:p>
        </w:tc>
      </w:tr>
      <w:tr w:rsidR="001D24A1" w:rsidRPr="001D24A1" w14:paraId="55288DD4" w14:textId="77777777" w:rsidTr="00804C53">
        <w:trPr>
          <w:trHeight w:val="301"/>
          <w:jc w:val="center"/>
        </w:trPr>
        <w:tc>
          <w:tcPr>
            <w:tcW w:w="2203" w:type="dxa"/>
            <w:shd w:val="clear" w:color="auto" w:fill="auto"/>
            <w:noWrap/>
            <w:vAlign w:val="bottom"/>
            <w:hideMark/>
          </w:tcPr>
          <w:p w14:paraId="78149FF6"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Αγκίστρι</w:t>
            </w:r>
          </w:p>
        </w:tc>
        <w:tc>
          <w:tcPr>
            <w:tcW w:w="1843" w:type="dxa"/>
            <w:tcBorders>
              <w:right w:val="triple" w:sz="4" w:space="0" w:color="auto"/>
            </w:tcBorders>
            <w:shd w:val="clear" w:color="auto" w:fill="auto"/>
            <w:noWrap/>
            <w:vAlign w:val="center"/>
            <w:hideMark/>
          </w:tcPr>
          <w:p w14:paraId="4A49A60A" w14:textId="77777777" w:rsidR="001D24A1" w:rsidRPr="001D24A1" w:rsidRDefault="001D24A1" w:rsidP="00DC5F48">
            <w:pPr>
              <w:spacing w:line="240" w:lineRule="auto"/>
              <w:jc w:val="center"/>
              <w:rPr>
                <w:rFonts w:eastAsia="Times New Roman" w:cs="Tahoma"/>
                <w:color w:val="000000"/>
                <w:sz w:val="18"/>
                <w:szCs w:val="18"/>
                <w:lang w:val="el-GR" w:eastAsia="el-GR"/>
              </w:rPr>
            </w:pPr>
            <w:r w:rsidRPr="001D24A1">
              <w:rPr>
                <w:rFonts w:eastAsia="Times New Roman" w:cs="Tahoma"/>
                <w:color w:val="000000"/>
                <w:sz w:val="18"/>
                <w:szCs w:val="18"/>
                <w:lang w:val="el-GR" w:eastAsia="el-GR"/>
              </w:rPr>
              <w:t>Αγκίστρι</w:t>
            </w:r>
          </w:p>
        </w:tc>
        <w:tc>
          <w:tcPr>
            <w:tcW w:w="1806" w:type="dxa"/>
            <w:tcBorders>
              <w:left w:val="triple" w:sz="4" w:space="0" w:color="auto"/>
            </w:tcBorders>
            <w:vAlign w:val="bottom"/>
          </w:tcPr>
          <w:p w14:paraId="0673A946" w14:textId="77777777" w:rsidR="001D24A1" w:rsidRPr="001D24A1" w:rsidRDefault="001D24A1" w:rsidP="00DC5F48">
            <w:pPr>
              <w:spacing w:line="240" w:lineRule="auto"/>
              <w:rPr>
                <w:rFonts w:eastAsia="Times New Roman" w:cs="Tahoma"/>
                <w:color w:val="000000"/>
                <w:sz w:val="18"/>
                <w:szCs w:val="18"/>
                <w:lang w:val="el-GR" w:eastAsia="el-GR"/>
              </w:rPr>
            </w:pPr>
            <w:proofErr w:type="spellStart"/>
            <w:r w:rsidRPr="001D24A1">
              <w:rPr>
                <w:rFonts w:eastAsia="Times New Roman" w:cs="Tahoma"/>
                <w:color w:val="000000"/>
                <w:sz w:val="18"/>
                <w:szCs w:val="18"/>
                <w:lang w:val="el-GR" w:eastAsia="el-GR"/>
              </w:rPr>
              <w:t>Πλατειά</w:t>
            </w:r>
            <w:proofErr w:type="spellEnd"/>
            <w:r w:rsidRPr="001D24A1">
              <w:rPr>
                <w:rFonts w:eastAsia="Times New Roman" w:cs="Tahoma"/>
                <w:color w:val="000000"/>
                <w:sz w:val="18"/>
                <w:szCs w:val="18"/>
                <w:lang w:val="el-GR" w:eastAsia="el-GR"/>
              </w:rPr>
              <w:t xml:space="preserve"> Άμμος </w:t>
            </w:r>
          </w:p>
        </w:tc>
        <w:tc>
          <w:tcPr>
            <w:tcW w:w="887" w:type="dxa"/>
            <w:vMerge/>
            <w:vAlign w:val="center"/>
          </w:tcPr>
          <w:p w14:paraId="1E319B87" w14:textId="77777777" w:rsidR="001D24A1" w:rsidRPr="001D24A1" w:rsidRDefault="001D24A1" w:rsidP="00DC5F48">
            <w:pPr>
              <w:spacing w:line="240" w:lineRule="auto"/>
              <w:jc w:val="center"/>
              <w:rPr>
                <w:rFonts w:eastAsia="Times New Roman" w:cs="Tahoma"/>
                <w:color w:val="000000"/>
                <w:sz w:val="18"/>
                <w:szCs w:val="18"/>
                <w:lang w:val="el-GR" w:eastAsia="el-GR"/>
              </w:rPr>
            </w:pPr>
          </w:p>
        </w:tc>
        <w:tc>
          <w:tcPr>
            <w:tcW w:w="2127" w:type="dxa"/>
            <w:shd w:val="clear" w:color="auto" w:fill="auto"/>
            <w:noWrap/>
            <w:vAlign w:val="bottom"/>
            <w:hideMark/>
          </w:tcPr>
          <w:p w14:paraId="70284D40" w14:textId="77777777" w:rsidR="001D24A1" w:rsidRPr="001D24A1" w:rsidRDefault="001D24A1" w:rsidP="00DC5F48">
            <w:pPr>
              <w:spacing w:line="240" w:lineRule="auto"/>
              <w:rPr>
                <w:rFonts w:eastAsia="Times New Roman" w:cs="Tahoma"/>
                <w:color w:val="000000"/>
                <w:sz w:val="18"/>
                <w:szCs w:val="18"/>
                <w:lang w:val="el-GR" w:eastAsia="el-GR"/>
              </w:rPr>
            </w:pPr>
          </w:p>
        </w:tc>
      </w:tr>
      <w:tr w:rsidR="001D24A1" w:rsidRPr="001D24A1" w14:paraId="1A951E2C" w14:textId="77777777" w:rsidTr="00804C53">
        <w:trPr>
          <w:trHeight w:val="301"/>
          <w:jc w:val="center"/>
        </w:trPr>
        <w:tc>
          <w:tcPr>
            <w:tcW w:w="2203" w:type="dxa"/>
            <w:shd w:val="clear" w:color="auto" w:fill="auto"/>
            <w:noWrap/>
            <w:vAlign w:val="bottom"/>
            <w:hideMark/>
          </w:tcPr>
          <w:p w14:paraId="0FD5E858" w14:textId="77777777" w:rsidR="001D24A1" w:rsidRPr="001D24A1" w:rsidRDefault="001D24A1" w:rsidP="00DC5F48">
            <w:pPr>
              <w:spacing w:line="240" w:lineRule="auto"/>
              <w:rPr>
                <w:rFonts w:eastAsia="Times New Roman" w:cs="Tahoma"/>
                <w:color w:val="000000"/>
                <w:sz w:val="18"/>
                <w:szCs w:val="18"/>
                <w:lang w:val="el-GR" w:eastAsia="el-GR"/>
              </w:rPr>
            </w:pPr>
            <w:proofErr w:type="spellStart"/>
            <w:r w:rsidRPr="001D24A1">
              <w:rPr>
                <w:rFonts w:eastAsia="Times New Roman" w:cs="Tahoma"/>
                <w:color w:val="000000"/>
                <w:sz w:val="18"/>
                <w:szCs w:val="18"/>
                <w:lang w:val="el-GR" w:eastAsia="el-GR"/>
              </w:rPr>
              <w:t>Κουνουπίτσα</w:t>
            </w:r>
            <w:proofErr w:type="spellEnd"/>
            <w:r w:rsidRPr="001D24A1">
              <w:rPr>
                <w:rFonts w:eastAsia="Times New Roman" w:cs="Tahoma"/>
                <w:color w:val="000000"/>
                <w:sz w:val="18"/>
                <w:szCs w:val="18"/>
                <w:lang w:val="el-GR" w:eastAsia="el-GR"/>
              </w:rPr>
              <w:t xml:space="preserve"> Μεθάνων </w:t>
            </w:r>
          </w:p>
        </w:tc>
        <w:tc>
          <w:tcPr>
            <w:tcW w:w="1843" w:type="dxa"/>
            <w:vMerge w:val="restart"/>
            <w:tcBorders>
              <w:right w:val="triple" w:sz="4" w:space="0" w:color="auto"/>
            </w:tcBorders>
            <w:shd w:val="clear" w:color="auto" w:fill="auto"/>
            <w:noWrap/>
            <w:vAlign w:val="center"/>
            <w:hideMark/>
          </w:tcPr>
          <w:p w14:paraId="1C3F21C8" w14:textId="77777777" w:rsidR="001D24A1" w:rsidRPr="001D24A1" w:rsidRDefault="001D24A1" w:rsidP="00DC5F48">
            <w:pPr>
              <w:spacing w:line="240" w:lineRule="auto"/>
              <w:jc w:val="center"/>
              <w:rPr>
                <w:rFonts w:eastAsia="Times New Roman" w:cs="Tahoma"/>
                <w:color w:val="000000"/>
                <w:sz w:val="18"/>
                <w:szCs w:val="18"/>
                <w:lang w:val="el-GR" w:eastAsia="el-GR"/>
              </w:rPr>
            </w:pPr>
            <w:proofErr w:type="spellStart"/>
            <w:r w:rsidRPr="001D24A1">
              <w:rPr>
                <w:rFonts w:eastAsia="Times New Roman" w:cs="Tahoma"/>
                <w:color w:val="000000"/>
                <w:sz w:val="18"/>
                <w:szCs w:val="18"/>
                <w:lang w:val="el-GR" w:eastAsia="el-GR"/>
              </w:rPr>
              <w:t>Τροιζηνίας</w:t>
            </w:r>
            <w:proofErr w:type="spellEnd"/>
            <w:r w:rsidRPr="001D24A1">
              <w:rPr>
                <w:rFonts w:eastAsia="Times New Roman" w:cs="Tahoma"/>
                <w:color w:val="000000"/>
                <w:sz w:val="18"/>
                <w:szCs w:val="18"/>
                <w:lang w:val="el-GR" w:eastAsia="el-GR"/>
              </w:rPr>
              <w:t>-Μεθάνων</w:t>
            </w:r>
          </w:p>
        </w:tc>
        <w:tc>
          <w:tcPr>
            <w:tcW w:w="1806" w:type="dxa"/>
            <w:tcBorders>
              <w:left w:val="triple" w:sz="4" w:space="0" w:color="auto"/>
            </w:tcBorders>
            <w:vAlign w:val="bottom"/>
          </w:tcPr>
          <w:p w14:paraId="3CFFB6C5"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Αγία Πατρικία</w:t>
            </w:r>
          </w:p>
        </w:tc>
        <w:tc>
          <w:tcPr>
            <w:tcW w:w="887" w:type="dxa"/>
            <w:vMerge/>
            <w:vAlign w:val="center"/>
          </w:tcPr>
          <w:p w14:paraId="3913777D" w14:textId="77777777" w:rsidR="001D24A1" w:rsidRPr="001D24A1" w:rsidRDefault="001D24A1" w:rsidP="00DC5F48">
            <w:pPr>
              <w:spacing w:line="240" w:lineRule="auto"/>
              <w:jc w:val="center"/>
              <w:rPr>
                <w:rFonts w:eastAsia="Times New Roman" w:cs="Tahoma"/>
                <w:color w:val="000000"/>
                <w:sz w:val="18"/>
                <w:szCs w:val="18"/>
                <w:lang w:val="el-GR" w:eastAsia="el-GR"/>
              </w:rPr>
            </w:pPr>
          </w:p>
        </w:tc>
        <w:tc>
          <w:tcPr>
            <w:tcW w:w="2127" w:type="dxa"/>
            <w:shd w:val="clear" w:color="auto" w:fill="auto"/>
            <w:noWrap/>
            <w:vAlign w:val="bottom"/>
            <w:hideMark/>
          </w:tcPr>
          <w:p w14:paraId="3ADBBAAC"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 xml:space="preserve"> </w:t>
            </w:r>
          </w:p>
        </w:tc>
      </w:tr>
      <w:tr w:rsidR="001D24A1" w:rsidRPr="001D24A1" w14:paraId="719978CD" w14:textId="77777777" w:rsidTr="00804C53">
        <w:trPr>
          <w:trHeight w:val="301"/>
          <w:jc w:val="center"/>
        </w:trPr>
        <w:tc>
          <w:tcPr>
            <w:tcW w:w="2203" w:type="dxa"/>
            <w:shd w:val="clear" w:color="auto" w:fill="auto"/>
            <w:noWrap/>
            <w:vAlign w:val="bottom"/>
            <w:hideMark/>
          </w:tcPr>
          <w:p w14:paraId="65B32E9C"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 xml:space="preserve">Μέθανα </w:t>
            </w:r>
          </w:p>
        </w:tc>
        <w:tc>
          <w:tcPr>
            <w:tcW w:w="1843" w:type="dxa"/>
            <w:vMerge/>
            <w:tcBorders>
              <w:right w:val="triple" w:sz="4" w:space="0" w:color="auto"/>
            </w:tcBorders>
            <w:shd w:val="clear" w:color="auto" w:fill="auto"/>
            <w:noWrap/>
            <w:vAlign w:val="center"/>
            <w:hideMark/>
          </w:tcPr>
          <w:p w14:paraId="26101275" w14:textId="77777777" w:rsidR="001D24A1" w:rsidRPr="001D24A1" w:rsidRDefault="001D24A1" w:rsidP="00DC5F48">
            <w:pPr>
              <w:spacing w:line="240" w:lineRule="auto"/>
              <w:jc w:val="center"/>
              <w:rPr>
                <w:rFonts w:eastAsia="Times New Roman" w:cs="Tahoma"/>
                <w:color w:val="000000"/>
                <w:sz w:val="18"/>
                <w:szCs w:val="18"/>
                <w:lang w:val="el-GR" w:eastAsia="el-GR"/>
              </w:rPr>
            </w:pPr>
          </w:p>
        </w:tc>
        <w:tc>
          <w:tcPr>
            <w:tcW w:w="1806" w:type="dxa"/>
            <w:tcBorders>
              <w:left w:val="triple" w:sz="4" w:space="0" w:color="auto"/>
            </w:tcBorders>
            <w:vAlign w:val="bottom"/>
          </w:tcPr>
          <w:p w14:paraId="51A0C8AD"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 xml:space="preserve">Πίσω Γιαλού </w:t>
            </w:r>
            <w:proofErr w:type="spellStart"/>
            <w:r w:rsidRPr="001D24A1">
              <w:rPr>
                <w:rFonts w:eastAsia="Times New Roman" w:cs="Tahoma"/>
                <w:color w:val="000000"/>
                <w:sz w:val="18"/>
                <w:szCs w:val="18"/>
                <w:lang w:val="el-GR" w:eastAsia="el-GR"/>
              </w:rPr>
              <w:t>Καψαλίου</w:t>
            </w:r>
            <w:proofErr w:type="spellEnd"/>
            <w:r w:rsidRPr="001D24A1">
              <w:rPr>
                <w:rFonts w:eastAsia="Times New Roman" w:cs="Tahoma"/>
                <w:color w:val="000000"/>
                <w:sz w:val="18"/>
                <w:szCs w:val="18"/>
                <w:lang w:val="el-GR" w:eastAsia="el-GR"/>
              </w:rPr>
              <w:t xml:space="preserve"> </w:t>
            </w:r>
          </w:p>
        </w:tc>
        <w:tc>
          <w:tcPr>
            <w:tcW w:w="887" w:type="dxa"/>
            <w:vMerge/>
            <w:vAlign w:val="center"/>
          </w:tcPr>
          <w:p w14:paraId="203F7B34" w14:textId="77777777" w:rsidR="001D24A1" w:rsidRPr="001D24A1" w:rsidRDefault="001D24A1" w:rsidP="00DC5F48">
            <w:pPr>
              <w:spacing w:line="240" w:lineRule="auto"/>
              <w:jc w:val="center"/>
              <w:rPr>
                <w:rFonts w:eastAsia="Times New Roman" w:cs="Tahoma"/>
                <w:color w:val="000000"/>
                <w:sz w:val="18"/>
                <w:szCs w:val="18"/>
                <w:lang w:val="el-GR" w:eastAsia="el-GR"/>
              </w:rPr>
            </w:pPr>
          </w:p>
        </w:tc>
        <w:tc>
          <w:tcPr>
            <w:tcW w:w="2127" w:type="dxa"/>
            <w:shd w:val="clear" w:color="auto" w:fill="auto"/>
            <w:noWrap/>
            <w:vAlign w:val="bottom"/>
            <w:hideMark/>
          </w:tcPr>
          <w:p w14:paraId="3E663203"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 xml:space="preserve"> </w:t>
            </w:r>
          </w:p>
        </w:tc>
      </w:tr>
      <w:tr w:rsidR="001D24A1" w:rsidRPr="001D24A1" w14:paraId="4E4E545F" w14:textId="77777777" w:rsidTr="00804C53">
        <w:trPr>
          <w:trHeight w:val="301"/>
          <w:jc w:val="center"/>
        </w:trPr>
        <w:tc>
          <w:tcPr>
            <w:tcW w:w="2203" w:type="dxa"/>
            <w:shd w:val="clear" w:color="auto" w:fill="auto"/>
            <w:noWrap/>
            <w:vAlign w:val="bottom"/>
            <w:hideMark/>
          </w:tcPr>
          <w:p w14:paraId="27BC36E7"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 xml:space="preserve">Βαθύ Μεθάνων </w:t>
            </w:r>
          </w:p>
        </w:tc>
        <w:tc>
          <w:tcPr>
            <w:tcW w:w="1843" w:type="dxa"/>
            <w:vMerge/>
            <w:tcBorders>
              <w:right w:val="triple" w:sz="4" w:space="0" w:color="auto"/>
            </w:tcBorders>
            <w:shd w:val="clear" w:color="auto" w:fill="auto"/>
            <w:noWrap/>
            <w:vAlign w:val="center"/>
            <w:hideMark/>
          </w:tcPr>
          <w:p w14:paraId="7A92FB14" w14:textId="77777777" w:rsidR="001D24A1" w:rsidRPr="001D24A1" w:rsidRDefault="001D24A1" w:rsidP="00DC5F48">
            <w:pPr>
              <w:spacing w:line="240" w:lineRule="auto"/>
              <w:jc w:val="center"/>
              <w:rPr>
                <w:rFonts w:eastAsia="Times New Roman" w:cs="Tahoma"/>
                <w:color w:val="000000"/>
                <w:sz w:val="18"/>
                <w:szCs w:val="18"/>
                <w:lang w:val="el-GR" w:eastAsia="el-GR"/>
              </w:rPr>
            </w:pPr>
          </w:p>
        </w:tc>
        <w:tc>
          <w:tcPr>
            <w:tcW w:w="1806" w:type="dxa"/>
            <w:tcBorders>
              <w:left w:val="triple" w:sz="4" w:space="0" w:color="auto"/>
            </w:tcBorders>
            <w:vAlign w:val="bottom"/>
          </w:tcPr>
          <w:p w14:paraId="73B73330"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 xml:space="preserve">Ποταμός Αντικύθηρων </w:t>
            </w:r>
          </w:p>
        </w:tc>
        <w:tc>
          <w:tcPr>
            <w:tcW w:w="887" w:type="dxa"/>
            <w:vAlign w:val="center"/>
          </w:tcPr>
          <w:p w14:paraId="56339B44" w14:textId="77777777" w:rsidR="001D24A1" w:rsidRPr="001D24A1" w:rsidRDefault="001D24A1" w:rsidP="00DC5F48">
            <w:pPr>
              <w:spacing w:line="240" w:lineRule="auto"/>
              <w:jc w:val="center"/>
              <w:rPr>
                <w:rFonts w:eastAsia="Times New Roman" w:cs="Tahoma"/>
                <w:color w:val="000000"/>
                <w:sz w:val="18"/>
                <w:szCs w:val="18"/>
                <w:lang w:val="el-GR" w:eastAsia="el-GR"/>
              </w:rPr>
            </w:pPr>
          </w:p>
        </w:tc>
        <w:tc>
          <w:tcPr>
            <w:tcW w:w="2127" w:type="dxa"/>
            <w:shd w:val="clear" w:color="auto" w:fill="auto"/>
            <w:noWrap/>
            <w:vAlign w:val="bottom"/>
            <w:hideMark/>
          </w:tcPr>
          <w:p w14:paraId="14D87006"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 xml:space="preserve"> </w:t>
            </w:r>
          </w:p>
        </w:tc>
      </w:tr>
      <w:tr w:rsidR="001D24A1" w:rsidRPr="001D24A1" w14:paraId="40795980" w14:textId="77777777" w:rsidTr="00804C53">
        <w:trPr>
          <w:trHeight w:val="301"/>
          <w:jc w:val="center"/>
        </w:trPr>
        <w:tc>
          <w:tcPr>
            <w:tcW w:w="2203" w:type="dxa"/>
            <w:shd w:val="clear" w:color="auto" w:fill="auto"/>
            <w:noWrap/>
            <w:vAlign w:val="bottom"/>
            <w:hideMark/>
          </w:tcPr>
          <w:p w14:paraId="2E079136" w14:textId="77777777" w:rsidR="001D24A1" w:rsidRPr="001D24A1" w:rsidRDefault="001D24A1" w:rsidP="00DC5F48">
            <w:pPr>
              <w:spacing w:line="240" w:lineRule="auto"/>
              <w:rPr>
                <w:rFonts w:eastAsia="Times New Roman" w:cs="Tahoma"/>
                <w:color w:val="000000"/>
                <w:sz w:val="18"/>
                <w:szCs w:val="18"/>
                <w:lang w:val="el-GR" w:eastAsia="el-GR"/>
              </w:rPr>
            </w:pPr>
            <w:proofErr w:type="spellStart"/>
            <w:r w:rsidRPr="001D24A1">
              <w:rPr>
                <w:rFonts w:eastAsia="Times New Roman" w:cs="Tahoma"/>
                <w:color w:val="000000"/>
                <w:sz w:val="18"/>
                <w:szCs w:val="18"/>
                <w:lang w:val="el-GR" w:eastAsia="el-GR"/>
              </w:rPr>
              <w:t>Δρυόπη</w:t>
            </w:r>
            <w:proofErr w:type="spellEnd"/>
          </w:p>
        </w:tc>
        <w:tc>
          <w:tcPr>
            <w:tcW w:w="1843" w:type="dxa"/>
            <w:vMerge/>
            <w:tcBorders>
              <w:right w:val="triple" w:sz="4" w:space="0" w:color="auto"/>
            </w:tcBorders>
            <w:shd w:val="clear" w:color="auto" w:fill="auto"/>
            <w:noWrap/>
            <w:vAlign w:val="center"/>
            <w:hideMark/>
          </w:tcPr>
          <w:p w14:paraId="735A9024" w14:textId="77777777" w:rsidR="001D24A1" w:rsidRPr="001D24A1" w:rsidRDefault="001D24A1" w:rsidP="00DC5F48">
            <w:pPr>
              <w:spacing w:line="240" w:lineRule="auto"/>
              <w:jc w:val="center"/>
              <w:rPr>
                <w:rFonts w:eastAsia="Times New Roman" w:cs="Tahoma"/>
                <w:color w:val="000000"/>
                <w:sz w:val="18"/>
                <w:szCs w:val="18"/>
                <w:lang w:val="el-GR" w:eastAsia="el-GR"/>
              </w:rPr>
            </w:pPr>
          </w:p>
        </w:tc>
        <w:tc>
          <w:tcPr>
            <w:tcW w:w="1806" w:type="dxa"/>
            <w:tcBorders>
              <w:left w:val="triple" w:sz="4" w:space="0" w:color="auto"/>
            </w:tcBorders>
            <w:vAlign w:val="bottom"/>
          </w:tcPr>
          <w:p w14:paraId="7458B8E0"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 xml:space="preserve">Πόρος </w:t>
            </w:r>
          </w:p>
        </w:tc>
        <w:tc>
          <w:tcPr>
            <w:tcW w:w="887" w:type="dxa"/>
            <w:vAlign w:val="center"/>
          </w:tcPr>
          <w:p w14:paraId="0AB956B3" w14:textId="77777777" w:rsidR="001D24A1" w:rsidRPr="001D24A1" w:rsidRDefault="001D24A1" w:rsidP="00DC5F48">
            <w:pPr>
              <w:spacing w:line="240" w:lineRule="auto"/>
              <w:jc w:val="center"/>
              <w:rPr>
                <w:rFonts w:eastAsia="Times New Roman" w:cs="Tahoma"/>
                <w:color w:val="000000"/>
                <w:sz w:val="18"/>
                <w:szCs w:val="18"/>
                <w:lang w:val="el-GR" w:eastAsia="el-GR"/>
              </w:rPr>
            </w:pPr>
            <w:r w:rsidRPr="001D24A1">
              <w:rPr>
                <w:rFonts w:eastAsia="Times New Roman" w:cs="Tahoma"/>
                <w:color w:val="000000"/>
                <w:sz w:val="18"/>
                <w:szCs w:val="18"/>
                <w:lang w:val="el-GR" w:eastAsia="el-GR"/>
              </w:rPr>
              <w:t>Πόρου</w:t>
            </w:r>
          </w:p>
        </w:tc>
        <w:tc>
          <w:tcPr>
            <w:tcW w:w="2127" w:type="dxa"/>
            <w:shd w:val="clear" w:color="auto" w:fill="auto"/>
            <w:noWrap/>
            <w:vAlign w:val="bottom"/>
            <w:hideMark/>
          </w:tcPr>
          <w:p w14:paraId="033FC51B" w14:textId="77777777" w:rsidR="001D24A1" w:rsidRPr="001D24A1" w:rsidRDefault="001D24A1" w:rsidP="00DC5F48">
            <w:pPr>
              <w:spacing w:line="240" w:lineRule="auto"/>
              <w:rPr>
                <w:rFonts w:eastAsia="Times New Roman" w:cs="Tahoma"/>
                <w:color w:val="000000"/>
                <w:sz w:val="18"/>
                <w:szCs w:val="18"/>
                <w:lang w:val="el-GR" w:eastAsia="el-GR"/>
              </w:rPr>
            </w:pPr>
            <w:r w:rsidRPr="001D24A1">
              <w:rPr>
                <w:rFonts w:eastAsia="Times New Roman" w:cs="Tahoma"/>
                <w:color w:val="000000"/>
                <w:sz w:val="18"/>
                <w:szCs w:val="18"/>
                <w:lang w:val="el-GR" w:eastAsia="el-GR"/>
              </w:rPr>
              <w:t xml:space="preserve"> </w:t>
            </w:r>
          </w:p>
        </w:tc>
      </w:tr>
    </w:tbl>
    <w:p w14:paraId="0A6B624A" w14:textId="77777777" w:rsidR="00292E8D" w:rsidRPr="007272CB" w:rsidRDefault="00593402" w:rsidP="00292E8D">
      <w:pPr>
        <w:spacing w:before="240" w:line="276" w:lineRule="auto"/>
        <w:ind w:firstLine="567"/>
        <w:jc w:val="both"/>
        <w:rPr>
          <w:lang w:val="el-GR"/>
        </w:rPr>
      </w:pPr>
      <w:r w:rsidRPr="00E77D80">
        <w:rPr>
          <w:lang w:val="el-GR"/>
        </w:rPr>
        <w:t>Σύμφωνα με τα στοιχεία του Τμήματος Αλιείας ΠΕ Πειραιώς &amp; Νήσων της Δ/</w:t>
      </w:r>
      <w:proofErr w:type="spellStart"/>
      <w:r w:rsidRPr="00E77D80">
        <w:rPr>
          <w:lang w:val="el-GR"/>
        </w:rPr>
        <w:t>νσης</w:t>
      </w:r>
      <w:proofErr w:type="spellEnd"/>
      <w:r w:rsidRPr="00E77D80">
        <w:rPr>
          <w:lang w:val="el-GR"/>
        </w:rPr>
        <w:t xml:space="preserve"> Αλιείας Περιφέρειας Αττικής </w:t>
      </w:r>
      <w:r w:rsidR="006707CB" w:rsidRPr="00E77D80">
        <w:rPr>
          <w:lang w:val="el-GR"/>
        </w:rPr>
        <w:t>(</w:t>
      </w:r>
      <w:r w:rsidRPr="00E77D80">
        <w:rPr>
          <w:lang w:val="el-GR"/>
        </w:rPr>
        <w:t>2012</w:t>
      </w:r>
      <w:r w:rsidR="006707CB" w:rsidRPr="00E77D80">
        <w:rPr>
          <w:lang w:val="el-GR"/>
        </w:rPr>
        <w:t>)</w:t>
      </w:r>
      <w:r w:rsidRPr="00E77D80">
        <w:rPr>
          <w:lang w:val="el-GR"/>
        </w:rPr>
        <w:t>,</w:t>
      </w:r>
      <w:r w:rsidR="00B069CD" w:rsidRPr="00E77D80">
        <w:rPr>
          <w:rFonts w:cs="Verdana"/>
          <w:szCs w:val="19"/>
          <w:lang w:val="el-GR"/>
        </w:rPr>
        <w:t xml:space="preserve"> </w:t>
      </w:r>
      <w:r w:rsidR="007272CB" w:rsidRPr="00E77D80">
        <w:rPr>
          <w:rFonts w:cs="Verdana"/>
          <w:szCs w:val="19"/>
          <w:lang w:val="el-GR"/>
        </w:rPr>
        <w:t>η υφιστάμενη κατάσταση</w:t>
      </w:r>
      <w:r w:rsidR="00E77D80" w:rsidRPr="00E77D80">
        <w:rPr>
          <w:rFonts w:cs="Verdana"/>
          <w:szCs w:val="19"/>
          <w:lang w:val="el-GR"/>
        </w:rPr>
        <w:t xml:space="preserve"> </w:t>
      </w:r>
      <w:r w:rsidR="00B069CD" w:rsidRPr="00E77D80">
        <w:rPr>
          <w:lang w:val="el-GR"/>
        </w:rPr>
        <w:t>συνοψίζ</w:t>
      </w:r>
      <w:r w:rsidR="007272CB" w:rsidRPr="00E77D80">
        <w:rPr>
          <w:lang w:val="el-GR"/>
        </w:rPr>
        <w:t>εται</w:t>
      </w:r>
      <w:r w:rsidRPr="00E77D80">
        <w:rPr>
          <w:lang w:val="el-GR"/>
        </w:rPr>
        <w:t>:</w:t>
      </w:r>
    </w:p>
    <w:p w14:paraId="54A672BE" w14:textId="77777777" w:rsidR="00292E8D" w:rsidRPr="007D55E4" w:rsidRDefault="00B069CD" w:rsidP="000B4D03">
      <w:pPr>
        <w:pStyle w:val="a3"/>
        <w:numPr>
          <w:ilvl w:val="0"/>
          <w:numId w:val="37"/>
        </w:numPr>
        <w:spacing w:line="240" w:lineRule="auto"/>
        <w:ind w:left="357" w:hanging="357"/>
        <w:rPr>
          <w:lang w:val="el-GR"/>
        </w:rPr>
      </w:pPr>
      <w:r w:rsidRPr="007D55E4">
        <w:rPr>
          <w:lang w:val="el-GR"/>
        </w:rPr>
        <w:t xml:space="preserve">Η </w:t>
      </w:r>
      <w:r w:rsidR="004C65A3" w:rsidRPr="007D55E4">
        <w:rPr>
          <w:lang w:val="el-GR"/>
        </w:rPr>
        <w:t>παλαιότητα των αλιευτικών σκαφών</w:t>
      </w:r>
      <w:r w:rsidR="00292E8D" w:rsidRPr="007D55E4">
        <w:rPr>
          <w:lang w:val="el-GR"/>
        </w:rPr>
        <w:t xml:space="preserve"> και</w:t>
      </w:r>
      <w:r w:rsidR="004C65A3" w:rsidRPr="007D55E4">
        <w:rPr>
          <w:lang w:val="el-GR"/>
        </w:rPr>
        <w:t xml:space="preserve"> </w:t>
      </w:r>
      <w:r w:rsidR="00292E8D" w:rsidRPr="007D55E4">
        <w:rPr>
          <w:lang w:val="el-GR"/>
        </w:rPr>
        <w:t xml:space="preserve">του εξοπλισμού τους </w:t>
      </w:r>
      <w:r w:rsidR="004C65A3" w:rsidRPr="007D55E4">
        <w:rPr>
          <w:lang w:val="el-GR"/>
        </w:rPr>
        <w:t>(μ</w:t>
      </w:r>
      <w:r w:rsidR="007272CB">
        <w:rPr>
          <w:lang w:val="el-GR"/>
        </w:rPr>
        <w:t>έ</w:t>
      </w:r>
      <w:r w:rsidR="004C65A3" w:rsidRPr="007D55E4">
        <w:rPr>
          <w:lang w:val="el-GR"/>
        </w:rPr>
        <w:t>σος όρος ηλικίας 30 έτη)</w:t>
      </w:r>
    </w:p>
    <w:p w14:paraId="108CD644" w14:textId="77777777" w:rsidR="00292E8D" w:rsidRPr="00292E8D" w:rsidRDefault="00B069CD" w:rsidP="000B4D03">
      <w:pPr>
        <w:pStyle w:val="a3"/>
        <w:numPr>
          <w:ilvl w:val="0"/>
          <w:numId w:val="37"/>
        </w:numPr>
        <w:spacing w:line="240" w:lineRule="auto"/>
        <w:ind w:left="357" w:hanging="357"/>
        <w:rPr>
          <w:lang w:val="el-GR"/>
        </w:rPr>
      </w:pPr>
      <w:r>
        <w:rPr>
          <w:lang w:val="el-GR"/>
        </w:rPr>
        <w:lastRenderedPageBreak/>
        <w:t>Οι</w:t>
      </w:r>
      <w:r w:rsidR="00292E8D" w:rsidRPr="00292E8D">
        <w:rPr>
          <w:lang w:val="el-GR"/>
        </w:rPr>
        <w:t xml:space="preserve"> ακατάλληλες </w:t>
      </w:r>
      <w:r w:rsidR="004C65A3" w:rsidRPr="00292E8D">
        <w:rPr>
          <w:lang w:val="el-GR"/>
        </w:rPr>
        <w:t>μ</w:t>
      </w:r>
      <w:r>
        <w:rPr>
          <w:lang w:val="el-GR"/>
        </w:rPr>
        <w:t xml:space="preserve">έθοδοι </w:t>
      </w:r>
      <w:r w:rsidR="004C65A3" w:rsidRPr="00292E8D">
        <w:rPr>
          <w:lang w:val="el-GR"/>
        </w:rPr>
        <w:t xml:space="preserve">αλιείας σε σχέση με την ορθολογική χρήση των </w:t>
      </w:r>
      <w:proofErr w:type="spellStart"/>
      <w:r w:rsidR="004C65A3" w:rsidRPr="00292E8D">
        <w:rPr>
          <w:lang w:val="el-GR"/>
        </w:rPr>
        <w:t>ιχθυοαποθεμάτων</w:t>
      </w:r>
      <w:proofErr w:type="spellEnd"/>
      <w:r w:rsidR="004C65A3" w:rsidRPr="00292E8D">
        <w:rPr>
          <w:lang w:val="el-GR"/>
        </w:rPr>
        <w:t xml:space="preserve"> και την προστασία του περιβάλλοντος</w:t>
      </w:r>
    </w:p>
    <w:p w14:paraId="0604B01F" w14:textId="77777777" w:rsidR="00B069CD" w:rsidRDefault="00B069CD" w:rsidP="000B4D03">
      <w:pPr>
        <w:pStyle w:val="a3"/>
        <w:numPr>
          <w:ilvl w:val="0"/>
          <w:numId w:val="37"/>
        </w:numPr>
        <w:spacing w:line="240" w:lineRule="auto"/>
        <w:ind w:left="357" w:hanging="357"/>
        <w:rPr>
          <w:lang w:val="el-GR"/>
        </w:rPr>
      </w:pPr>
      <w:r>
        <w:rPr>
          <w:lang w:val="el-GR"/>
        </w:rPr>
        <w:t>Ο</w:t>
      </w:r>
      <w:r w:rsidR="00292E8D" w:rsidRPr="00292E8D">
        <w:rPr>
          <w:lang w:val="el-GR"/>
        </w:rPr>
        <w:t xml:space="preserve"> μεγάλος </w:t>
      </w:r>
      <w:r w:rsidR="004C65A3" w:rsidRPr="00292E8D">
        <w:rPr>
          <w:lang w:val="el-GR"/>
        </w:rPr>
        <w:t>μέσος όρος ηλικίας των επαγγελματιών αλιέων, άν</w:t>
      </w:r>
      <w:r w:rsidR="00D779D7">
        <w:rPr>
          <w:lang w:val="el-GR"/>
        </w:rPr>
        <w:t xml:space="preserve">ω </w:t>
      </w:r>
      <w:r w:rsidR="004C65A3" w:rsidRPr="00292E8D">
        <w:rPr>
          <w:lang w:val="el-GR"/>
        </w:rPr>
        <w:t xml:space="preserve">των 50 ετών </w:t>
      </w:r>
    </w:p>
    <w:p w14:paraId="7CE53853" w14:textId="77777777" w:rsidR="00B069CD" w:rsidRDefault="00B069CD" w:rsidP="000B4D03">
      <w:pPr>
        <w:pStyle w:val="a3"/>
        <w:numPr>
          <w:ilvl w:val="0"/>
          <w:numId w:val="37"/>
        </w:numPr>
        <w:spacing w:line="240" w:lineRule="auto"/>
        <w:ind w:left="357" w:hanging="357"/>
        <w:rPr>
          <w:lang w:val="el-GR"/>
        </w:rPr>
      </w:pPr>
      <w:r>
        <w:rPr>
          <w:lang w:val="el-GR"/>
        </w:rPr>
        <w:t>Η</w:t>
      </w:r>
      <w:r w:rsidR="004C65A3" w:rsidRPr="00292E8D">
        <w:rPr>
          <w:lang w:val="el-GR"/>
        </w:rPr>
        <w:t xml:space="preserve"> ανεπάρκεια σε</w:t>
      </w:r>
      <w:r>
        <w:rPr>
          <w:lang w:val="el-GR"/>
        </w:rPr>
        <w:t xml:space="preserve"> αλιευτικές </w:t>
      </w:r>
      <w:r w:rsidR="004C65A3" w:rsidRPr="00292E8D">
        <w:rPr>
          <w:lang w:val="el-GR"/>
        </w:rPr>
        <w:t xml:space="preserve">υποδομές. </w:t>
      </w:r>
    </w:p>
    <w:p w14:paraId="00AEC8A9" w14:textId="77777777" w:rsidR="00B069CD" w:rsidRDefault="00B069CD" w:rsidP="000B4D03">
      <w:pPr>
        <w:pStyle w:val="a3"/>
        <w:numPr>
          <w:ilvl w:val="0"/>
          <w:numId w:val="37"/>
        </w:numPr>
        <w:spacing w:line="240" w:lineRule="auto"/>
        <w:ind w:left="357" w:hanging="357"/>
        <w:rPr>
          <w:lang w:val="el-GR"/>
        </w:rPr>
      </w:pPr>
      <w:r>
        <w:rPr>
          <w:lang w:val="el-GR"/>
        </w:rPr>
        <w:t xml:space="preserve">Η </w:t>
      </w:r>
      <w:r w:rsidR="004C65A3" w:rsidRPr="00292E8D">
        <w:rPr>
          <w:lang w:val="el-GR"/>
        </w:rPr>
        <w:t xml:space="preserve">συνεχής μείωση του </w:t>
      </w:r>
      <w:r>
        <w:rPr>
          <w:lang w:val="el-GR"/>
        </w:rPr>
        <w:t xml:space="preserve">αλιευτικού </w:t>
      </w:r>
      <w:r w:rsidR="004C65A3" w:rsidRPr="00292E8D">
        <w:rPr>
          <w:lang w:val="el-GR"/>
        </w:rPr>
        <w:t xml:space="preserve">στόλου </w:t>
      </w:r>
      <w:r>
        <w:rPr>
          <w:lang w:val="el-GR"/>
        </w:rPr>
        <w:t xml:space="preserve">λόγω της εφαρμογής </w:t>
      </w:r>
      <w:r w:rsidR="004C65A3" w:rsidRPr="00292E8D">
        <w:rPr>
          <w:lang w:val="el-GR"/>
        </w:rPr>
        <w:t>του μέτρου της απόσυρσης των αλιευτικών σκαφών</w:t>
      </w:r>
      <w:r w:rsidR="007D55E4">
        <w:rPr>
          <w:lang w:val="el-GR"/>
        </w:rPr>
        <w:t>.</w:t>
      </w:r>
    </w:p>
    <w:p w14:paraId="4C549C4A" w14:textId="77777777" w:rsidR="004C65A3" w:rsidRPr="00B04D0B" w:rsidRDefault="00B069CD" w:rsidP="000B4D03">
      <w:pPr>
        <w:pStyle w:val="a3"/>
        <w:numPr>
          <w:ilvl w:val="0"/>
          <w:numId w:val="37"/>
        </w:numPr>
        <w:spacing w:line="240" w:lineRule="auto"/>
        <w:ind w:left="357" w:hanging="357"/>
        <w:rPr>
          <w:lang w:val="el-GR"/>
        </w:rPr>
      </w:pPr>
      <w:r w:rsidRPr="00B04D0B">
        <w:rPr>
          <w:lang w:val="el-GR"/>
        </w:rPr>
        <w:t xml:space="preserve">Το </w:t>
      </w:r>
      <w:r w:rsidR="004C65A3" w:rsidRPr="00B04D0B">
        <w:rPr>
          <w:lang w:val="el-GR"/>
        </w:rPr>
        <w:t>μικρό ενδιαφέρον</w:t>
      </w:r>
      <w:r w:rsidRPr="00B04D0B">
        <w:rPr>
          <w:lang w:val="el-GR"/>
        </w:rPr>
        <w:t xml:space="preserve"> των αλιέων</w:t>
      </w:r>
      <w:r w:rsidR="004C65A3" w:rsidRPr="00B04D0B">
        <w:rPr>
          <w:lang w:val="el-GR"/>
        </w:rPr>
        <w:t xml:space="preserve"> για μέτρα που αφορούν τον εκσυγχρονισμό του αλιευτικού στόλο</w:t>
      </w:r>
      <w:r w:rsidR="00B04D0B">
        <w:rPr>
          <w:lang w:val="el-GR"/>
        </w:rPr>
        <w:t>υ.</w:t>
      </w:r>
    </w:p>
    <w:p w14:paraId="64FC92C1" w14:textId="77777777" w:rsidR="00B04D0B" w:rsidRPr="007C7323" w:rsidRDefault="00B04D0B" w:rsidP="00FB31CF">
      <w:pPr>
        <w:spacing w:before="120" w:after="120" w:line="240" w:lineRule="auto"/>
        <w:rPr>
          <w:lang w:val="el-GR"/>
        </w:rPr>
      </w:pPr>
    </w:p>
    <w:p w14:paraId="4896F38B" w14:textId="77777777" w:rsidR="00DA1965" w:rsidRPr="007F0570" w:rsidRDefault="003D6C66" w:rsidP="00FB31CF">
      <w:pPr>
        <w:pStyle w:val="3"/>
        <w:numPr>
          <w:ilvl w:val="1"/>
          <w:numId w:val="1"/>
        </w:numPr>
        <w:spacing w:before="120" w:after="120" w:line="240" w:lineRule="auto"/>
        <w:rPr>
          <w:lang w:val="el-GR"/>
        </w:rPr>
      </w:pPr>
      <w:bookmarkStart w:id="27" w:name="_Toc80818042"/>
      <w:bookmarkStart w:id="28" w:name="_Toc85203412"/>
      <w:r w:rsidRPr="007F0570">
        <w:rPr>
          <w:lang w:val="el-GR"/>
        </w:rPr>
        <w:t>Επαγγελματίες Αλιείς της ΠΕ Νήσων Αττικής</w:t>
      </w:r>
      <w:bookmarkEnd w:id="27"/>
      <w:bookmarkEnd w:id="28"/>
    </w:p>
    <w:p w14:paraId="6209F7E2" w14:textId="77777777" w:rsidR="001D24A1" w:rsidRDefault="001D24A1" w:rsidP="006707CB">
      <w:pPr>
        <w:spacing w:before="120" w:after="120" w:line="240" w:lineRule="auto"/>
        <w:ind w:firstLine="567"/>
        <w:jc w:val="both"/>
        <w:rPr>
          <w:lang w:val="el-GR"/>
        </w:rPr>
      </w:pPr>
      <w:r w:rsidRPr="001D24A1">
        <w:rPr>
          <w:lang w:val="el-GR"/>
        </w:rPr>
        <w:t>Σύμφωνα με στοιχεία των λιμενικών αρχών της ΠΕ Νήσων Αττικής</w:t>
      </w:r>
      <w:r w:rsidR="006D17DA">
        <w:rPr>
          <w:lang w:val="el-GR"/>
        </w:rPr>
        <w:t xml:space="preserve"> για</w:t>
      </w:r>
      <w:r>
        <w:rPr>
          <w:lang w:val="el-GR"/>
        </w:rPr>
        <w:t xml:space="preserve"> </w:t>
      </w:r>
      <w:r w:rsidR="004D5EA7">
        <w:rPr>
          <w:lang w:val="el-GR"/>
        </w:rPr>
        <w:t xml:space="preserve">το έτος </w:t>
      </w:r>
      <w:r>
        <w:rPr>
          <w:lang w:val="el-GR"/>
        </w:rPr>
        <w:t xml:space="preserve"> 2020</w:t>
      </w:r>
      <w:r w:rsidRPr="001D24A1">
        <w:rPr>
          <w:lang w:val="el-GR"/>
        </w:rPr>
        <w:t>,</w:t>
      </w:r>
      <w:r w:rsidR="004C1FA9">
        <w:rPr>
          <w:lang w:val="el-GR"/>
        </w:rPr>
        <w:t xml:space="preserve"> και τις διαβουλεύσεις του Δικτύου Συ</w:t>
      </w:r>
      <w:r w:rsidR="007C7323">
        <w:rPr>
          <w:lang w:val="el-GR"/>
        </w:rPr>
        <w:t>νεργασίας Δήμων ΠΕ Νήσων Αττικής</w:t>
      </w:r>
      <w:r w:rsidR="007C7323" w:rsidRPr="007C7323">
        <w:rPr>
          <w:lang w:val="el-GR"/>
        </w:rPr>
        <w:t xml:space="preserve"> </w:t>
      </w:r>
      <w:r w:rsidR="007C7323" w:rsidRPr="00FC02A0">
        <w:rPr>
          <w:lang w:val="el-GR"/>
        </w:rPr>
        <w:t xml:space="preserve">στα πλαίσια ενημερωτικών συναντήσεων για το Τοπικό Πρόγραμμα CLLD/LEADER </w:t>
      </w:r>
      <w:r w:rsidR="007C7323">
        <w:rPr>
          <w:lang w:val="el-GR"/>
        </w:rPr>
        <w:t xml:space="preserve">Αλιείας </w:t>
      </w:r>
      <w:r w:rsidR="007C7323" w:rsidRPr="00FC02A0">
        <w:rPr>
          <w:lang w:val="el-GR"/>
        </w:rPr>
        <w:t>2014-2020</w:t>
      </w:r>
      <w:r w:rsidR="007C7323">
        <w:rPr>
          <w:lang w:val="el-GR"/>
        </w:rPr>
        <w:t xml:space="preserve">, </w:t>
      </w:r>
      <w:r w:rsidRPr="001D24A1">
        <w:rPr>
          <w:lang w:val="el-GR"/>
        </w:rPr>
        <w:t>στο σύνολο της Περιοχής Παρέμβασης δραστηριοποιούνται</w:t>
      </w:r>
      <w:r>
        <w:rPr>
          <w:lang w:val="el-GR"/>
        </w:rPr>
        <w:t xml:space="preserve"> </w:t>
      </w:r>
      <w:r w:rsidR="00882BFE">
        <w:rPr>
          <w:lang w:val="el-GR"/>
        </w:rPr>
        <w:t>οχτώ</w:t>
      </w:r>
      <w:r w:rsidRPr="001D24A1">
        <w:rPr>
          <w:lang w:val="el-GR"/>
        </w:rPr>
        <w:t xml:space="preserve"> </w:t>
      </w:r>
      <w:r>
        <w:rPr>
          <w:lang w:val="el-GR"/>
        </w:rPr>
        <w:t>(</w:t>
      </w:r>
      <w:r w:rsidR="00882BFE">
        <w:rPr>
          <w:lang w:val="el-GR"/>
        </w:rPr>
        <w:t>8</w:t>
      </w:r>
      <w:r>
        <w:rPr>
          <w:lang w:val="el-GR"/>
        </w:rPr>
        <w:t xml:space="preserve">) </w:t>
      </w:r>
      <w:r w:rsidRPr="001D24A1">
        <w:rPr>
          <w:lang w:val="el-GR"/>
        </w:rPr>
        <w:t>επαγγελματικοί αλιευτικοί σύλλογοι</w:t>
      </w:r>
      <w:r>
        <w:rPr>
          <w:lang w:val="el-GR"/>
        </w:rPr>
        <w:t xml:space="preserve"> κυρίως μικρής παράκτιας αλιείας </w:t>
      </w:r>
      <w:r w:rsidR="006D17DA">
        <w:rPr>
          <w:lang w:val="el-GR"/>
        </w:rPr>
        <w:t xml:space="preserve">με ελάχιστα σκάφη να ανήκουν στη μέση αλιεία, όπως γρι- γρι, μηχανότρατες και </w:t>
      </w:r>
      <w:proofErr w:type="spellStart"/>
      <w:r w:rsidR="006D17DA">
        <w:rPr>
          <w:lang w:val="el-GR"/>
        </w:rPr>
        <w:t>βιντζότρατες</w:t>
      </w:r>
      <w:proofErr w:type="spellEnd"/>
      <w:r w:rsidR="006D17DA">
        <w:rPr>
          <w:lang w:val="el-GR"/>
        </w:rPr>
        <w:t>.</w:t>
      </w:r>
      <w:r w:rsidR="005F5006">
        <w:rPr>
          <w:lang w:val="el-GR"/>
        </w:rPr>
        <w:t xml:space="preserve"> Ο συνολικός αριθμός μελών των αλιευτικών συλλόγων της ΠΕ Νήσων Αττικής ξεπερνάει τα 385 άτομα και</w:t>
      </w:r>
      <w:r w:rsidR="00007239">
        <w:rPr>
          <w:lang w:val="el-GR"/>
        </w:rPr>
        <w:t xml:space="preserve"> στα αλιευτικά σκάφη συμπεριλαμβάνονται πάνω από </w:t>
      </w:r>
      <w:r w:rsidR="005F5006">
        <w:rPr>
          <w:lang w:val="el-GR"/>
        </w:rPr>
        <w:t xml:space="preserve"> 300 σκάφη μικρής παράκτιας αλιείας</w:t>
      </w:r>
      <w:r w:rsidR="00007239">
        <w:rPr>
          <w:lang w:val="el-GR"/>
        </w:rPr>
        <w:t xml:space="preserve"> ηλικίας άνω των 20 ετών</w:t>
      </w:r>
      <w:r w:rsidR="005F5006">
        <w:rPr>
          <w:lang w:val="el-GR"/>
        </w:rPr>
        <w:t xml:space="preserve"> με κύρια αλιευτικά εργαλεία τα δίχτυα (</w:t>
      </w:r>
      <w:proofErr w:type="spellStart"/>
      <w:r w:rsidR="005F5006">
        <w:rPr>
          <w:lang w:val="el-GR"/>
        </w:rPr>
        <w:t>μανωμένα</w:t>
      </w:r>
      <w:proofErr w:type="spellEnd"/>
      <w:r w:rsidR="005F5006">
        <w:rPr>
          <w:lang w:val="el-GR"/>
        </w:rPr>
        <w:t xml:space="preserve">, απλάδια), παραγάδια, πετονιές χειρός, κιούρτους, </w:t>
      </w:r>
      <w:proofErr w:type="spellStart"/>
      <w:r w:rsidR="005F5006">
        <w:rPr>
          <w:lang w:val="el-GR"/>
        </w:rPr>
        <w:t>κοφινέλα</w:t>
      </w:r>
      <w:proofErr w:type="spellEnd"/>
      <w:r w:rsidR="005F5006">
        <w:rPr>
          <w:lang w:val="el-GR"/>
        </w:rPr>
        <w:t xml:space="preserve">. Η πλειοψηφία των μελών αλιέων είναι άντρες άνω των 45 ετών με ελάχιστη συμμετοχή αλιέων γυναικών. </w:t>
      </w:r>
    </w:p>
    <w:p w14:paraId="33777185" w14:textId="77777777" w:rsidR="001E43FF" w:rsidRDefault="00A07E8B" w:rsidP="006707CB">
      <w:pPr>
        <w:spacing w:before="120" w:after="120" w:line="240" w:lineRule="auto"/>
        <w:ind w:firstLine="567"/>
        <w:jc w:val="both"/>
        <w:rPr>
          <w:lang w:val="el-GR"/>
        </w:rPr>
      </w:pPr>
      <w:r w:rsidRPr="00A07E8B">
        <w:rPr>
          <w:lang w:val="el-GR"/>
        </w:rPr>
        <w:t>Οι αλιευτικοί σύλλογοι δραστηριοποιούνται σ</w:t>
      </w:r>
      <w:r>
        <w:rPr>
          <w:lang w:val="el-GR"/>
        </w:rPr>
        <w:t>ε</w:t>
      </w:r>
      <w:r w:rsidRPr="00A07E8B">
        <w:rPr>
          <w:lang w:val="el-GR"/>
        </w:rPr>
        <w:t xml:space="preserve"> επτά </w:t>
      </w:r>
      <w:r w:rsidR="00C645A9" w:rsidRPr="00A07E8B">
        <w:rPr>
          <w:lang w:val="el-GR"/>
        </w:rPr>
        <w:t xml:space="preserve">(7) </w:t>
      </w:r>
      <w:r w:rsidR="007E4F5C">
        <w:rPr>
          <w:lang w:val="el-GR"/>
        </w:rPr>
        <w:t xml:space="preserve">από τους οκτώ (8) </w:t>
      </w:r>
      <w:r w:rsidRPr="00A07E8B">
        <w:rPr>
          <w:lang w:val="el-GR"/>
        </w:rPr>
        <w:t xml:space="preserve">δήμους της περιοχής παρέμβασης. </w:t>
      </w:r>
      <w:r w:rsidR="00C645A9">
        <w:rPr>
          <w:lang w:val="el-GR"/>
        </w:rPr>
        <w:t>Στον Πίνακα που ακολουθεί</w:t>
      </w:r>
      <w:r w:rsidR="00A70F8E">
        <w:rPr>
          <w:lang w:val="el-GR"/>
        </w:rPr>
        <w:t>,</w:t>
      </w:r>
      <w:r w:rsidR="00C645A9">
        <w:rPr>
          <w:lang w:val="el-GR"/>
        </w:rPr>
        <w:t xml:space="preserve"> παρουσιάζονται οι Επαγγελματικοί Αλιευτικοί Σύλλογοι της Περιοχής Παρέμβασης, ανά δήμο</w:t>
      </w:r>
      <w:r w:rsidR="006D17DA" w:rsidRPr="006D17DA">
        <w:rPr>
          <w:lang w:val="el-GR"/>
        </w:rPr>
        <w:t xml:space="preserve"> </w:t>
      </w:r>
      <w:r w:rsidR="006D17DA">
        <w:rPr>
          <w:lang w:val="el-GR"/>
        </w:rPr>
        <w:t>ΠΕ Νήσων Αττικής.</w:t>
      </w:r>
    </w:p>
    <w:p w14:paraId="084ABBAF" w14:textId="77777777" w:rsidR="001E43FF" w:rsidRPr="001E43FF" w:rsidRDefault="001E43FF" w:rsidP="001E43FF">
      <w:pPr>
        <w:pStyle w:val="a9"/>
        <w:keepNext/>
        <w:rPr>
          <w:lang w:val="el-GR"/>
        </w:rPr>
      </w:pPr>
      <w:bookmarkStart w:id="29" w:name="_Toc85203381"/>
      <w:r w:rsidRPr="001E43FF">
        <w:rPr>
          <w:lang w:val="el-GR"/>
        </w:rPr>
        <w:t xml:space="preserve">Πίνακας </w:t>
      </w:r>
      <w:r>
        <w:fldChar w:fldCharType="begin"/>
      </w:r>
      <w:r w:rsidRPr="001E43FF">
        <w:rPr>
          <w:lang w:val="el-GR"/>
        </w:rPr>
        <w:instrText xml:space="preserve"> </w:instrText>
      </w:r>
      <w:r>
        <w:instrText>SEQ</w:instrText>
      </w:r>
      <w:r w:rsidRPr="001E43FF">
        <w:rPr>
          <w:lang w:val="el-GR"/>
        </w:rPr>
        <w:instrText xml:space="preserve"> Πίνακας \* </w:instrText>
      </w:r>
      <w:r>
        <w:instrText>ARABIC</w:instrText>
      </w:r>
      <w:r w:rsidRPr="001E43FF">
        <w:rPr>
          <w:lang w:val="el-GR"/>
        </w:rPr>
        <w:instrText xml:space="preserve"> </w:instrText>
      </w:r>
      <w:r>
        <w:fldChar w:fldCharType="separate"/>
      </w:r>
      <w:r w:rsidR="007D7F74" w:rsidRPr="007D7F74">
        <w:rPr>
          <w:noProof/>
          <w:lang w:val="el-GR"/>
        </w:rPr>
        <w:t>3</w:t>
      </w:r>
      <w:r>
        <w:fldChar w:fldCharType="end"/>
      </w:r>
      <w:r>
        <w:rPr>
          <w:lang w:val="el-GR"/>
        </w:rPr>
        <w:t xml:space="preserve"> Επαγγελματικοί Αλιευτικοί Σύλλογοι της ΠΕ Νήσων Αττικής</w:t>
      </w:r>
      <w:bookmarkEnd w:id="29"/>
    </w:p>
    <w:tbl>
      <w:tblPr>
        <w:tblW w:w="5000" w:type="pct"/>
        <w:jc w:val="center"/>
        <w:tblLook w:val="04A0" w:firstRow="1" w:lastRow="0" w:firstColumn="1" w:lastColumn="0" w:noHBand="0" w:noVBand="1"/>
      </w:tblPr>
      <w:tblGrid>
        <w:gridCol w:w="726"/>
        <w:gridCol w:w="1895"/>
        <w:gridCol w:w="5681"/>
      </w:tblGrid>
      <w:tr w:rsidR="00882BFE" w:rsidRPr="00710C1E" w14:paraId="2C9162E6" w14:textId="77777777" w:rsidTr="004F2404">
        <w:trPr>
          <w:trHeight w:val="300"/>
          <w:tblHeader/>
          <w:jc w:val="center"/>
        </w:trPr>
        <w:tc>
          <w:tcPr>
            <w:tcW w:w="482"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360EDD2D" w14:textId="77777777" w:rsidR="00882BFE" w:rsidRPr="00710C1E" w:rsidRDefault="00882BFE" w:rsidP="00710C1E">
            <w:pPr>
              <w:spacing w:line="240" w:lineRule="auto"/>
              <w:jc w:val="center"/>
              <w:rPr>
                <w:rFonts w:eastAsia="Times New Roman" w:cs="Calibri"/>
                <w:b/>
                <w:bCs/>
                <w:color w:val="000000"/>
                <w:sz w:val="18"/>
                <w:szCs w:val="18"/>
                <w:lang w:eastAsia="en-GB"/>
              </w:rPr>
            </w:pPr>
            <w:r w:rsidRPr="00710C1E">
              <w:rPr>
                <w:rFonts w:eastAsia="Times New Roman" w:cs="Calibri"/>
                <w:b/>
                <w:bCs/>
                <w:color w:val="000000"/>
                <w:sz w:val="18"/>
                <w:szCs w:val="18"/>
                <w:lang w:eastAsia="en-GB"/>
              </w:rPr>
              <w:t>Α/Α</w:t>
            </w:r>
          </w:p>
        </w:tc>
        <w:tc>
          <w:tcPr>
            <w:tcW w:w="1052" w:type="pct"/>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7347CE74" w14:textId="77777777" w:rsidR="00882BFE" w:rsidRPr="00710C1E" w:rsidRDefault="00882BFE" w:rsidP="00710C1E">
            <w:pPr>
              <w:spacing w:line="240" w:lineRule="auto"/>
              <w:jc w:val="center"/>
              <w:rPr>
                <w:rFonts w:eastAsia="Times New Roman" w:cs="Calibri"/>
                <w:b/>
                <w:bCs/>
                <w:color w:val="000000"/>
                <w:sz w:val="18"/>
                <w:szCs w:val="18"/>
                <w:lang w:val="el-GR" w:eastAsia="en-GB"/>
              </w:rPr>
            </w:pPr>
            <w:r w:rsidRPr="00710C1E">
              <w:rPr>
                <w:rFonts w:eastAsia="Times New Roman" w:cs="Calibri"/>
                <w:b/>
                <w:bCs/>
                <w:color w:val="000000"/>
                <w:sz w:val="18"/>
                <w:szCs w:val="18"/>
                <w:lang w:val="el-GR" w:eastAsia="en-GB"/>
              </w:rPr>
              <w:t>Δήμος</w:t>
            </w:r>
          </w:p>
        </w:tc>
        <w:tc>
          <w:tcPr>
            <w:tcW w:w="3466" w:type="pct"/>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24C82071" w14:textId="77777777" w:rsidR="00882BFE" w:rsidRPr="00710C1E" w:rsidRDefault="00882BFE" w:rsidP="00710C1E">
            <w:pPr>
              <w:spacing w:line="240" w:lineRule="auto"/>
              <w:jc w:val="center"/>
              <w:rPr>
                <w:rFonts w:eastAsia="Times New Roman" w:cs="Calibri"/>
                <w:b/>
                <w:bCs/>
                <w:sz w:val="18"/>
                <w:szCs w:val="18"/>
                <w:lang w:val="el-GR" w:eastAsia="en-GB"/>
              </w:rPr>
            </w:pPr>
            <w:r w:rsidRPr="00710C1E">
              <w:rPr>
                <w:rFonts w:eastAsia="Times New Roman" w:cs="Calibri"/>
                <w:b/>
                <w:bCs/>
                <w:sz w:val="18"/>
                <w:szCs w:val="18"/>
                <w:lang w:val="el-GR" w:eastAsia="en-GB"/>
              </w:rPr>
              <w:t>Ονομασία Αλιευτικού Συλλόγου</w:t>
            </w:r>
          </w:p>
        </w:tc>
      </w:tr>
      <w:tr w:rsidR="00882BFE" w:rsidRPr="00710C1E" w14:paraId="607B5F51" w14:textId="77777777" w:rsidTr="004F2404">
        <w:trPr>
          <w:trHeight w:val="421"/>
          <w:jc w:val="center"/>
        </w:trPr>
        <w:tc>
          <w:tcPr>
            <w:tcW w:w="482" w:type="pct"/>
            <w:tcBorders>
              <w:top w:val="nil"/>
              <w:left w:val="single" w:sz="4" w:space="0" w:color="auto"/>
              <w:bottom w:val="single" w:sz="4" w:space="0" w:color="auto"/>
              <w:right w:val="single" w:sz="4" w:space="0" w:color="auto"/>
            </w:tcBorders>
            <w:shd w:val="clear" w:color="auto" w:fill="auto"/>
            <w:noWrap/>
            <w:vAlign w:val="center"/>
            <w:hideMark/>
          </w:tcPr>
          <w:p w14:paraId="608BCED8" w14:textId="77777777" w:rsidR="00882BFE" w:rsidRPr="00710C1E" w:rsidRDefault="00882BFE" w:rsidP="00710C1E">
            <w:pPr>
              <w:pStyle w:val="a3"/>
              <w:numPr>
                <w:ilvl w:val="0"/>
                <w:numId w:val="38"/>
              </w:numPr>
              <w:spacing w:before="0" w:after="160" w:line="240" w:lineRule="auto"/>
              <w:contextualSpacing/>
              <w:jc w:val="center"/>
              <w:rPr>
                <w:rFonts w:cs="Calibri"/>
                <w:color w:val="000000"/>
                <w:sz w:val="18"/>
                <w:szCs w:val="18"/>
                <w:lang w:val="en-GB" w:eastAsia="en-GB"/>
              </w:rPr>
            </w:pPr>
          </w:p>
        </w:tc>
        <w:tc>
          <w:tcPr>
            <w:tcW w:w="1052" w:type="pct"/>
            <w:tcBorders>
              <w:top w:val="nil"/>
              <w:left w:val="nil"/>
              <w:bottom w:val="single" w:sz="4" w:space="0" w:color="auto"/>
              <w:right w:val="single" w:sz="4" w:space="0" w:color="auto"/>
            </w:tcBorders>
            <w:shd w:val="clear" w:color="auto" w:fill="auto"/>
            <w:noWrap/>
            <w:vAlign w:val="center"/>
            <w:hideMark/>
          </w:tcPr>
          <w:p w14:paraId="6E8B24A2" w14:textId="77777777" w:rsidR="00882BFE" w:rsidRPr="00710C1E" w:rsidRDefault="00882BFE" w:rsidP="00710C1E">
            <w:pPr>
              <w:spacing w:line="240" w:lineRule="auto"/>
              <w:rPr>
                <w:rFonts w:eastAsia="Times New Roman" w:cs="Calibri"/>
                <w:color w:val="000000"/>
                <w:sz w:val="18"/>
                <w:szCs w:val="18"/>
                <w:lang w:val="el-GR" w:eastAsia="en-GB"/>
              </w:rPr>
            </w:pPr>
            <w:r w:rsidRPr="00710C1E">
              <w:rPr>
                <w:rFonts w:eastAsia="Times New Roman" w:cs="Calibri"/>
                <w:color w:val="000000"/>
                <w:sz w:val="18"/>
                <w:szCs w:val="18"/>
                <w:lang w:val="el-GR" w:eastAsia="en-GB"/>
              </w:rPr>
              <w:t>Αίγινα</w:t>
            </w:r>
          </w:p>
        </w:tc>
        <w:tc>
          <w:tcPr>
            <w:tcW w:w="3466" w:type="pct"/>
            <w:tcBorders>
              <w:top w:val="nil"/>
              <w:left w:val="nil"/>
              <w:bottom w:val="single" w:sz="4" w:space="0" w:color="auto"/>
              <w:right w:val="single" w:sz="4" w:space="0" w:color="auto"/>
            </w:tcBorders>
            <w:shd w:val="clear" w:color="auto" w:fill="auto"/>
            <w:vAlign w:val="center"/>
            <w:hideMark/>
          </w:tcPr>
          <w:p w14:paraId="6B0957D4" w14:textId="77777777" w:rsidR="00882BFE" w:rsidRPr="00710C1E" w:rsidRDefault="00882BFE" w:rsidP="00710C1E">
            <w:pPr>
              <w:spacing w:line="240" w:lineRule="auto"/>
              <w:rPr>
                <w:rFonts w:eastAsia="Times New Roman" w:cs="Calibri"/>
                <w:sz w:val="18"/>
                <w:szCs w:val="18"/>
                <w:lang w:eastAsia="en-GB"/>
              </w:rPr>
            </w:pPr>
            <w:r w:rsidRPr="00710C1E">
              <w:rPr>
                <w:rFonts w:eastAsia="Times New Roman" w:cs="Calibri"/>
                <w:sz w:val="18"/>
                <w:szCs w:val="18"/>
                <w:lang w:eastAsia="en-GB"/>
              </w:rPr>
              <w:t>Α</w:t>
            </w:r>
            <w:r w:rsidRPr="00710C1E">
              <w:rPr>
                <w:rFonts w:eastAsia="Times New Roman" w:cs="Calibri"/>
                <w:sz w:val="18"/>
                <w:szCs w:val="18"/>
                <w:lang w:val="el-GR" w:eastAsia="en-GB"/>
              </w:rPr>
              <w:t>γιος Νεκτάριος</w:t>
            </w:r>
          </w:p>
        </w:tc>
      </w:tr>
      <w:tr w:rsidR="00882BFE" w:rsidRPr="00710C1E" w14:paraId="1F8C5BEF" w14:textId="77777777" w:rsidTr="004F2404">
        <w:trPr>
          <w:trHeight w:val="585"/>
          <w:jc w:val="center"/>
        </w:trPr>
        <w:tc>
          <w:tcPr>
            <w:tcW w:w="482" w:type="pct"/>
            <w:tcBorders>
              <w:top w:val="nil"/>
              <w:left w:val="single" w:sz="4" w:space="0" w:color="auto"/>
              <w:bottom w:val="single" w:sz="4" w:space="0" w:color="auto"/>
              <w:right w:val="single" w:sz="4" w:space="0" w:color="auto"/>
            </w:tcBorders>
            <w:shd w:val="clear" w:color="auto" w:fill="auto"/>
            <w:noWrap/>
            <w:vAlign w:val="center"/>
            <w:hideMark/>
          </w:tcPr>
          <w:p w14:paraId="780497A4" w14:textId="77777777" w:rsidR="00882BFE" w:rsidRPr="00710C1E" w:rsidRDefault="00882BFE" w:rsidP="00710C1E">
            <w:pPr>
              <w:pStyle w:val="a3"/>
              <w:numPr>
                <w:ilvl w:val="0"/>
                <w:numId w:val="38"/>
              </w:numPr>
              <w:spacing w:before="0" w:after="160" w:line="240" w:lineRule="auto"/>
              <w:contextualSpacing/>
              <w:jc w:val="center"/>
              <w:rPr>
                <w:rFonts w:cs="Calibri"/>
                <w:color w:val="000000"/>
                <w:sz w:val="18"/>
                <w:szCs w:val="18"/>
                <w:lang w:val="en-GB" w:eastAsia="en-GB"/>
              </w:rPr>
            </w:pPr>
          </w:p>
        </w:tc>
        <w:tc>
          <w:tcPr>
            <w:tcW w:w="1052" w:type="pct"/>
            <w:tcBorders>
              <w:top w:val="nil"/>
              <w:left w:val="nil"/>
              <w:bottom w:val="single" w:sz="4" w:space="0" w:color="auto"/>
              <w:right w:val="single" w:sz="4" w:space="0" w:color="auto"/>
            </w:tcBorders>
            <w:shd w:val="clear" w:color="auto" w:fill="auto"/>
            <w:noWrap/>
            <w:vAlign w:val="center"/>
            <w:hideMark/>
          </w:tcPr>
          <w:p w14:paraId="633A5A06" w14:textId="77777777" w:rsidR="00882BFE" w:rsidRPr="00710C1E" w:rsidRDefault="00882BFE" w:rsidP="00710C1E">
            <w:pPr>
              <w:spacing w:line="240" w:lineRule="auto"/>
              <w:rPr>
                <w:rFonts w:eastAsia="Times New Roman" w:cs="Calibri"/>
                <w:color w:val="000000"/>
                <w:sz w:val="18"/>
                <w:szCs w:val="18"/>
                <w:lang w:val="el-GR" w:eastAsia="en-GB"/>
              </w:rPr>
            </w:pPr>
            <w:r w:rsidRPr="00710C1E">
              <w:rPr>
                <w:rFonts w:eastAsia="Times New Roman" w:cs="Calibri"/>
                <w:color w:val="000000"/>
                <w:sz w:val="18"/>
                <w:szCs w:val="18"/>
                <w:lang w:eastAsia="en-GB"/>
              </w:rPr>
              <w:t>Α</w:t>
            </w:r>
            <w:proofErr w:type="spellStart"/>
            <w:r w:rsidRPr="00710C1E">
              <w:rPr>
                <w:rFonts w:eastAsia="Times New Roman" w:cs="Calibri"/>
                <w:color w:val="000000"/>
                <w:sz w:val="18"/>
                <w:szCs w:val="18"/>
                <w:lang w:val="el-GR" w:eastAsia="en-GB"/>
              </w:rPr>
              <w:t>ίγινα</w:t>
            </w:r>
            <w:proofErr w:type="spellEnd"/>
          </w:p>
        </w:tc>
        <w:tc>
          <w:tcPr>
            <w:tcW w:w="3466" w:type="pct"/>
            <w:tcBorders>
              <w:top w:val="nil"/>
              <w:left w:val="nil"/>
              <w:bottom w:val="single" w:sz="4" w:space="0" w:color="auto"/>
              <w:right w:val="single" w:sz="4" w:space="0" w:color="auto"/>
            </w:tcBorders>
            <w:shd w:val="clear" w:color="auto" w:fill="auto"/>
            <w:vAlign w:val="center"/>
            <w:hideMark/>
          </w:tcPr>
          <w:p w14:paraId="509C844D" w14:textId="77777777" w:rsidR="00882BFE" w:rsidRPr="00710C1E" w:rsidRDefault="00882BFE" w:rsidP="00710C1E">
            <w:pPr>
              <w:spacing w:line="240" w:lineRule="auto"/>
              <w:rPr>
                <w:rFonts w:eastAsia="Times New Roman" w:cs="Calibri"/>
                <w:color w:val="000000"/>
                <w:sz w:val="18"/>
                <w:szCs w:val="18"/>
                <w:lang w:val="el-GR" w:eastAsia="en-GB"/>
              </w:rPr>
            </w:pPr>
            <w:r w:rsidRPr="00710C1E">
              <w:rPr>
                <w:rFonts w:eastAsia="Times New Roman" w:cs="Calibri"/>
                <w:color w:val="000000"/>
                <w:sz w:val="18"/>
                <w:szCs w:val="18"/>
                <w:lang w:eastAsia="en-GB"/>
              </w:rPr>
              <w:t>Σ</w:t>
            </w:r>
            <w:proofErr w:type="spellStart"/>
            <w:r w:rsidRPr="00710C1E">
              <w:rPr>
                <w:rFonts w:eastAsia="Times New Roman" w:cs="Calibri"/>
                <w:color w:val="000000"/>
                <w:sz w:val="18"/>
                <w:szCs w:val="18"/>
                <w:lang w:val="el-GR" w:eastAsia="en-GB"/>
              </w:rPr>
              <w:t>ωτήρας</w:t>
            </w:r>
            <w:proofErr w:type="spellEnd"/>
          </w:p>
        </w:tc>
      </w:tr>
      <w:tr w:rsidR="00882BFE" w:rsidRPr="00710C1E" w14:paraId="27CAF4E2" w14:textId="77777777" w:rsidTr="004F2404">
        <w:trPr>
          <w:trHeight w:val="615"/>
          <w:jc w:val="center"/>
        </w:trPr>
        <w:tc>
          <w:tcPr>
            <w:tcW w:w="482" w:type="pct"/>
            <w:tcBorders>
              <w:top w:val="nil"/>
              <w:left w:val="single" w:sz="4" w:space="0" w:color="auto"/>
              <w:bottom w:val="single" w:sz="4" w:space="0" w:color="auto"/>
              <w:right w:val="single" w:sz="4" w:space="0" w:color="auto"/>
            </w:tcBorders>
            <w:shd w:val="clear" w:color="auto" w:fill="auto"/>
            <w:noWrap/>
            <w:vAlign w:val="center"/>
            <w:hideMark/>
          </w:tcPr>
          <w:p w14:paraId="66AFB11F" w14:textId="77777777" w:rsidR="00882BFE" w:rsidRPr="00710C1E" w:rsidRDefault="00882BFE" w:rsidP="00710C1E">
            <w:pPr>
              <w:pStyle w:val="a3"/>
              <w:numPr>
                <w:ilvl w:val="0"/>
                <w:numId w:val="38"/>
              </w:numPr>
              <w:spacing w:before="0" w:after="160" w:line="240" w:lineRule="auto"/>
              <w:contextualSpacing/>
              <w:jc w:val="center"/>
              <w:rPr>
                <w:rFonts w:cs="Calibri"/>
                <w:color w:val="000000"/>
                <w:sz w:val="18"/>
                <w:szCs w:val="18"/>
                <w:lang w:val="en-GB" w:eastAsia="en-GB"/>
              </w:rPr>
            </w:pPr>
          </w:p>
        </w:tc>
        <w:tc>
          <w:tcPr>
            <w:tcW w:w="1052" w:type="pct"/>
            <w:tcBorders>
              <w:top w:val="nil"/>
              <w:left w:val="nil"/>
              <w:bottom w:val="single" w:sz="4" w:space="0" w:color="auto"/>
              <w:right w:val="single" w:sz="4" w:space="0" w:color="auto"/>
            </w:tcBorders>
            <w:shd w:val="clear" w:color="auto" w:fill="auto"/>
            <w:noWrap/>
            <w:vAlign w:val="center"/>
            <w:hideMark/>
          </w:tcPr>
          <w:p w14:paraId="7D2ACF2B" w14:textId="77777777" w:rsidR="00882BFE" w:rsidRPr="00710C1E" w:rsidRDefault="00882BFE" w:rsidP="00710C1E">
            <w:pPr>
              <w:spacing w:line="240" w:lineRule="auto"/>
              <w:rPr>
                <w:rFonts w:eastAsia="Times New Roman" w:cs="Calibri"/>
                <w:color w:val="000000"/>
                <w:sz w:val="18"/>
                <w:szCs w:val="18"/>
                <w:lang w:val="el-GR" w:eastAsia="en-GB"/>
              </w:rPr>
            </w:pPr>
            <w:r w:rsidRPr="00710C1E">
              <w:rPr>
                <w:rFonts w:eastAsia="Times New Roman" w:cs="Calibri"/>
                <w:color w:val="000000"/>
                <w:sz w:val="18"/>
                <w:szCs w:val="18"/>
                <w:lang w:eastAsia="en-GB"/>
              </w:rPr>
              <w:t>Α</w:t>
            </w:r>
            <w:proofErr w:type="spellStart"/>
            <w:r w:rsidRPr="00710C1E">
              <w:rPr>
                <w:rFonts w:eastAsia="Times New Roman" w:cs="Calibri"/>
                <w:color w:val="000000"/>
                <w:sz w:val="18"/>
                <w:szCs w:val="18"/>
                <w:lang w:val="el-GR" w:eastAsia="en-GB"/>
              </w:rPr>
              <w:t>γκίστρι</w:t>
            </w:r>
            <w:proofErr w:type="spellEnd"/>
          </w:p>
        </w:tc>
        <w:tc>
          <w:tcPr>
            <w:tcW w:w="3466" w:type="pct"/>
            <w:tcBorders>
              <w:top w:val="nil"/>
              <w:left w:val="nil"/>
              <w:bottom w:val="single" w:sz="4" w:space="0" w:color="auto"/>
              <w:right w:val="single" w:sz="4" w:space="0" w:color="auto"/>
            </w:tcBorders>
            <w:shd w:val="clear" w:color="auto" w:fill="auto"/>
            <w:vAlign w:val="center"/>
            <w:hideMark/>
          </w:tcPr>
          <w:p w14:paraId="6E5AADD0" w14:textId="77777777" w:rsidR="00882BFE" w:rsidRPr="00710C1E" w:rsidRDefault="00882BFE" w:rsidP="00710C1E">
            <w:pPr>
              <w:spacing w:line="240" w:lineRule="auto"/>
              <w:rPr>
                <w:rFonts w:eastAsia="Times New Roman" w:cs="Calibri"/>
                <w:color w:val="000000"/>
                <w:sz w:val="18"/>
                <w:szCs w:val="18"/>
                <w:lang w:val="el-GR" w:eastAsia="en-GB"/>
              </w:rPr>
            </w:pPr>
            <w:r w:rsidRPr="00710C1E">
              <w:rPr>
                <w:rFonts w:eastAsia="Times New Roman" w:cs="Calibri"/>
                <w:color w:val="000000"/>
                <w:sz w:val="18"/>
                <w:szCs w:val="18"/>
                <w:lang w:val="el-GR" w:eastAsia="en-GB"/>
              </w:rPr>
              <w:t>Άγιος Νικόλαος</w:t>
            </w:r>
          </w:p>
        </w:tc>
      </w:tr>
      <w:tr w:rsidR="00882BFE" w:rsidRPr="00710C1E" w14:paraId="2C9804B1" w14:textId="77777777" w:rsidTr="004F2404">
        <w:trPr>
          <w:trHeight w:val="255"/>
          <w:jc w:val="center"/>
        </w:trPr>
        <w:tc>
          <w:tcPr>
            <w:tcW w:w="482" w:type="pct"/>
            <w:tcBorders>
              <w:top w:val="nil"/>
              <w:left w:val="single" w:sz="4" w:space="0" w:color="auto"/>
              <w:bottom w:val="single" w:sz="4" w:space="0" w:color="auto"/>
              <w:right w:val="single" w:sz="4" w:space="0" w:color="auto"/>
            </w:tcBorders>
            <w:shd w:val="clear" w:color="auto" w:fill="auto"/>
            <w:noWrap/>
            <w:vAlign w:val="center"/>
            <w:hideMark/>
          </w:tcPr>
          <w:p w14:paraId="3021405E" w14:textId="77777777" w:rsidR="00882BFE" w:rsidRPr="00710C1E" w:rsidRDefault="00882BFE" w:rsidP="00710C1E">
            <w:pPr>
              <w:pStyle w:val="a3"/>
              <w:numPr>
                <w:ilvl w:val="0"/>
                <w:numId w:val="38"/>
              </w:numPr>
              <w:spacing w:before="0" w:after="160" w:line="240" w:lineRule="auto"/>
              <w:contextualSpacing/>
              <w:jc w:val="center"/>
              <w:rPr>
                <w:rFonts w:cs="Calibri"/>
                <w:color w:val="000000"/>
                <w:sz w:val="18"/>
                <w:szCs w:val="18"/>
                <w:lang w:val="en-GB" w:eastAsia="en-GB"/>
              </w:rPr>
            </w:pPr>
          </w:p>
        </w:tc>
        <w:tc>
          <w:tcPr>
            <w:tcW w:w="1052" w:type="pct"/>
            <w:tcBorders>
              <w:top w:val="nil"/>
              <w:left w:val="nil"/>
              <w:bottom w:val="single" w:sz="4" w:space="0" w:color="auto"/>
              <w:right w:val="single" w:sz="4" w:space="0" w:color="auto"/>
            </w:tcBorders>
            <w:shd w:val="clear" w:color="auto" w:fill="auto"/>
            <w:noWrap/>
            <w:vAlign w:val="center"/>
            <w:hideMark/>
          </w:tcPr>
          <w:p w14:paraId="06AF2DD2" w14:textId="77777777" w:rsidR="00882BFE" w:rsidRPr="00710C1E" w:rsidRDefault="00882BFE" w:rsidP="00710C1E">
            <w:pPr>
              <w:spacing w:line="240" w:lineRule="auto"/>
              <w:rPr>
                <w:rFonts w:eastAsia="Times New Roman" w:cs="Calibri"/>
                <w:color w:val="000000"/>
                <w:sz w:val="18"/>
                <w:szCs w:val="18"/>
                <w:lang w:val="el-GR" w:eastAsia="en-GB"/>
              </w:rPr>
            </w:pPr>
            <w:r w:rsidRPr="00710C1E">
              <w:rPr>
                <w:rFonts w:eastAsia="Times New Roman" w:cs="Calibri"/>
                <w:color w:val="000000"/>
                <w:sz w:val="18"/>
                <w:szCs w:val="18"/>
                <w:lang w:eastAsia="en-GB"/>
              </w:rPr>
              <w:t>Κ</w:t>
            </w:r>
            <w:proofErr w:type="spellStart"/>
            <w:r w:rsidRPr="00710C1E">
              <w:rPr>
                <w:rFonts w:eastAsia="Times New Roman" w:cs="Calibri"/>
                <w:color w:val="000000"/>
                <w:sz w:val="18"/>
                <w:szCs w:val="18"/>
                <w:lang w:val="el-GR" w:eastAsia="en-GB"/>
              </w:rPr>
              <w:t>ύθηρα</w:t>
            </w:r>
            <w:proofErr w:type="spellEnd"/>
          </w:p>
        </w:tc>
        <w:tc>
          <w:tcPr>
            <w:tcW w:w="3466" w:type="pct"/>
            <w:tcBorders>
              <w:top w:val="nil"/>
              <w:left w:val="nil"/>
              <w:bottom w:val="single" w:sz="4" w:space="0" w:color="auto"/>
              <w:right w:val="single" w:sz="4" w:space="0" w:color="auto"/>
            </w:tcBorders>
            <w:shd w:val="clear" w:color="auto" w:fill="auto"/>
            <w:vAlign w:val="center"/>
            <w:hideMark/>
          </w:tcPr>
          <w:p w14:paraId="097D7256" w14:textId="77777777" w:rsidR="00882BFE" w:rsidRPr="00710C1E" w:rsidRDefault="00882BFE" w:rsidP="00710C1E">
            <w:pPr>
              <w:spacing w:line="240" w:lineRule="auto"/>
              <w:rPr>
                <w:rFonts w:eastAsia="Times New Roman" w:cs="Calibri"/>
                <w:color w:val="000000"/>
                <w:sz w:val="18"/>
                <w:szCs w:val="18"/>
                <w:lang w:val="el-GR" w:eastAsia="en-GB"/>
              </w:rPr>
            </w:pPr>
            <w:proofErr w:type="spellStart"/>
            <w:r w:rsidRPr="00710C1E">
              <w:rPr>
                <w:rFonts w:eastAsia="Times New Roman" w:cs="Calibri"/>
                <w:color w:val="000000"/>
                <w:sz w:val="18"/>
                <w:szCs w:val="18"/>
                <w:lang w:eastAsia="en-GB"/>
              </w:rPr>
              <w:t>Σύλλογος</w:t>
            </w:r>
            <w:proofErr w:type="spellEnd"/>
            <w:r w:rsidRPr="00710C1E">
              <w:rPr>
                <w:rFonts w:eastAsia="Times New Roman" w:cs="Calibri"/>
                <w:color w:val="000000"/>
                <w:sz w:val="18"/>
                <w:szCs w:val="18"/>
                <w:lang w:eastAsia="en-GB"/>
              </w:rPr>
              <w:t xml:space="preserve"> Επα</w:t>
            </w:r>
            <w:proofErr w:type="spellStart"/>
            <w:r w:rsidRPr="00710C1E">
              <w:rPr>
                <w:rFonts w:eastAsia="Times New Roman" w:cs="Calibri"/>
                <w:color w:val="000000"/>
                <w:sz w:val="18"/>
                <w:szCs w:val="18"/>
                <w:lang w:eastAsia="en-GB"/>
              </w:rPr>
              <w:t>γγελμ</w:t>
            </w:r>
            <w:proofErr w:type="spellEnd"/>
            <w:r w:rsidRPr="00710C1E">
              <w:rPr>
                <w:rFonts w:eastAsia="Times New Roman" w:cs="Calibri"/>
                <w:color w:val="000000"/>
                <w:sz w:val="18"/>
                <w:szCs w:val="18"/>
                <w:lang w:eastAsia="en-GB"/>
              </w:rPr>
              <w:t xml:space="preserve">ατιών </w:t>
            </w:r>
            <w:proofErr w:type="spellStart"/>
            <w:r w:rsidRPr="00710C1E">
              <w:rPr>
                <w:rFonts w:eastAsia="Times New Roman" w:cs="Calibri"/>
                <w:color w:val="000000"/>
                <w:sz w:val="18"/>
                <w:szCs w:val="18"/>
                <w:lang w:eastAsia="en-GB"/>
              </w:rPr>
              <w:t>Αλιέων</w:t>
            </w:r>
            <w:proofErr w:type="spellEnd"/>
            <w:r w:rsidRPr="00710C1E">
              <w:rPr>
                <w:rFonts w:eastAsia="Times New Roman" w:cs="Calibri"/>
                <w:color w:val="000000"/>
                <w:sz w:val="18"/>
                <w:szCs w:val="18"/>
                <w:lang w:eastAsia="en-GB"/>
              </w:rPr>
              <w:t xml:space="preserve"> </w:t>
            </w:r>
            <w:proofErr w:type="spellStart"/>
            <w:r w:rsidRPr="00710C1E">
              <w:rPr>
                <w:rFonts w:eastAsia="Times New Roman" w:cs="Calibri"/>
                <w:color w:val="000000"/>
                <w:sz w:val="18"/>
                <w:szCs w:val="18"/>
                <w:lang w:eastAsia="en-GB"/>
              </w:rPr>
              <w:t>Κυθήρων</w:t>
            </w:r>
            <w:proofErr w:type="spellEnd"/>
          </w:p>
        </w:tc>
      </w:tr>
      <w:tr w:rsidR="00882BFE" w:rsidRPr="00A9409E" w14:paraId="43038379" w14:textId="77777777" w:rsidTr="004F2404">
        <w:trPr>
          <w:trHeight w:val="285"/>
          <w:jc w:val="center"/>
        </w:trPr>
        <w:tc>
          <w:tcPr>
            <w:tcW w:w="482" w:type="pct"/>
            <w:tcBorders>
              <w:top w:val="nil"/>
              <w:left w:val="single" w:sz="4" w:space="0" w:color="auto"/>
              <w:bottom w:val="single" w:sz="4" w:space="0" w:color="auto"/>
              <w:right w:val="single" w:sz="4" w:space="0" w:color="auto"/>
            </w:tcBorders>
            <w:shd w:val="clear" w:color="auto" w:fill="auto"/>
            <w:noWrap/>
            <w:vAlign w:val="center"/>
            <w:hideMark/>
          </w:tcPr>
          <w:p w14:paraId="5EF8BDA9" w14:textId="77777777" w:rsidR="00882BFE" w:rsidRPr="00710C1E" w:rsidRDefault="00882BFE" w:rsidP="00710C1E">
            <w:pPr>
              <w:pStyle w:val="a3"/>
              <w:numPr>
                <w:ilvl w:val="0"/>
                <w:numId w:val="38"/>
              </w:numPr>
              <w:spacing w:before="0" w:after="160" w:line="240" w:lineRule="auto"/>
              <w:contextualSpacing/>
              <w:jc w:val="center"/>
              <w:rPr>
                <w:rFonts w:cs="Calibri"/>
                <w:color w:val="000000"/>
                <w:sz w:val="18"/>
                <w:szCs w:val="18"/>
                <w:lang w:val="en-GB" w:eastAsia="en-GB"/>
              </w:rPr>
            </w:pPr>
          </w:p>
        </w:tc>
        <w:tc>
          <w:tcPr>
            <w:tcW w:w="1052" w:type="pct"/>
            <w:tcBorders>
              <w:top w:val="nil"/>
              <w:left w:val="nil"/>
              <w:bottom w:val="single" w:sz="4" w:space="0" w:color="auto"/>
              <w:right w:val="single" w:sz="4" w:space="0" w:color="auto"/>
            </w:tcBorders>
            <w:shd w:val="clear" w:color="auto" w:fill="auto"/>
            <w:noWrap/>
            <w:vAlign w:val="center"/>
            <w:hideMark/>
          </w:tcPr>
          <w:p w14:paraId="0790E18D" w14:textId="77777777" w:rsidR="00882BFE" w:rsidRPr="00710C1E" w:rsidRDefault="00882BFE" w:rsidP="00710C1E">
            <w:pPr>
              <w:spacing w:line="240" w:lineRule="auto"/>
              <w:rPr>
                <w:rFonts w:eastAsia="Times New Roman" w:cs="Calibri"/>
                <w:color w:val="000000"/>
                <w:sz w:val="18"/>
                <w:szCs w:val="18"/>
                <w:lang w:val="el-GR" w:eastAsia="en-GB"/>
              </w:rPr>
            </w:pPr>
            <w:r w:rsidRPr="00710C1E">
              <w:rPr>
                <w:rFonts w:eastAsia="Times New Roman" w:cs="Calibri"/>
                <w:color w:val="000000"/>
                <w:sz w:val="18"/>
                <w:szCs w:val="18"/>
                <w:lang w:eastAsia="en-GB"/>
              </w:rPr>
              <w:t>Τ</w:t>
            </w:r>
            <w:proofErr w:type="spellStart"/>
            <w:r w:rsidRPr="00710C1E">
              <w:rPr>
                <w:rFonts w:eastAsia="Times New Roman" w:cs="Calibri"/>
                <w:color w:val="000000"/>
                <w:sz w:val="18"/>
                <w:szCs w:val="18"/>
                <w:lang w:val="el-GR" w:eastAsia="en-GB"/>
              </w:rPr>
              <w:t>ροιζηνία</w:t>
            </w:r>
            <w:proofErr w:type="spellEnd"/>
            <w:r w:rsidRPr="00710C1E">
              <w:rPr>
                <w:rFonts w:eastAsia="Times New Roman" w:cs="Calibri"/>
                <w:color w:val="000000"/>
                <w:sz w:val="18"/>
                <w:szCs w:val="18"/>
                <w:lang w:val="el-GR" w:eastAsia="en-GB"/>
              </w:rPr>
              <w:t>/</w:t>
            </w:r>
            <w:r w:rsidR="00DC0C00" w:rsidRPr="00710C1E">
              <w:rPr>
                <w:rFonts w:eastAsia="Times New Roman" w:cs="Calibri"/>
                <w:color w:val="000000"/>
                <w:sz w:val="18"/>
                <w:szCs w:val="18"/>
                <w:lang w:val="el-GR" w:eastAsia="en-GB"/>
              </w:rPr>
              <w:t xml:space="preserve"> </w:t>
            </w:r>
            <w:r w:rsidRPr="00710C1E">
              <w:rPr>
                <w:rFonts w:eastAsia="Times New Roman" w:cs="Calibri"/>
                <w:color w:val="000000"/>
                <w:sz w:val="18"/>
                <w:szCs w:val="18"/>
                <w:lang w:val="el-GR" w:eastAsia="en-GB"/>
              </w:rPr>
              <w:t>Μέθανα</w:t>
            </w:r>
          </w:p>
        </w:tc>
        <w:tc>
          <w:tcPr>
            <w:tcW w:w="3466" w:type="pct"/>
            <w:tcBorders>
              <w:top w:val="nil"/>
              <w:left w:val="nil"/>
              <w:bottom w:val="single" w:sz="4" w:space="0" w:color="auto"/>
              <w:right w:val="single" w:sz="4" w:space="0" w:color="auto"/>
            </w:tcBorders>
            <w:shd w:val="clear" w:color="auto" w:fill="auto"/>
            <w:vAlign w:val="center"/>
            <w:hideMark/>
          </w:tcPr>
          <w:p w14:paraId="5C2999F0" w14:textId="77777777" w:rsidR="00882BFE" w:rsidRPr="00710C1E" w:rsidRDefault="00882BFE" w:rsidP="00710C1E">
            <w:pPr>
              <w:spacing w:line="240" w:lineRule="auto"/>
              <w:rPr>
                <w:rFonts w:eastAsia="Times New Roman" w:cs="Calibri"/>
                <w:color w:val="000000"/>
                <w:sz w:val="18"/>
                <w:szCs w:val="18"/>
                <w:lang w:val="el-GR" w:eastAsia="en-GB"/>
              </w:rPr>
            </w:pPr>
            <w:r w:rsidRPr="00710C1E">
              <w:rPr>
                <w:rFonts w:eastAsia="Times New Roman" w:cs="Calibri"/>
                <w:color w:val="000000"/>
                <w:sz w:val="18"/>
                <w:szCs w:val="18"/>
                <w:lang w:val="el-GR" w:eastAsia="en-GB"/>
              </w:rPr>
              <w:t xml:space="preserve">Αλιευτικός Σύλλογος Επαγγελματιών Αλιέων Δήμου </w:t>
            </w:r>
            <w:proofErr w:type="spellStart"/>
            <w:r w:rsidRPr="00710C1E">
              <w:rPr>
                <w:rFonts w:eastAsia="Times New Roman" w:cs="Calibri"/>
                <w:color w:val="000000"/>
                <w:sz w:val="18"/>
                <w:szCs w:val="18"/>
                <w:lang w:val="el-GR" w:eastAsia="en-GB"/>
              </w:rPr>
              <w:t>Τροιζηνίας</w:t>
            </w:r>
            <w:proofErr w:type="spellEnd"/>
          </w:p>
        </w:tc>
      </w:tr>
      <w:tr w:rsidR="00882BFE" w:rsidRPr="00A9409E" w14:paraId="4D77CB2C" w14:textId="77777777" w:rsidTr="004F2404">
        <w:trPr>
          <w:trHeight w:val="467"/>
          <w:jc w:val="center"/>
        </w:trPr>
        <w:tc>
          <w:tcPr>
            <w:tcW w:w="482" w:type="pct"/>
            <w:tcBorders>
              <w:top w:val="nil"/>
              <w:left w:val="single" w:sz="4" w:space="0" w:color="auto"/>
              <w:bottom w:val="single" w:sz="4" w:space="0" w:color="auto"/>
              <w:right w:val="single" w:sz="4" w:space="0" w:color="auto"/>
            </w:tcBorders>
            <w:shd w:val="clear" w:color="auto" w:fill="auto"/>
            <w:noWrap/>
            <w:vAlign w:val="center"/>
            <w:hideMark/>
          </w:tcPr>
          <w:p w14:paraId="78D79963" w14:textId="77777777" w:rsidR="00882BFE" w:rsidRPr="00710C1E" w:rsidRDefault="00882BFE" w:rsidP="00710C1E">
            <w:pPr>
              <w:pStyle w:val="a3"/>
              <w:numPr>
                <w:ilvl w:val="0"/>
                <w:numId w:val="38"/>
              </w:numPr>
              <w:spacing w:before="0" w:after="160" w:line="240" w:lineRule="auto"/>
              <w:contextualSpacing/>
              <w:jc w:val="center"/>
              <w:rPr>
                <w:rFonts w:cs="Calibri"/>
                <w:color w:val="000000"/>
                <w:sz w:val="18"/>
                <w:szCs w:val="18"/>
                <w:lang w:val="el-GR" w:eastAsia="en-GB"/>
              </w:rPr>
            </w:pPr>
          </w:p>
        </w:tc>
        <w:tc>
          <w:tcPr>
            <w:tcW w:w="1052" w:type="pct"/>
            <w:tcBorders>
              <w:top w:val="nil"/>
              <w:left w:val="nil"/>
              <w:bottom w:val="single" w:sz="4" w:space="0" w:color="auto"/>
              <w:right w:val="single" w:sz="4" w:space="0" w:color="auto"/>
            </w:tcBorders>
            <w:shd w:val="clear" w:color="auto" w:fill="auto"/>
            <w:noWrap/>
            <w:vAlign w:val="center"/>
            <w:hideMark/>
          </w:tcPr>
          <w:p w14:paraId="02246268" w14:textId="77777777" w:rsidR="00882BFE" w:rsidRPr="00710C1E" w:rsidRDefault="00882BFE" w:rsidP="00710C1E">
            <w:pPr>
              <w:spacing w:line="240" w:lineRule="auto"/>
              <w:rPr>
                <w:rFonts w:eastAsia="Times New Roman" w:cs="Calibri"/>
                <w:color w:val="000000"/>
                <w:sz w:val="18"/>
                <w:szCs w:val="18"/>
                <w:lang w:val="el-GR" w:eastAsia="en-GB"/>
              </w:rPr>
            </w:pPr>
            <w:r w:rsidRPr="00710C1E">
              <w:rPr>
                <w:rFonts w:eastAsia="Times New Roman" w:cs="Calibri"/>
                <w:color w:val="000000"/>
                <w:sz w:val="18"/>
                <w:szCs w:val="18"/>
                <w:lang w:eastAsia="en-GB"/>
              </w:rPr>
              <w:t>Π</w:t>
            </w:r>
            <w:r w:rsidRPr="00710C1E">
              <w:rPr>
                <w:rFonts w:eastAsia="Times New Roman" w:cs="Calibri"/>
                <w:color w:val="000000"/>
                <w:sz w:val="18"/>
                <w:szCs w:val="18"/>
                <w:lang w:val="el-GR" w:eastAsia="en-GB"/>
              </w:rPr>
              <w:t>όρος</w:t>
            </w:r>
          </w:p>
        </w:tc>
        <w:tc>
          <w:tcPr>
            <w:tcW w:w="3466" w:type="pct"/>
            <w:tcBorders>
              <w:top w:val="nil"/>
              <w:left w:val="nil"/>
              <w:bottom w:val="single" w:sz="4" w:space="0" w:color="auto"/>
              <w:right w:val="single" w:sz="4" w:space="0" w:color="auto"/>
            </w:tcBorders>
            <w:shd w:val="clear" w:color="auto" w:fill="auto"/>
            <w:vAlign w:val="center"/>
            <w:hideMark/>
          </w:tcPr>
          <w:p w14:paraId="48DFD193" w14:textId="77777777" w:rsidR="00882BFE" w:rsidRPr="00710C1E" w:rsidRDefault="00882BFE" w:rsidP="00710C1E">
            <w:pPr>
              <w:spacing w:line="240" w:lineRule="auto"/>
              <w:rPr>
                <w:rFonts w:eastAsia="Times New Roman" w:cs="Calibri"/>
                <w:color w:val="000000"/>
                <w:sz w:val="18"/>
                <w:szCs w:val="18"/>
                <w:lang w:val="el-GR" w:eastAsia="en-GB"/>
              </w:rPr>
            </w:pPr>
            <w:r w:rsidRPr="00710C1E">
              <w:rPr>
                <w:rFonts w:eastAsia="Times New Roman" w:cs="Calibri"/>
                <w:color w:val="000000"/>
                <w:sz w:val="18"/>
                <w:szCs w:val="18"/>
                <w:lang w:val="el-GR" w:eastAsia="en-GB"/>
              </w:rPr>
              <w:t>Σύλλογος Επαγγελματιών Αλιέων Ιδιοκτητών Σκαφών Πόρου Γαλατά</w:t>
            </w:r>
          </w:p>
        </w:tc>
      </w:tr>
      <w:tr w:rsidR="00882BFE" w:rsidRPr="00A9409E" w14:paraId="2EA05170" w14:textId="77777777" w:rsidTr="004F2404">
        <w:trPr>
          <w:trHeight w:val="661"/>
          <w:jc w:val="center"/>
        </w:trPr>
        <w:tc>
          <w:tcPr>
            <w:tcW w:w="482" w:type="pct"/>
            <w:tcBorders>
              <w:top w:val="nil"/>
              <w:left w:val="single" w:sz="4" w:space="0" w:color="auto"/>
              <w:bottom w:val="single" w:sz="4" w:space="0" w:color="auto"/>
              <w:right w:val="single" w:sz="4" w:space="0" w:color="auto"/>
            </w:tcBorders>
            <w:shd w:val="clear" w:color="auto" w:fill="auto"/>
            <w:noWrap/>
            <w:vAlign w:val="center"/>
            <w:hideMark/>
          </w:tcPr>
          <w:p w14:paraId="07BA2E81" w14:textId="77777777" w:rsidR="00882BFE" w:rsidRPr="00710C1E" w:rsidRDefault="00882BFE" w:rsidP="00710C1E">
            <w:pPr>
              <w:pStyle w:val="a3"/>
              <w:numPr>
                <w:ilvl w:val="0"/>
                <w:numId w:val="38"/>
              </w:numPr>
              <w:spacing w:before="0" w:after="160" w:line="240" w:lineRule="auto"/>
              <w:contextualSpacing/>
              <w:jc w:val="center"/>
              <w:rPr>
                <w:rFonts w:cs="Calibri"/>
                <w:color w:val="000000"/>
                <w:sz w:val="18"/>
                <w:szCs w:val="18"/>
                <w:lang w:val="el-GR" w:eastAsia="en-GB"/>
              </w:rPr>
            </w:pPr>
          </w:p>
        </w:tc>
        <w:tc>
          <w:tcPr>
            <w:tcW w:w="1052" w:type="pct"/>
            <w:tcBorders>
              <w:top w:val="nil"/>
              <w:left w:val="nil"/>
              <w:bottom w:val="single" w:sz="4" w:space="0" w:color="auto"/>
              <w:right w:val="single" w:sz="4" w:space="0" w:color="auto"/>
            </w:tcBorders>
            <w:shd w:val="clear" w:color="auto" w:fill="auto"/>
            <w:noWrap/>
            <w:vAlign w:val="center"/>
            <w:hideMark/>
          </w:tcPr>
          <w:p w14:paraId="0C96C456" w14:textId="77777777" w:rsidR="00882BFE" w:rsidRPr="00710C1E" w:rsidRDefault="00882BFE" w:rsidP="00710C1E">
            <w:pPr>
              <w:spacing w:line="240" w:lineRule="auto"/>
              <w:rPr>
                <w:rFonts w:eastAsia="Times New Roman" w:cs="Calibri"/>
                <w:color w:val="000000"/>
                <w:sz w:val="18"/>
                <w:szCs w:val="18"/>
                <w:lang w:val="el-GR" w:eastAsia="en-GB"/>
              </w:rPr>
            </w:pPr>
            <w:r w:rsidRPr="00710C1E">
              <w:rPr>
                <w:rFonts w:eastAsia="Times New Roman" w:cs="Calibri"/>
                <w:color w:val="000000"/>
                <w:sz w:val="18"/>
                <w:szCs w:val="18"/>
                <w:lang w:eastAsia="en-GB"/>
              </w:rPr>
              <w:t>Σ</w:t>
            </w:r>
            <w:proofErr w:type="spellStart"/>
            <w:r w:rsidRPr="00710C1E">
              <w:rPr>
                <w:rFonts w:eastAsia="Times New Roman" w:cs="Calibri"/>
                <w:color w:val="000000"/>
                <w:sz w:val="18"/>
                <w:szCs w:val="18"/>
                <w:lang w:val="el-GR" w:eastAsia="en-GB"/>
              </w:rPr>
              <w:t>αλαμίνα</w:t>
            </w:r>
            <w:proofErr w:type="spellEnd"/>
          </w:p>
        </w:tc>
        <w:tc>
          <w:tcPr>
            <w:tcW w:w="3466" w:type="pct"/>
            <w:tcBorders>
              <w:top w:val="nil"/>
              <w:left w:val="nil"/>
              <w:bottom w:val="single" w:sz="4" w:space="0" w:color="auto"/>
              <w:right w:val="single" w:sz="4" w:space="0" w:color="auto"/>
            </w:tcBorders>
            <w:shd w:val="clear" w:color="auto" w:fill="auto"/>
            <w:vAlign w:val="center"/>
            <w:hideMark/>
          </w:tcPr>
          <w:p w14:paraId="0EF6D6EF" w14:textId="77777777" w:rsidR="00882BFE" w:rsidRPr="00710C1E" w:rsidRDefault="00882BFE" w:rsidP="00710C1E">
            <w:pPr>
              <w:spacing w:line="240" w:lineRule="auto"/>
              <w:rPr>
                <w:rFonts w:eastAsia="Times New Roman" w:cs="Calibri"/>
                <w:color w:val="000000"/>
                <w:sz w:val="18"/>
                <w:szCs w:val="18"/>
                <w:lang w:val="el-GR" w:eastAsia="en-GB"/>
              </w:rPr>
            </w:pPr>
            <w:r w:rsidRPr="00710C1E">
              <w:rPr>
                <w:rFonts w:eastAsia="Times New Roman" w:cs="Calibri"/>
                <w:color w:val="000000"/>
                <w:sz w:val="18"/>
                <w:szCs w:val="18"/>
                <w:lang w:val="el-GR" w:eastAsia="en-GB"/>
              </w:rPr>
              <w:t>Σύλλογος Επαγγελματιών Αλιέων Δήμου Σαλαμίνας "Ο Άγιος Ανδρέας"</w:t>
            </w:r>
          </w:p>
        </w:tc>
      </w:tr>
      <w:tr w:rsidR="00882BFE" w:rsidRPr="00710C1E" w14:paraId="0EE15B1A" w14:textId="77777777" w:rsidTr="004F2404">
        <w:trPr>
          <w:trHeight w:val="600"/>
          <w:jc w:val="center"/>
        </w:trPr>
        <w:tc>
          <w:tcPr>
            <w:tcW w:w="482" w:type="pct"/>
            <w:tcBorders>
              <w:top w:val="nil"/>
              <w:left w:val="single" w:sz="4" w:space="0" w:color="auto"/>
              <w:bottom w:val="single" w:sz="4" w:space="0" w:color="auto"/>
              <w:right w:val="single" w:sz="4" w:space="0" w:color="auto"/>
            </w:tcBorders>
            <w:shd w:val="clear" w:color="auto" w:fill="auto"/>
            <w:noWrap/>
            <w:vAlign w:val="center"/>
            <w:hideMark/>
          </w:tcPr>
          <w:p w14:paraId="5760FB85" w14:textId="77777777" w:rsidR="00882BFE" w:rsidRPr="00710C1E" w:rsidRDefault="00882BFE" w:rsidP="00710C1E">
            <w:pPr>
              <w:pStyle w:val="a3"/>
              <w:numPr>
                <w:ilvl w:val="0"/>
                <w:numId w:val="38"/>
              </w:numPr>
              <w:spacing w:before="0" w:after="160" w:line="240" w:lineRule="auto"/>
              <w:contextualSpacing/>
              <w:jc w:val="center"/>
              <w:rPr>
                <w:rFonts w:cs="Calibri"/>
                <w:color w:val="000000"/>
                <w:sz w:val="18"/>
                <w:szCs w:val="18"/>
                <w:lang w:val="el-GR" w:eastAsia="en-GB"/>
              </w:rPr>
            </w:pPr>
          </w:p>
        </w:tc>
        <w:tc>
          <w:tcPr>
            <w:tcW w:w="1052" w:type="pct"/>
            <w:tcBorders>
              <w:top w:val="nil"/>
              <w:left w:val="nil"/>
              <w:bottom w:val="single" w:sz="4" w:space="0" w:color="auto"/>
              <w:right w:val="single" w:sz="4" w:space="0" w:color="auto"/>
            </w:tcBorders>
            <w:shd w:val="clear" w:color="auto" w:fill="auto"/>
            <w:noWrap/>
            <w:vAlign w:val="center"/>
            <w:hideMark/>
          </w:tcPr>
          <w:p w14:paraId="3E9E023F" w14:textId="77777777" w:rsidR="00882BFE" w:rsidRPr="00710C1E" w:rsidRDefault="00882BFE" w:rsidP="00710C1E">
            <w:pPr>
              <w:spacing w:line="240" w:lineRule="auto"/>
              <w:rPr>
                <w:rFonts w:eastAsia="Times New Roman" w:cs="Calibri"/>
                <w:color w:val="000000"/>
                <w:sz w:val="18"/>
                <w:szCs w:val="18"/>
                <w:lang w:val="el-GR" w:eastAsia="en-GB"/>
              </w:rPr>
            </w:pPr>
            <w:r w:rsidRPr="00710C1E">
              <w:rPr>
                <w:rFonts w:eastAsia="Times New Roman" w:cs="Calibri"/>
                <w:color w:val="000000"/>
                <w:sz w:val="18"/>
                <w:szCs w:val="18"/>
                <w:lang w:val="el-GR" w:eastAsia="en-GB"/>
              </w:rPr>
              <w:t>Ύδρα</w:t>
            </w:r>
          </w:p>
        </w:tc>
        <w:tc>
          <w:tcPr>
            <w:tcW w:w="3466" w:type="pct"/>
            <w:tcBorders>
              <w:top w:val="nil"/>
              <w:left w:val="nil"/>
              <w:bottom w:val="single" w:sz="4" w:space="0" w:color="auto"/>
              <w:right w:val="single" w:sz="4" w:space="0" w:color="auto"/>
            </w:tcBorders>
            <w:shd w:val="clear" w:color="auto" w:fill="auto"/>
            <w:noWrap/>
            <w:vAlign w:val="center"/>
          </w:tcPr>
          <w:p w14:paraId="4EC8F810" w14:textId="77777777" w:rsidR="00882BFE" w:rsidRPr="00710C1E" w:rsidRDefault="00882BFE" w:rsidP="00710C1E">
            <w:pPr>
              <w:spacing w:line="240" w:lineRule="auto"/>
              <w:rPr>
                <w:rFonts w:eastAsia="Times New Roman" w:cs="Calibri"/>
                <w:color w:val="000000"/>
                <w:sz w:val="18"/>
                <w:szCs w:val="18"/>
                <w:lang w:val="el-GR" w:eastAsia="en-GB"/>
              </w:rPr>
            </w:pPr>
            <w:r w:rsidRPr="00710C1E">
              <w:rPr>
                <w:rFonts w:eastAsia="Times New Roman" w:cs="Calibri"/>
                <w:color w:val="000000"/>
                <w:sz w:val="18"/>
                <w:szCs w:val="18"/>
                <w:lang w:val="el-GR" w:eastAsia="en-GB"/>
              </w:rPr>
              <w:t xml:space="preserve">Αλιευτικός Σύλλογος ""Ο Μιαούλης" </w:t>
            </w:r>
          </w:p>
        </w:tc>
      </w:tr>
    </w:tbl>
    <w:p w14:paraId="7670AD63" w14:textId="77777777" w:rsidR="00E33FC6" w:rsidRDefault="00E33FC6" w:rsidP="00E33FC6">
      <w:pPr>
        <w:spacing w:before="120" w:after="120" w:line="240" w:lineRule="auto"/>
        <w:ind w:firstLine="567"/>
        <w:jc w:val="both"/>
        <w:rPr>
          <w:lang w:val="el-GR"/>
        </w:rPr>
      </w:pPr>
      <w:r w:rsidRPr="004C1FA9">
        <w:rPr>
          <w:lang w:val="el-GR"/>
        </w:rPr>
        <w:t xml:space="preserve">Ωστόσο στο Δήμο Σπετσών οι αλιευτικοί σύλλογοι βρίσκονται σε διαδικασία </w:t>
      </w:r>
      <w:proofErr w:type="spellStart"/>
      <w:r w:rsidRPr="004C1FA9">
        <w:rPr>
          <w:lang w:val="el-GR"/>
        </w:rPr>
        <w:t>επικαιροποίησης</w:t>
      </w:r>
      <w:proofErr w:type="spellEnd"/>
      <w:r w:rsidRPr="004C1FA9">
        <w:rPr>
          <w:lang w:val="el-GR"/>
        </w:rPr>
        <w:t xml:space="preserve"> των στοιχείων</w:t>
      </w:r>
      <w:r w:rsidR="004C1FA9" w:rsidRPr="004C1FA9">
        <w:rPr>
          <w:lang w:val="el-GR"/>
        </w:rPr>
        <w:t xml:space="preserve"> τους</w:t>
      </w:r>
      <w:r w:rsidRPr="004C1FA9">
        <w:rPr>
          <w:lang w:val="el-GR"/>
        </w:rPr>
        <w:t xml:space="preserve"> βάσει της ισχύουσας νομοθεσίας.</w:t>
      </w:r>
      <w:r>
        <w:rPr>
          <w:lang w:val="el-GR"/>
        </w:rPr>
        <w:t xml:space="preserve"> </w:t>
      </w:r>
    </w:p>
    <w:p w14:paraId="5BB8B0F7" w14:textId="77777777" w:rsidR="00D333BF" w:rsidRDefault="001E43FF" w:rsidP="00E33FC6">
      <w:pPr>
        <w:spacing w:before="120" w:after="120" w:line="240" w:lineRule="auto"/>
        <w:ind w:firstLine="567"/>
        <w:jc w:val="both"/>
        <w:rPr>
          <w:lang w:val="el-GR"/>
        </w:rPr>
      </w:pPr>
      <w:r w:rsidRPr="00FC02A0">
        <w:rPr>
          <w:lang w:val="el-GR"/>
        </w:rPr>
        <w:lastRenderedPageBreak/>
        <w:t xml:space="preserve">Το Δίκτυο Νήσων Αττικής, </w:t>
      </w:r>
      <w:bookmarkStart w:id="30" w:name="_Hlk81895595"/>
      <w:r w:rsidRPr="00FC02A0">
        <w:rPr>
          <w:lang w:val="el-GR"/>
        </w:rPr>
        <w:t xml:space="preserve">στα πλαίσια ενημερωτικών συναντήσεων για το Τοπικό </w:t>
      </w:r>
      <w:r w:rsidR="00216AC1" w:rsidRPr="00FC02A0">
        <w:rPr>
          <w:lang w:val="el-GR"/>
        </w:rPr>
        <w:t>Πρόγραμμα</w:t>
      </w:r>
      <w:r w:rsidRPr="00FC02A0">
        <w:rPr>
          <w:lang w:val="el-GR"/>
        </w:rPr>
        <w:t xml:space="preserve"> CLLD/LEADER ΕΠΑΛΘ 2014-2020</w:t>
      </w:r>
      <w:bookmarkEnd w:id="30"/>
      <w:r w:rsidRPr="00FC02A0">
        <w:rPr>
          <w:lang w:val="el-GR"/>
        </w:rPr>
        <w:t xml:space="preserve">, </w:t>
      </w:r>
      <w:r w:rsidR="00882BFE">
        <w:rPr>
          <w:lang w:val="el-GR"/>
        </w:rPr>
        <w:t>πραγματοποίησε</w:t>
      </w:r>
      <w:r w:rsidRPr="00FC02A0">
        <w:rPr>
          <w:lang w:val="el-GR"/>
        </w:rPr>
        <w:t xml:space="preserve"> διαβουλεύσεις με </w:t>
      </w:r>
      <w:r w:rsidR="00E27E33">
        <w:rPr>
          <w:lang w:val="el-GR"/>
        </w:rPr>
        <w:t xml:space="preserve">όλους τους </w:t>
      </w:r>
      <w:r w:rsidR="00882BFE">
        <w:rPr>
          <w:lang w:val="el-GR"/>
        </w:rPr>
        <w:t xml:space="preserve">Αλιευτικούς </w:t>
      </w:r>
      <w:r w:rsidR="00E27E33">
        <w:rPr>
          <w:lang w:val="el-GR"/>
        </w:rPr>
        <w:t>συλλογικούς φορείς των Νήσων Αττικής</w:t>
      </w:r>
      <w:r>
        <w:rPr>
          <w:lang w:val="el-GR"/>
        </w:rPr>
        <w:t xml:space="preserve"> </w:t>
      </w:r>
      <w:r w:rsidRPr="00FC02A0">
        <w:rPr>
          <w:lang w:val="el-GR"/>
        </w:rPr>
        <w:t xml:space="preserve">ώστε να καταγραφούν οι </w:t>
      </w:r>
      <w:r w:rsidRPr="00882BFE">
        <w:rPr>
          <w:lang w:val="el-GR"/>
        </w:rPr>
        <w:t>απόψεις, ανάγκες και προτάσεις</w:t>
      </w:r>
      <w:r w:rsidRPr="00FC02A0">
        <w:rPr>
          <w:lang w:val="el-GR"/>
        </w:rPr>
        <w:t xml:space="preserve"> </w:t>
      </w:r>
      <w:r w:rsidR="00A70F8E">
        <w:rPr>
          <w:lang w:val="el-GR"/>
        </w:rPr>
        <w:t xml:space="preserve">τους σε σχέση με την υφιστάμενη κατάσταση </w:t>
      </w:r>
      <w:r w:rsidR="00216AC1">
        <w:rPr>
          <w:lang w:val="el-GR"/>
        </w:rPr>
        <w:t>της αλιευτικής τους δραστηριότητας.</w:t>
      </w:r>
      <w:r w:rsidRPr="00FC02A0">
        <w:rPr>
          <w:lang w:val="el-GR"/>
        </w:rPr>
        <w:t xml:space="preserve"> </w:t>
      </w:r>
    </w:p>
    <w:p w14:paraId="5769D343" w14:textId="77777777" w:rsidR="001E43FF" w:rsidRDefault="001E43FF" w:rsidP="00E33FC6">
      <w:pPr>
        <w:spacing w:before="120" w:after="120" w:line="240" w:lineRule="auto"/>
        <w:ind w:firstLine="567"/>
        <w:jc w:val="both"/>
        <w:rPr>
          <w:lang w:val="el-GR"/>
        </w:rPr>
      </w:pPr>
      <w:r w:rsidRPr="00FC02A0">
        <w:rPr>
          <w:lang w:val="el-GR"/>
        </w:rPr>
        <w:t>Οι πιο πρόσφατες συναντήσεις</w:t>
      </w:r>
      <w:r w:rsidR="006707CB">
        <w:rPr>
          <w:lang w:val="el-GR"/>
        </w:rPr>
        <w:t xml:space="preserve">, </w:t>
      </w:r>
      <w:r w:rsidRPr="00FC02A0">
        <w:rPr>
          <w:lang w:val="el-GR"/>
        </w:rPr>
        <w:t xml:space="preserve">επαφές </w:t>
      </w:r>
      <w:r w:rsidR="006707CB">
        <w:rPr>
          <w:lang w:val="el-GR"/>
        </w:rPr>
        <w:t xml:space="preserve">και επικοινωνία, τηρώντας και τους περιορισμούς λόγω </w:t>
      </w:r>
      <w:r w:rsidR="006707CB">
        <w:rPr>
          <w:lang w:val="en-US"/>
        </w:rPr>
        <w:t>COVID</w:t>
      </w:r>
      <w:r w:rsidR="006707CB" w:rsidRPr="006707CB">
        <w:rPr>
          <w:lang w:val="el-GR"/>
        </w:rPr>
        <w:t>,</w:t>
      </w:r>
      <w:r w:rsidR="006707CB">
        <w:rPr>
          <w:lang w:val="el-GR"/>
        </w:rPr>
        <w:t xml:space="preserve"> </w:t>
      </w:r>
      <w:r w:rsidRPr="00FC02A0">
        <w:rPr>
          <w:lang w:val="el-GR"/>
        </w:rPr>
        <w:t xml:space="preserve">πραγματοποιήθηκαν κατά τη διάρκεια </w:t>
      </w:r>
      <w:r w:rsidR="00882BFE">
        <w:rPr>
          <w:lang w:val="el-GR"/>
        </w:rPr>
        <w:t xml:space="preserve">των ετών 2020 και </w:t>
      </w:r>
      <w:r w:rsidRPr="00FC02A0">
        <w:rPr>
          <w:lang w:val="el-GR"/>
        </w:rPr>
        <w:t>202</w:t>
      </w:r>
      <w:r w:rsidR="00882BFE">
        <w:rPr>
          <w:lang w:val="el-GR"/>
        </w:rPr>
        <w:t>1</w:t>
      </w:r>
      <w:r w:rsidRPr="00FC02A0">
        <w:rPr>
          <w:lang w:val="el-GR"/>
        </w:rPr>
        <w:t xml:space="preserve"> στα πλαίσια των ενημερώσεων για τ</w:t>
      </w:r>
      <w:r w:rsidR="00A70F8E">
        <w:rPr>
          <w:lang w:val="el-GR"/>
        </w:rPr>
        <w:t>ις</w:t>
      </w:r>
      <w:r w:rsidRPr="00FC02A0">
        <w:rPr>
          <w:lang w:val="el-GR"/>
        </w:rPr>
        <w:t xml:space="preserve"> Πρ</w:t>
      </w:r>
      <w:r w:rsidR="00A70F8E">
        <w:rPr>
          <w:lang w:val="el-GR"/>
        </w:rPr>
        <w:t>ο</w:t>
      </w:r>
      <w:r w:rsidRPr="00FC02A0">
        <w:rPr>
          <w:lang w:val="el-GR"/>
        </w:rPr>
        <w:t>σκλ</w:t>
      </w:r>
      <w:r w:rsidR="00A70F8E">
        <w:rPr>
          <w:lang w:val="el-GR"/>
        </w:rPr>
        <w:t>ή</w:t>
      </w:r>
      <w:r w:rsidRPr="00FC02A0">
        <w:rPr>
          <w:lang w:val="el-GR"/>
        </w:rPr>
        <w:t>σ</w:t>
      </w:r>
      <w:r w:rsidR="00A70F8E">
        <w:rPr>
          <w:lang w:val="el-GR"/>
        </w:rPr>
        <w:t>εις</w:t>
      </w:r>
      <w:r w:rsidRPr="00FC02A0">
        <w:rPr>
          <w:lang w:val="el-GR"/>
        </w:rPr>
        <w:t xml:space="preserve"> Δημοσίων</w:t>
      </w:r>
      <w:r w:rsidR="00E27E33">
        <w:rPr>
          <w:lang w:val="el-GR"/>
        </w:rPr>
        <w:t xml:space="preserve"> </w:t>
      </w:r>
      <w:r w:rsidR="00D333BF">
        <w:rPr>
          <w:lang w:val="el-GR"/>
        </w:rPr>
        <w:t xml:space="preserve">Παρεμβάσεων </w:t>
      </w:r>
      <w:r w:rsidR="00E27E33">
        <w:rPr>
          <w:lang w:val="el-GR"/>
        </w:rPr>
        <w:t>και Ιδιωτικών</w:t>
      </w:r>
      <w:r w:rsidRPr="00FC02A0">
        <w:rPr>
          <w:lang w:val="el-GR"/>
        </w:rPr>
        <w:t xml:space="preserve"> Επενδύσεων.</w:t>
      </w:r>
    </w:p>
    <w:p w14:paraId="11DAA1E3" w14:textId="77777777" w:rsidR="00D333BF" w:rsidRDefault="00216AC1" w:rsidP="00E33FC6">
      <w:pPr>
        <w:autoSpaceDE w:val="0"/>
        <w:autoSpaceDN w:val="0"/>
        <w:adjustRightInd w:val="0"/>
        <w:spacing w:before="120" w:after="120" w:line="240" w:lineRule="auto"/>
        <w:ind w:firstLine="720"/>
        <w:jc w:val="both"/>
        <w:rPr>
          <w:lang w:val="el-GR"/>
        </w:rPr>
      </w:pPr>
      <w:r>
        <w:rPr>
          <w:lang w:val="el-GR"/>
        </w:rPr>
        <w:t xml:space="preserve">Τα σημαντικότερα </w:t>
      </w:r>
      <w:r w:rsidR="008C6053">
        <w:rPr>
          <w:lang w:val="el-GR"/>
        </w:rPr>
        <w:t>θέματα</w:t>
      </w:r>
      <w:r>
        <w:rPr>
          <w:lang w:val="el-GR"/>
        </w:rPr>
        <w:t>, όπως</w:t>
      </w:r>
      <w:r w:rsidR="00100A9F">
        <w:rPr>
          <w:lang w:val="el-GR"/>
        </w:rPr>
        <w:t xml:space="preserve"> τα </w:t>
      </w:r>
      <w:r>
        <w:rPr>
          <w:lang w:val="el-GR"/>
        </w:rPr>
        <w:t>επεσήμαναν οι ίδιοι οι αλιείς συνοψίζονται</w:t>
      </w:r>
      <w:r w:rsidR="00520F8D">
        <w:rPr>
          <w:lang w:val="el-GR"/>
        </w:rPr>
        <w:t xml:space="preserve"> στον</w:t>
      </w:r>
      <w:r>
        <w:rPr>
          <w:lang w:val="el-GR"/>
        </w:rPr>
        <w:t xml:space="preserve"> παρακάτω</w:t>
      </w:r>
      <w:r w:rsidR="00520F8D">
        <w:rPr>
          <w:lang w:val="el-GR"/>
        </w:rPr>
        <w:t xml:space="preserve"> πίνακα</w:t>
      </w:r>
      <w:r w:rsidR="00D333BF">
        <w:rPr>
          <w:lang w:val="el-GR"/>
        </w:rPr>
        <w:t xml:space="preserve"> γενικής καταγραφής υφιστάμενης κατάστασης αλιείας στην περιοχή παρέμβασης. </w:t>
      </w:r>
    </w:p>
    <w:p w14:paraId="0B812E33" w14:textId="77777777" w:rsidR="00D333BF" w:rsidRDefault="00D333BF" w:rsidP="00E33FC6">
      <w:pPr>
        <w:autoSpaceDE w:val="0"/>
        <w:autoSpaceDN w:val="0"/>
        <w:adjustRightInd w:val="0"/>
        <w:spacing w:before="120" w:after="120" w:line="240" w:lineRule="auto"/>
        <w:ind w:firstLine="720"/>
        <w:jc w:val="both"/>
        <w:rPr>
          <w:lang w:val="el-GR"/>
        </w:rPr>
      </w:pPr>
    </w:p>
    <w:p w14:paraId="75D61EDC" w14:textId="77777777" w:rsidR="0009706D" w:rsidRPr="0009706D" w:rsidRDefault="0009706D" w:rsidP="0009706D">
      <w:pPr>
        <w:pStyle w:val="a9"/>
        <w:keepNext/>
        <w:rPr>
          <w:lang w:val="el-GR"/>
        </w:rPr>
      </w:pPr>
      <w:bookmarkStart w:id="31" w:name="_Toc85203382"/>
      <w:r w:rsidRPr="0009706D">
        <w:rPr>
          <w:lang w:val="el-GR"/>
        </w:rPr>
        <w:t xml:space="preserve">Πίνακας </w:t>
      </w:r>
      <w:r>
        <w:fldChar w:fldCharType="begin"/>
      </w:r>
      <w:r w:rsidRPr="0009706D">
        <w:rPr>
          <w:lang w:val="el-GR"/>
        </w:rPr>
        <w:instrText xml:space="preserve"> </w:instrText>
      </w:r>
      <w:r>
        <w:instrText>SEQ</w:instrText>
      </w:r>
      <w:r w:rsidRPr="0009706D">
        <w:rPr>
          <w:lang w:val="el-GR"/>
        </w:rPr>
        <w:instrText xml:space="preserve"> Πίνακας \* </w:instrText>
      </w:r>
      <w:r>
        <w:instrText>ARABIC</w:instrText>
      </w:r>
      <w:r w:rsidRPr="0009706D">
        <w:rPr>
          <w:lang w:val="el-GR"/>
        </w:rPr>
        <w:instrText xml:space="preserve"> </w:instrText>
      </w:r>
      <w:r>
        <w:fldChar w:fldCharType="separate"/>
      </w:r>
      <w:r w:rsidR="007D7F74" w:rsidRPr="007D7F74">
        <w:rPr>
          <w:noProof/>
          <w:lang w:val="el-GR"/>
        </w:rPr>
        <w:t>4</w:t>
      </w:r>
      <w:r>
        <w:fldChar w:fldCharType="end"/>
      </w:r>
      <w:r w:rsidR="00D333BF">
        <w:rPr>
          <w:lang w:val="el-GR"/>
        </w:rPr>
        <w:t>:</w:t>
      </w:r>
      <w:r>
        <w:rPr>
          <w:lang w:val="el-GR"/>
        </w:rPr>
        <w:t xml:space="preserve"> </w:t>
      </w:r>
      <w:r w:rsidR="00D333BF">
        <w:rPr>
          <w:lang w:val="el-GR"/>
        </w:rPr>
        <w:t xml:space="preserve">Στοιχεία </w:t>
      </w:r>
      <w:r w:rsidR="00D333BF" w:rsidRPr="00D333BF">
        <w:rPr>
          <w:lang w:val="el-GR"/>
        </w:rPr>
        <w:t xml:space="preserve">υφιστάμενης κατάστασης </w:t>
      </w:r>
      <w:r w:rsidR="003D6528">
        <w:rPr>
          <w:lang w:val="el-GR"/>
        </w:rPr>
        <w:t>Α</w:t>
      </w:r>
      <w:r w:rsidR="00D333BF" w:rsidRPr="00D333BF">
        <w:rPr>
          <w:lang w:val="el-GR"/>
        </w:rPr>
        <w:t xml:space="preserve">λιείας </w:t>
      </w:r>
      <w:r w:rsidR="00D73EF7">
        <w:rPr>
          <w:lang w:val="el-GR"/>
        </w:rPr>
        <w:t>ΠΕ Νήσων Αττικής</w:t>
      </w:r>
      <w:bookmarkEnd w:id="31"/>
      <w:r w:rsidR="008C6053">
        <w:rPr>
          <w:lang w:val="el-GR"/>
        </w:rPr>
        <w:t xml:space="preserve"> </w:t>
      </w:r>
    </w:p>
    <w:tbl>
      <w:tblPr>
        <w:tblStyle w:val="ab"/>
        <w:tblW w:w="5000" w:type="pct"/>
        <w:tblLook w:val="04A0" w:firstRow="1" w:lastRow="0" w:firstColumn="1" w:lastColumn="0" w:noHBand="0" w:noVBand="1"/>
      </w:tblPr>
      <w:tblGrid>
        <w:gridCol w:w="804"/>
        <w:gridCol w:w="7498"/>
      </w:tblGrid>
      <w:tr w:rsidR="00520F8D" w:rsidRPr="00520F8D" w14:paraId="5B34A71D" w14:textId="77777777" w:rsidTr="005F5006">
        <w:trPr>
          <w:tblHeader/>
        </w:trPr>
        <w:tc>
          <w:tcPr>
            <w:tcW w:w="484" w:type="pct"/>
            <w:shd w:val="clear" w:color="auto" w:fill="D9E2F3" w:themeFill="accent1" w:themeFillTint="33"/>
            <w:vAlign w:val="center"/>
          </w:tcPr>
          <w:p w14:paraId="326AD0F0" w14:textId="77777777" w:rsidR="00520F8D" w:rsidRPr="00520F8D" w:rsidRDefault="00520F8D" w:rsidP="00520F8D">
            <w:pPr>
              <w:pStyle w:val="a3"/>
              <w:autoSpaceDE w:val="0"/>
              <w:autoSpaceDN w:val="0"/>
              <w:adjustRightInd w:val="0"/>
              <w:ind w:left="0"/>
              <w:jc w:val="left"/>
              <w:rPr>
                <w:b/>
                <w:bCs/>
                <w:lang w:val="el-GR"/>
              </w:rPr>
            </w:pPr>
            <w:r w:rsidRPr="00520F8D">
              <w:rPr>
                <w:b/>
                <w:bCs/>
                <w:lang w:val="el-GR"/>
              </w:rPr>
              <w:t>Α/Α</w:t>
            </w:r>
          </w:p>
        </w:tc>
        <w:tc>
          <w:tcPr>
            <w:tcW w:w="4516" w:type="pct"/>
            <w:shd w:val="clear" w:color="auto" w:fill="D9E2F3" w:themeFill="accent1" w:themeFillTint="33"/>
            <w:vAlign w:val="center"/>
          </w:tcPr>
          <w:p w14:paraId="46DE5A22" w14:textId="77777777" w:rsidR="00520F8D" w:rsidRPr="00520F8D" w:rsidRDefault="00D333BF" w:rsidP="00520F8D">
            <w:pPr>
              <w:autoSpaceDE w:val="0"/>
              <w:autoSpaceDN w:val="0"/>
              <w:adjustRightInd w:val="0"/>
              <w:jc w:val="center"/>
              <w:rPr>
                <w:b/>
                <w:bCs/>
                <w:lang w:val="el-GR"/>
              </w:rPr>
            </w:pPr>
            <w:r>
              <w:rPr>
                <w:b/>
                <w:bCs/>
                <w:lang w:val="el-GR"/>
              </w:rPr>
              <w:t xml:space="preserve">Στοιχεία υφιστάμενης κατάστασης αλιείας </w:t>
            </w:r>
          </w:p>
        </w:tc>
      </w:tr>
      <w:tr w:rsidR="00520F8D" w:rsidRPr="00520F8D" w14:paraId="5F7DF077" w14:textId="77777777" w:rsidTr="00286587">
        <w:tc>
          <w:tcPr>
            <w:tcW w:w="484" w:type="pct"/>
          </w:tcPr>
          <w:p w14:paraId="0DFBD86F" w14:textId="77777777" w:rsidR="00520F8D" w:rsidRPr="00520F8D" w:rsidRDefault="00520F8D" w:rsidP="000B4D03">
            <w:pPr>
              <w:pStyle w:val="a3"/>
              <w:numPr>
                <w:ilvl w:val="0"/>
                <w:numId w:val="42"/>
              </w:numPr>
              <w:autoSpaceDE w:val="0"/>
              <w:autoSpaceDN w:val="0"/>
              <w:adjustRightInd w:val="0"/>
              <w:rPr>
                <w:lang w:val="el-GR"/>
              </w:rPr>
            </w:pPr>
          </w:p>
        </w:tc>
        <w:tc>
          <w:tcPr>
            <w:tcW w:w="4516" w:type="pct"/>
            <w:vAlign w:val="center"/>
          </w:tcPr>
          <w:p w14:paraId="11AAC616" w14:textId="77777777" w:rsidR="00520F8D" w:rsidRPr="00520F8D" w:rsidRDefault="00520F8D" w:rsidP="00520F8D">
            <w:pPr>
              <w:autoSpaceDE w:val="0"/>
              <w:autoSpaceDN w:val="0"/>
              <w:adjustRightInd w:val="0"/>
              <w:rPr>
                <w:lang w:val="el-GR"/>
              </w:rPr>
            </w:pPr>
            <w:r w:rsidRPr="00520F8D">
              <w:rPr>
                <w:lang w:val="el-GR"/>
              </w:rPr>
              <w:t xml:space="preserve">Παλαιότητα αλιευτικών σκαφών και του εξοπλισμού τους </w:t>
            </w:r>
            <w:r w:rsidR="00C134B0">
              <w:rPr>
                <w:lang w:val="el-GR"/>
              </w:rPr>
              <w:t>(κινητήρες κ.α.)/ Μ</w:t>
            </w:r>
            <w:r w:rsidRPr="00520F8D">
              <w:rPr>
                <w:lang w:val="el-GR"/>
              </w:rPr>
              <w:t>έσος όρος ηλικίας σκαφών άνω των 25 ετών</w:t>
            </w:r>
          </w:p>
        </w:tc>
      </w:tr>
      <w:tr w:rsidR="00520F8D" w:rsidRPr="00A9409E" w14:paraId="72FD2720" w14:textId="77777777" w:rsidTr="00286587">
        <w:tc>
          <w:tcPr>
            <w:tcW w:w="484" w:type="pct"/>
          </w:tcPr>
          <w:p w14:paraId="7D7EE117" w14:textId="77777777" w:rsidR="00520F8D" w:rsidRPr="00520F8D" w:rsidRDefault="00520F8D" w:rsidP="000B4D03">
            <w:pPr>
              <w:pStyle w:val="a3"/>
              <w:numPr>
                <w:ilvl w:val="0"/>
                <w:numId w:val="42"/>
              </w:numPr>
              <w:autoSpaceDE w:val="0"/>
              <w:autoSpaceDN w:val="0"/>
              <w:adjustRightInd w:val="0"/>
              <w:rPr>
                <w:lang w:val="el-GR"/>
              </w:rPr>
            </w:pPr>
          </w:p>
        </w:tc>
        <w:tc>
          <w:tcPr>
            <w:tcW w:w="4516" w:type="pct"/>
            <w:vAlign w:val="center"/>
          </w:tcPr>
          <w:p w14:paraId="078E23B9" w14:textId="77777777" w:rsidR="00520F8D" w:rsidRPr="00520F8D" w:rsidRDefault="00520F8D" w:rsidP="00520F8D">
            <w:pPr>
              <w:autoSpaceDE w:val="0"/>
              <w:autoSpaceDN w:val="0"/>
              <w:adjustRightInd w:val="0"/>
              <w:rPr>
                <w:lang w:val="el-GR"/>
              </w:rPr>
            </w:pPr>
            <w:r w:rsidRPr="00520F8D">
              <w:rPr>
                <w:lang w:val="el-GR"/>
              </w:rPr>
              <w:t xml:space="preserve">Γερασμένος </w:t>
            </w:r>
            <w:r w:rsidR="00007239">
              <w:rPr>
                <w:lang w:val="el-GR"/>
              </w:rPr>
              <w:t>α</w:t>
            </w:r>
            <w:r w:rsidRPr="00520F8D">
              <w:rPr>
                <w:lang w:val="el-GR"/>
              </w:rPr>
              <w:t>λιευτικός στόλος με μέσο όρο ηλικίας</w:t>
            </w:r>
            <w:r w:rsidR="00007239">
              <w:rPr>
                <w:lang w:val="el-GR"/>
              </w:rPr>
              <w:t xml:space="preserve"> αλιέων</w:t>
            </w:r>
            <w:r w:rsidRPr="00520F8D">
              <w:rPr>
                <w:lang w:val="el-GR"/>
              </w:rPr>
              <w:t xml:space="preserve"> άνω των 50 ετών</w:t>
            </w:r>
          </w:p>
        </w:tc>
      </w:tr>
      <w:tr w:rsidR="00520F8D" w:rsidRPr="00A9409E" w14:paraId="0DF30F6C" w14:textId="77777777" w:rsidTr="00286587">
        <w:tc>
          <w:tcPr>
            <w:tcW w:w="484" w:type="pct"/>
          </w:tcPr>
          <w:p w14:paraId="74D2FC4B" w14:textId="77777777" w:rsidR="00520F8D" w:rsidRPr="00520F8D" w:rsidRDefault="00520F8D" w:rsidP="000B4D03">
            <w:pPr>
              <w:pStyle w:val="a3"/>
              <w:numPr>
                <w:ilvl w:val="0"/>
                <w:numId w:val="42"/>
              </w:numPr>
              <w:autoSpaceDE w:val="0"/>
              <w:autoSpaceDN w:val="0"/>
              <w:adjustRightInd w:val="0"/>
              <w:rPr>
                <w:lang w:val="el-GR"/>
              </w:rPr>
            </w:pPr>
          </w:p>
        </w:tc>
        <w:tc>
          <w:tcPr>
            <w:tcW w:w="4516" w:type="pct"/>
            <w:vAlign w:val="center"/>
          </w:tcPr>
          <w:p w14:paraId="5D25CB3F" w14:textId="77777777" w:rsidR="00520F8D" w:rsidRPr="00520F8D" w:rsidRDefault="00520F8D" w:rsidP="00520F8D">
            <w:pPr>
              <w:autoSpaceDE w:val="0"/>
              <w:autoSpaceDN w:val="0"/>
              <w:adjustRightInd w:val="0"/>
              <w:rPr>
                <w:lang w:val="el-GR"/>
              </w:rPr>
            </w:pPr>
            <w:r w:rsidRPr="00520F8D">
              <w:rPr>
                <w:lang w:val="el-GR"/>
              </w:rPr>
              <w:t>Μη ύπαρξη ενδιαφέροντος από τους νέους αλιείς για τη συνέχιση του επαγγέλματος των γονέων τους</w:t>
            </w:r>
          </w:p>
        </w:tc>
      </w:tr>
      <w:tr w:rsidR="00520F8D" w:rsidRPr="00A9409E" w14:paraId="327B8BA5" w14:textId="77777777" w:rsidTr="00286587">
        <w:tc>
          <w:tcPr>
            <w:tcW w:w="484" w:type="pct"/>
          </w:tcPr>
          <w:p w14:paraId="40A36C6A" w14:textId="77777777" w:rsidR="00520F8D" w:rsidRPr="00520F8D" w:rsidRDefault="00520F8D" w:rsidP="000B4D03">
            <w:pPr>
              <w:pStyle w:val="a3"/>
              <w:numPr>
                <w:ilvl w:val="0"/>
                <w:numId w:val="42"/>
              </w:numPr>
              <w:autoSpaceDE w:val="0"/>
              <w:autoSpaceDN w:val="0"/>
              <w:adjustRightInd w:val="0"/>
              <w:rPr>
                <w:lang w:val="el-GR"/>
              </w:rPr>
            </w:pPr>
          </w:p>
        </w:tc>
        <w:tc>
          <w:tcPr>
            <w:tcW w:w="4516" w:type="pct"/>
            <w:vAlign w:val="center"/>
          </w:tcPr>
          <w:p w14:paraId="5882F19A" w14:textId="77777777" w:rsidR="00520F8D" w:rsidRPr="00520F8D" w:rsidRDefault="00520F8D" w:rsidP="00520F8D">
            <w:pPr>
              <w:autoSpaceDE w:val="0"/>
              <w:autoSpaceDN w:val="0"/>
              <w:adjustRightInd w:val="0"/>
              <w:rPr>
                <w:lang w:val="el-GR"/>
              </w:rPr>
            </w:pPr>
            <w:r w:rsidRPr="00520F8D">
              <w:rPr>
                <w:lang w:val="el-GR"/>
              </w:rPr>
              <w:t>Περιορισμός στην ιπποδύναμη των σκαφών λόγω υποχρέωσης περί μη αύξησης της αλιευτικής ικανότητας του σκάφους</w:t>
            </w:r>
          </w:p>
        </w:tc>
      </w:tr>
      <w:tr w:rsidR="00520F8D" w:rsidRPr="00520F8D" w14:paraId="50412726" w14:textId="77777777" w:rsidTr="00286587">
        <w:tc>
          <w:tcPr>
            <w:tcW w:w="484" w:type="pct"/>
          </w:tcPr>
          <w:p w14:paraId="48A90598" w14:textId="77777777" w:rsidR="00520F8D" w:rsidRPr="00520F8D" w:rsidRDefault="00520F8D" w:rsidP="000B4D03">
            <w:pPr>
              <w:pStyle w:val="a3"/>
              <w:numPr>
                <w:ilvl w:val="0"/>
                <w:numId w:val="42"/>
              </w:numPr>
              <w:autoSpaceDE w:val="0"/>
              <w:autoSpaceDN w:val="0"/>
              <w:adjustRightInd w:val="0"/>
              <w:rPr>
                <w:lang w:val="el-GR"/>
              </w:rPr>
            </w:pPr>
          </w:p>
        </w:tc>
        <w:tc>
          <w:tcPr>
            <w:tcW w:w="4516" w:type="pct"/>
            <w:vAlign w:val="center"/>
          </w:tcPr>
          <w:p w14:paraId="17486B18" w14:textId="77777777" w:rsidR="00520F8D" w:rsidRPr="00520F8D" w:rsidRDefault="00C134B0" w:rsidP="00520F8D">
            <w:pPr>
              <w:autoSpaceDE w:val="0"/>
              <w:autoSpaceDN w:val="0"/>
              <w:adjustRightInd w:val="0"/>
              <w:rPr>
                <w:lang w:val="el-GR"/>
              </w:rPr>
            </w:pPr>
            <w:r>
              <w:rPr>
                <w:lang w:val="el-GR"/>
              </w:rPr>
              <w:t>Ανεξέλεγκτη ε</w:t>
            </w:r>
            <w:r w:rsidR="00520F8D" w:rsidRPr="00520F8D">
              <w:rPr>
                <w:lang w:val="el-GR"/>
              </w:rPr>
              <w:t>ρασιτεχνική Αλιεία</w:t>
            </w:r>
          </w:p>
        </w:tc>
      </w:tr>
      <w:tr w:rsidR="00520F8D" w:rsidRPr="00520F8D" w14:paraId="114F38B5" w14:textId="77777777" w:rsidTr="000F4DE1">
        <w:trPr>
          <w:trHeight w:val="513"/>
        </w:trPr>
        <w:tc>
          <w:tcPr>
            <w:tcW w:w="484" w:type="pct"/>
          </w:tcPr>
          <w:p w14:paraId="6E87B5D1" w14:textId="77777777" w:rsidR="00520F8D" w:rsidRPr="00520F8D" w:rsidRDefault="00520F8D" w:rsidP="000B4D03">
            <w:pPr>
              <w:pStyle w:val="a3"/>
              <w:numPr>
                <w:ilvl w:val="0"/>
                <w:numId w:val="42"/>
              </w:numPr>
              <w:autoSpaceDE w:val="0"/>
              <w:autoSpaceDN w:val="0"/>
              <w:adjustRightInd w:val="0"/>
              <w:rPr>
                <w:lang w:val="el-GR"/>
              </w:rPr>
            </w:pPr>
          </w:p>
        </w:tc>
        <w:tc>
          <w:tcPr>
            <w:tcW w:w="4516" w:type="pct"/>
            <w:vAlign w:val="center"/>
          </w:tcPr>
          <w:p w14:paraId="67570B09" w14:textId="77777777" w:rsidR="00520F8D" w:rsidRPr="00520F8D" w:rsidRDefault="00520F8D" w:rsidP="00520F8D">
            <w:pPr>
              <w:autoSpaceDE w:val="0"/>
              <w:autoSpaceDN w:val="0"/>
              <w:adjustRightInd w:val="0"/>
              <w:rPr>
                <w:lang w:val="el-GR"/>
              </w:rPr>
            </w:pPr>
            <w:r w:rsidRPr="00520F8D">
              <w:rPr>
                <w:lang w:val="el-GR"/>
              </w:rPr>
              <w:t>Ιχθυοκαλλιέργειες</w:t>
            </w:r>
          </w:p>
        </w:tc>
      </w:tr>
      <w:tr w:rsidR="00520F8D" w:rsidRPr="00A9409E" w14:paraId="4B2EA7FD" w14:textId="77777777" w:rsidTr="00286587">
        <w:tc>
          <w:tcPr>
            <w:tcW w:w="484" w:type="pct"/>
          </w:tcPr>
          <w:p w14:paraId="273F2277" w14:textId="77777777" w:rsidR="00520F8D" w:rsidRPr="00520F8D" w:rsidRDefault="00520F8D" w:rsidP="000B4D03">
            <w:pPr>
              <w:pStyle w:val="a3"/>
              <w:numPr>
                <w:ilvl w:val="0"/>
                <w:numId w:val="42"/>
              </w:numPr>
              <w:autoSpaceDE w:val="0"/>
              <w:autoSpaceDN w:val="0"/>
              <w:adjustRightInd w:val="0"/>
              <w:rPr>
                <w:lang w:val="el-GR"/>
              </w:rPr>
            </w:pPr>
          </w:p>
        </w:tc>
        <w:tc>
          <w:tcPr>
            <w:tcW w:w="4516" w:type="pct"/>
            <w:vAlign w:val="center"/>
          </w:tcPr>
          <w:p w14:paraId="3C19F73D" w14:textId="77777777" w:rsidR="00520F8D" w:rsidRPr="00520F8D" w:rsidRDefault="00520F8D" w:rsidP="00520F8D">
            <w:pPr>
              <w:autoSpaceDE w:val="0"/>
              <w:autoSpaceDN w:val="0"/>
              <w:adjustRightInd w:val="0"/>
              <w:rPr>
                <w:lang w:val="el-GR"/>
              </w:rPr>
            </w:pPr>
            <w:proofErr w:type="spellStart"/>
            <w:r>
              <w:rPr>
                <w:lang w:val="el-GR"/>
              </w:rPr>
              <w:t>Υ</w:t>
            </w:r>
            <w:r w:rsidRPr="00520F8D">
              <w:rPr>
                <w:lang w:val="el-GR"/>
              </w:rPr>
              <w:t>περαλίευση</w:t>
            </w:r>
            <w:proofErr w:type="spellEnd"/>
            <w:r w:rsidRPr="00520F8D">
              <w:rPr>
                <w:lang w:val="el-GR"/>
              </w:rPr>
              <w:t xml:space="preserve"> από σκάφη μέσης αλιείας (ανεμότρατες, </w:t>
            </w:r>
            <w:proofErr w:type="spellStart"/>
            <w:r w:rsidRPr="00520F8D">
              <w:rPr>
                <w:lang w:val="el-GR"/>
              </w:rPr>
              <w:t>βιντζότρατες</w:t>
            </w:r>
            <w:proofErr w:type="spellEnd"/>
            <w:r w:rsidRPr="00520F8D">
              <w:rPr>
                <w:lang w:val="el-GR"/>
              </w:rPr>
              <w:t>)</w:t>
            </w:r>
          </w:p>
        </w:tc>
      </w:tr>
      <w:tr w:rsidR="00520F8D" w:rsidRPr="00520F8D" w14:paraId="5CF3BA92" w14:textId="77777777" w:rsidTr="00286587">
        <w:tc>
          <w:tcPr>
            <w:tcW w:w="484" w:type="pct"/>
          </w:tcPr>
          <w:p w14:paraId="57EF8407" w14:textId="77777777" w:rsidR="00520F8D" w:rsidRPr="00520F8D" w:rsidRDefault="00520F8D" w:rsidP="000B4D03">
            <w:pPr>
              <w:pStyle w:val="a3"/>
              <w:numPr>
                <w:ilvl w:val="0"/>
                <w:numId w:val="42"/>
              </w:numPr>
              <w:autoSpaceDE w:val="0"/>
              <w:autoSpaceDN w:val="0"/>
              <w:adjustRightInd w:val="0"/>
              <w:rPr>
                <w:lang w:val="el-GR"/>
              </w:rPr>
            </w:pPr>
          </w:p>
        </w:tc>
        <w:tc>
          <w:tcPr>
            <w:tcW w:w="4516" w:type="pct"/>
            <w:vAlign w:val="center"/>
          </w:tcPr>
          <w:p w14:paraId="1AA8E8B2" w14:textId="77777777" w:rsidR="00520F8D" w:rsidRPr="00520F8D" w:rsidRDefault="00520F8D" w:rsidP="00520F8D">
            <w:pPr>
              <w:autoSpaceDE w:val="0"/>
              <w:autoSpaceDN w:val="0"/>
              <w:adjustRightInd w:val="0"/>
              <w:rPr>
                <w:lang w:val="el-GR"/>
              </w:rPr>
            </w:pPr>
            <w:r w:rsidRPr="00520F8D">
              <w:rPr>
                <w:lang w:val="el-GR"/>
              </w:rPr>
              <w:t xml:space="preserve">Μείωση των </w:t>
            </w:r>
            <w:proofErr w:type="spellStart"/>
            <w:r w:rsidRPr="00520F8D">
              <w:rPr>
                <w:lang w:val="el-GR"/>
              </w:rPr>
              <w:t>ιχθυαποθεμάτων</w:t>
            </w:r>
            <w:proofErr w:type="spellEnd"/>
          </w:p>
        </w:tc>
      </w:tr>
      <w:tr w:rsidR="00520F8D" w:rsidRPr="00A9409E" w14:paraId="734CB62E" w14:textId="77777777" w:rsidTr="00286587">
        <w:tc>
          <w:tcPr>
            <w:tcW w:w="484" w:type="pct"/>
          </w:tcPr>
          <w:p w14:paraId="0D495EF0" w14:textId="77777777" w:rsidR="00520F8D" w:rsidRPr="00520F8D" w:rsidRDefault="00520F8D" w:rsidP="000B4D03">
            <w:pPr>
              <w:pStyle w:val="a3"/>
              <w:numPr>
                <w:ilvl w:val="0"/>
                <w:numId w:val="42"/>
              </w:numPr>
              <w:autoSpaceDE w:val="0"/>
              <w:autoSpaceDN w:val="0"/>
              <w:adjustRightInd w:val="0"/>
              <w:rPr>
                <w:lang w:val="el-GR"/>
              </w:rPr>
            </w:pPr>
          </w:p>
        </w:tc>
        <w:tc>
          <w:tcPr>
            <w:tcW w:w="4516" w:type="pct"/>
            <w:vAlign w:val="center"/>
          </w:tcPr>
          <w:p w14:paraId="52CBE63E" w14:textId="77777777" w:rsidR="00520F8D" w:rsidRPr="00520F8D" w:rsidRDefault="00520F8D" w:rsidP="00520F8D">
            <w:pPr>
              <w:autoSpaceDE w:val="0"/>
              <w:autoSpaceDN w:val="0"/>
              <w:adjustRightInd w:val="0"/>
              <w:rPr>
                <w:lang w:val="el-GR"/>
              </w:rPr>
            </w:pPr>
            <w:r w:rsidRPr="00520F8D">
              <w:rPr>
                <w:lang w:val="el-GR"/>
              </w:rPr>
              <w:t xml:space="preserve">Μείωση ζήτησης και πώλησης αλιευμάτων λόγω του </w:t>
            </w:r>
            <w:r w:rsidRPr="00520F8D">
              <w:t>COVID</w:t>
            </w:r>
            <w:r w:rsidRPr="00520F8D">
              <w:rPr>
                <w:lang w:val="el-GR"/>
              </w:rPr>
              <w:t>-19</w:t>
            </w:r>
          </w:p>
        </w:tc>
      </w:tr>
      <w:tr w:rsidR="00520F8D" w:rsidRPr="00A9409E" w14:paraId="08E339A2" w14:textId="77777777" w:rsidTr="00286587">
        <w:tc>
          <w:tcPr>
            <w:tcW w:w="484" w:type="pct"/>
          </w:tcPr>
          <w:p w14:paraId="60F604DC" w14:textId="77777777" w:rsidR="00520F8D" w:rsidRPr="00520F8D" w:rsidRDefault="00520F8D" w:rsidP="000B4D03">
            <w:pPr>
              <w:pStyle w:val="a3"/>
              <w:numPr>
                <w:ilvl w:val="0"/>
                <w:numId w:val="42"/>
              </w:numPr>
              <w:autoSpaceDE w:val="0"/>
              <w:autoSpaceDN w:val="0"/>
              <w:adjustRightInd w:val="0"/>
              <w:rPr>
                <w:lang w:val="el-GR"/>
              </w:rPr>
            </w:pPr>
          </w:p>
        </w:tc>
        <w:tc>
          <w:tcPr>
            <w:tcW w:w="4516" w:type="pct"/>
            <w:vAlign w:val="center"/>
          </w:tcPr>
          <w:p w14:paraId="59255964" w14:textId="77777777" w:rsidR="00520F8D" w:rsidRPr="00520F8D" w:rsidRDefault="00520F8D" w:rsidP="00520F8D">
            <w:pPr>
              <w:autoSpaceDE w:val="0"/>
              <w:autoSpaceDN w:val="0"/>
              <w:adjustRightInd w:val="0"/>
              <w:rPr>
                <w:lang w:val="el-GR"/>
              </w:rPr>
            </w:pPr>
            <w:r w:rsidRPr="00520F8D">
              <w:rPr>
                <w:lang w:val="el-GR"/>
              </w:rPr>
              <w:t>Συχνές Ζημιές στα αλιευτικά εργαλεία λόγω των κητωδών (δελφίνια, φώκιες)</w:t>
            </w:r>
          </w:p>
        </w:tc>
      </w:tr>
      <w:tr w:rsidR="00520F8D" w:rsidRPr="00A9409E" w14:paraId="11502294" w14:textId="77777777" w:rsidTr="00286587">
        <w:tc>
          <w:tcPr>
            <w:tcW w:w="484" w:type="pct"/>
          </w:tcPr>
          <w:p w14:paraId="1026A956" w14:textId="77777777" w:rsidR="00520F8D" w:rsidRPr="00520F8D" w:rsidRDefault="00520F8D" w:rsidP="000B4D03">
            <w:pPr>
              <w:pStyle w:val="a3"/>
              <w:numPr>
                <w:ilvl w:val="0"/>
                <w:numId w:val="42"/>
              </w:numPr>
              <w:autoSpaceDE w:val="0"/>
              <w:autoSpaceDN w:val="0"/>
              <w:adjustRightInd w:val="0"/>
              <w:rPr>
                <w:lang w:val="el-GR"/>
              </w:rPr>
            </w:pPr>
          </w:p>
        </w:tc>
        <w:tc>
          <w:tcPr>
            <w:tcW w:w="4516" w:type="pct"/>
            <w:vAlign w:val="center"/>
          </w:tcPr>
          <w:p w14:paraId="363B0589" w14:textId="77777777" w:rsidR="00520F8D" w:rsidRPr="00520F8D" w:rsidRDefault="00520F8D" w:rsidP="00520F8D">
            <w:pPr>
              <w:autoSpaceDE w:val="0"/>
              <w:autoSpaceDN w:val="0"/>
              <w:adjustRightInd w:val="0"/>
              <w:rPr>
                <w:lang w:val="el-GR"/>
              </w:rPr>
            </w:pPr>
            <w:r w:rsidRPr="00520F8D">
              <w:rPr>
                <w:lang w:val="el-GR"/>
              </w:rPr>
              <w:t>Έκδοση ελάχιστων νέων αλιευτικών αδειών</w:t>
            </w:r>
          </w:p>
        </w:tc>
      </w:tr>
      <w:tr w:rsidR="00520F8D" w:rsidRPr="00A9409E" w14:paraId="19110D42" w14:textId="77777777" w:rsidTr="00286587">
        <w:tc>
          <w:tcPr>
            <w:tcW w:w="484" w:type="pct"/>
          </w:tcPr>
          <w:p w14:paraId="4A4B3805" w14:textId="77777777" w:rsidR="00520F8D" w:rsidRPr="00520F8D" w:rsidRDefault="00520F8D" w:rsidP="000B4D03">
            <w:pPr>
              <w:pStyle w:val="a3"/>
              <w:numPr>
                <w:ilvl w:val="0"/>
                <w:numId w:val="42"/>
              </w:numPr>
              <w:autoSpaceDE w:val="0"/>
              <w:autoSpaceDN w:val="0"/>
              <w:adjustRightInd w:val="0"/>
              <w:rPr>
                <w:lang w:val="el-GR"/>
              </w:rPr>
            </w:pPr>
          </w:p>
        </w:tc>
        <w:tc>
          <w:tcPr>
            <w:tcW w:w="4516" w:type="pct"/>
            <w:vAlign w:val="center"/>
          </w:tcPr>
          <w:p w14:paraId="42B0F0C2" w14:textId="77777777" w:rsidR="00520F8D" w:rsidRPr="00520F8D" w:rsidRDefault="00520F8D" w:rsidP="00520F8D">
            <w:pPr>
              <w:autoSpaceDE w:val="0"/>
              <w:autoSpaceDN w:val="0"/>
              <w:adjustRightInd w:val="0"/>
              <w:rPr>
                <w:lang w:val="el-GR"/>
              </w:rPr>
            </w:pPr>
            <w:r w:rsidRPr="00520F8D">
              <w:rPr>
                <w:lang w:val="el-GR"/>
              </w:rPr>
              <w:t>Μικρή συμμετοχή και δραστηριότητα των μελών αλιέων στους αλιευτικούς συλλόγους</w:t>
            </w:r>
          </w:p>
        </w:tc>
      </w:tr>
      <w:tr w:rsidR="00520F8D" w:rsidRPr="00A9409E" w14:paraId="3D7A186D" w14:textId="77777777" w:rsidTr="00286587">
        <w:tc>
          <w:tcPr>
            <w:tcW w:w="484" w:type="pct"/>
          </w:tcPr>
          <w:p w14:paraId="3E365B18" w14:textId="77777777" w:rsidR="00520F8D" w:rsidRPr="00520F8D" w:rsidRDefault="00520F8D" w:rsidP="000B4D03">
            <w:pPr>
              <w:pStyle w:val="a3"/>
              <w:numPr>
                <w:ilvl w:val="0"/>
                <w:numId w:val="42"/>
              </w:numPr>
              <w:autoSpaceDE w:val="0"/>
              <w:autoSpaceDN w:val="0"/>
              <w:adjustRightInd w:val="0"/>
              <w:rPr>
                <w:lang w:val="el-GR"/>
              </w:rPr>
            </w:pPr>
          </w:p>
        </w:tc>
        <w:tc>
          <w:tcPr>
            <w:tcW w:w="4516" w:type="pct"/>
            <w:vAlign w:val="center"/>
          </w:tcPr>
          <w:p w14:paraId="46517173" w14:textId="77777777" w:rsidR="00520F8D" w:rsidRPr="00520F8D" w:rsidRDefault="00520F8D" w:rsidP="00520F8D">
            <w:pPr>
              <w:autoSpaceDE w:val="0"/>
              <w:autoSpaceDN w:val="0"/>
              <w:adjustRightInd w:val="0"/>
              <w:rPr>
                <w:lang w:val="el-GR"/>
              </w:rPr>
            </w:pPr>
            <w:r w:rsidRPr="00520F8D">
              <w:rPr>
                <w:lang w:val="el-GR"/>
              </w:rPr>
              <w:t>Οικονομική δυσχέρεια- μη δυνατότητα προπληρωμής δαπανών σε Χρηματοδοτικά προγράμματα</w:t>
            </w:r>
          </w:p>
        </w:tc>
      </w:tr>
    </w:tbl>
    <w:p w14:paraId="1007EAA9" w14:textId="77777777" w:rsidR="007F0570" w:rsidRDefault="007F0570" w:rsidP="001E43FF">
      <w:pPr>
        <w:autoSpaceDE w:val="0"/>
        <w:autoSpaceDN w:val="0"/>
        <w:adjustRightInd w:val="0"/>
        <w:spacing w:before="120" w:after="120"/>
        <w:ind w:firstLine="720"/>
        <w:rPr>
          <w:lang w:val="el-GR"/>
        </w:rPr>
      </w:pPr>
    </w:p>
    <w:p w14:paraId="1AC21FCD" w14:textId="77777777" w:rsidR="007F0570" w:rsidRDefault="007F0570">
      <w:pPr>
        <w:rPr>
          <w:lang w:val="el-GR"/>
        </w:rPr>
      </w:pPr>
      <w:r>
        <w:rPr>
          <w:lang w:val="el-GR"/>
        </w:rPr>
        <w:br w:type="page"/>
      </w:r>
    </w:p>
    <w:p w14:paraId="244ABD1D" w14:textId="77777777" w:rsidR="00EE25F7" w:rsidRPr="00E32EB5" w:rsidRDefault="0093319C" w:rsidP="00E85740">
      <w:pPr>
        <w:pStyle w:val="3"/>
        <w:numPr>
          <w:ilvl w:val="1"/>
          <w:numId w:val="1"/>
        </w:numPr>
        <w:spacing w:before="240" w:after="160" w:line="276" w:lineRule="auto"/>
        <w:rPr>
          <w:lang w:val="el-GR"/>
        </w:rPr>
      </w:pPr>
      <w:bookmarkStart w:id="32" w:name="_Toc80818044"/>
      <w:bookmarkStart w:id="33" w:name="_Toc85203413"/>
      <w:r>
        <w:rPr>
          <w:lang w:val="el-GR"/>
        </w:rPr>
        <w:lastRenderedPageBreak/>
        <w:t>Δράσεις</w:t>
      </w:r>
      <w:r w:rsidR="000A2002" w:rsidRPr="00E32EB5">
        <w:rPr>
          <w:lang w:val="el-GR"/>
        </w:rPr>
        <w:t xml:space="preserve"> </w:t>
      </w:r>
      <w:bookmarkEnd w:id="32"/>
      <w:r w:rsidR="00A674D9" w:rsidRPr="00E32EB5">
        <w:rPr>
          <w:lang w:val="el-GR"/>
        </w:rPr>
        <w:t>αλιευτικών δραστηριοτήτων</w:t>
      </w:r>
      <w:bookmarkEnd w:id="33"/>
    </w:p>
    <w:p w14:paraId="6245B981" w14:textId="77777777" w:rsidR="00E352BF" w:rsidRDefault="00E352BF" w:rsidP="00DF03D9">
      <w:pPr>
        <w:spacing w:before="120" w:after="120" w:line="240" w:lineRule="auto"/>
        <w:ind w:firstLine="567"/>
        <w:jc w:val="both"/>
        <w:rPr>
          <w:lang w:val="el-GR"/>
        </w:rPr>
      </w:pPr>
      <w:r w:rsidRPr="00471120">
        <w:rPr>
          <w:lang w:val="el-GR"/>
        </w:rPr>
        <w:t xml:space="preserve">Η τοπική στρατηγική όπως εξειδικεύεται μέσα από το </w:t>
      </w:r>
      <w:r w:rsidR="00471120">
        <w:rPr>
          <w:lang w:val="el-GR"/>
        </w:rPr>
        <w:t>Τ</w:t>
      </w:r>
      <w:r w:rsidRPr="00471120">
        <w:rPr>
          <w:lang w:val="el-GR"/>
        </w:rPr>
        <w:t xml:space="preserve">οπικό </w:t>
      </w:r>
      <w:r w:rsidR="00471120">
        <w:rPr>
          <w:lang w:val="el-GR"/>
        </w:rPr>
        <w:t>Π</w:t>
      </w:r>
      <w:r w:rsidRPr="00471120">
        <w:rPr>
          <w:lang w:val="el-GR"/>
        </w:rPr>
        <w:t>ρόγραμμα</w:t>
      </w:r>
      <w:r w:rsidR="00C60A73" w:rsidRPr="00471120">
        <w:rPr>
          <w:lang w:val="el-GR"/>
        </w:rPr>
        <w:t xml:space="preserve"> </w:t>
      </w:r>
      <w:r w:rsidR="00471120" w:rsidRPr="00471120">
        <w:rPr>
          <w:lang w:val="el-GR"/>
        </w:rPr>
        <w:t xml:space="preserve"> Αλιείας Νήσων Αττικής Πολιτισμός &amp; Περιβάλλον</w:t>
      </w:r>
      <w:r w:rsidR="00471120">
        <w:rPr>
          <w:lang w:val="el-GR"/>
        </w:rPr>
        <w:t xml:space="preserve"> </w:t>
      </w:r>
      <w:r w:rsidR="00471120" w:rsidRPr="00471120">
        <w:rPr>
          <w:lang w:val="el-GR"/>
        </w:rPr>
        <w:t>“</w:t>
      </w:r>
      <w:r w:rsidR="00471120">
        <w:rPr>
          <w:lang w:val="el-GR"/>
        </w:rPr>
        <w:t>εν Πλώ</w:t>
      </w:r>
      <w:r w:rsidR="00D57701" w:rsidRPr="00E7789D">
        <w:rPr>
          <w:lang w:val="el-GR"/>
        </w:rPr>
        <w:t>”</w:t>
      </w:r>
      <w:r w:rsidR="00B479FD">
        <w:rPr>
          <w:lang w:val="el-GR"/>
        </w:rPr>
        <w:t xml:space="preserve"> </w:t>
      </w:r>
      <w:r w:rsidRPr="00471120">
        <w:rPr>
          <w:lang w:val="el-GR"/>
        </w:rPr>
        <w:t>ικανοποιείται με</w:t>
      </w:r>
      <w:r w:rsidR="00294C1C">
        <w:rPr>
          <w:lang w:val="el-GR"/>
        </w:rPr>
        <w:t xml:space="preserve"> τις </w:t>
      </w:r>
      <w:r w:rsidRPr="00471120">
        <w:rPr>
          <w:lang w:val="el-GR"/>
        </w:rPr>
        <w:t xml:space="preserve"> δράσεις όπως </w:t>
      </w:r>
      <w:r w:rsidR="007F0570">
        <w:rPr>
          <w:lang w:val="el-GR"/>
        </w:rPr>
        <w:t xml:space="preserve">αποτυπώνονται στους παρακάτω Πίνακες. </w:t>
      </w:r>
      <w:r w:rsidR="002F2B3E">
        <w:rPr>
          <w:lang w:val="el-GR"/>
        </w:rPr>
        <w:t>Σε κάθε πίνακα γίνεται αναλυτική περιγραφή της δράσης με αναφορά στο καθεστώς ενίσχυσης</w:t>
      </w:r>
      <w:r w:rsidR="00C8450E">
        <w:rPr>
          <w:lang w:val="el-GR"/>
        </w:rPr>
        <w:t xml:space="preserve">, στην </w:t>
      </w:r>
      <w:r w:rsidR="002F2B3E">
        <w:rPr>
          <w:lang w:val="el-GR"/>
        </w:rPr>
        <w:t>ένταση ενίσχυσης</w:t>
      </w:r>
      <w:r w:rsidR="00C8450E">
        <w:rPr>
          <w:lang w:val="el-GR"/>
        </w:rPr>
        <w:t xml:space="preserve">, στη θεματική κατεύθυνση του Τοπικού Προγράμματος που εξυπηρετείται, στην περιοχή εφαρμογής της δράσης και στους </w:t>
      </w:r>
      <w:r w:rsidR="00DF03D9">
        <w:rPr>
          <w:lang w:val="el-GR"/>
        </w:rPr>
        <w:t xml:space="preserve">δυνητικούς </w:t>
      </w:r>
      <w:r w:rsidR="00C8450E">
        <w:rPr>
          <w:lang w:val="el-GR"/>
        </w:rPr>
        <w:t xml:space="preserve">δικαιούχους της δράσης. </w:t>
      </w:r>
    </w:p>
    <w:p w14:paraId="27EA7E01" w14:textId="77777777" w:rsidR="00C35554" w:rsidRDefault="0092775E" w:rsidP="00DF03D9">
      <w:pPr>
        <w:spacing w:before="120" w:after="120" w:line="240" w:lineRule="auto"/>
        <w:jc w:val="both"/>
        <w:rPr>
          <w:lang w:val="el-GR"/>
        </w:rPr>
      </w:pPr>
      <w:r>
        <w:rPr>
          <w:lang w:val="el-GR"/>
        </w:rPr>
        <w:t xml:space="preserve">Οι πίνακες κατ’ αριθμητική σειρά αφορούν </w:t>
      </w:r>
      <w:r w:rsidR="00C35554">
        <w:rPr>
          <w:lang w:val="el-GR"/>
        </w:rPr>
        <w:t xml:space="preserve">τις </w:t>
      </w:r>
      <w:r w:rsidR="00B04D0B">
        <w:rPr>
          <w:lang w:val="el-GR"/>
        </w:rPr>
        <w:t xml:space="preserve">παρακάτω </w:t>
      </w:r>
      <w:r>
        <w:rPr>
          <w:lang w:val="el-GR"/>
        </w:rPr>
        <w:t>δράσεις</w:t>
      </w:r>
      <w:r w:rsidR="00B04D0B">
        <w:rPr>
          <w:lang w:val="el-GR"/>
        </w:rPr>
        <w:t xml:space="preserve"> με δικαιούχους επαγγελματίες αλιείς φυσικά και νομικά πρόσωπα και Μη Αλιείς φυσικά και νομικά πρόσωπα.</w:t>
      </w:r>
    </w:p>
    <w:p w14:paraId="69F0B4AB" w14:textId="77777777" w:rsidR="00DC0C00" w:rsidRPr="00DF03D9" w:rsidRDefault="00DC0C00" w:rsidP="000B4D03">
      <w:pPr>
        <w:pStyle w:val="a3"/>
        <w:numPr>
          <w:ilvl w:val="0"/>
          <w:numId w:val="102"/>
        </w:numPr>
        <w:spacing w:line="240" w:lineRule="auto"/>
        <w:rPr>
          <w:lang w:val="el-GR"/>
        </w:rPr>
      </w:pPr>
      <w:r w:rsidRPr="00DF03D9">
        <w:rPr>
          <w:lang w:val="el-GR"/>
        </w:rPr>
        <w:t>Επενδύσεις για τη βελτίωση της υγείας, της υγιεινής, της ασφάλειας και των εργασιακών συνθηκών για τους αλιείς</w:t>
      </w:r>
      <w:r w:rsidR="00CC257B" w:rsidRPr="00DF03D9">
        <w:rPr>
          <w:lang w:val="el-GR"/>
        </w:rPr>
        <w:t xml:space="preserve"> </w:t>
      </w:r>
      <w:r w:rsidR="00DF03D9" w:rsidRPr="00DF03D9">
        <w:rPr>
          <w:szCs w:val="20"/>
          <w:lang w:val="el-GR"/>
        </w:rPr>
        <w:t>Καν.(ΕΕ) 508/2014, άρθρ. 42, 63 &amp; 95</w:t>
      </w:r>
      <w:r w:rsidR="0009705D">
        <w:rPr>
          <w:szCs w:val="20"/>
          <w:lang w:val="el-GR"/>
        </w:rPr>
        <w:t>.</w:t>
      </w:r>
    </w:p>
    <w:p w14:paraId="524FE8D3" w14:textId="77777777" w:rsidR="00CC257B" w:rsidRPr="00DF03D9" w:rsidRDefault="00DC0C00" w:rsidP="000B4D03">
      <w:pPr>
        <w:pStyle w:val="a3"/>
        <w:numPr>
          <w:ilvl w:val="0"/>
          <w:numId w:val="102"/>
        </w:numPr>
        <w:spacing w:line="240" w:lineRule="auto"/>
        <w:rPr>
          <w:lang w:val="el-GR"/>
        </w:rPr>
      </w:pPr>
      <w:r w:rsidRPr="00DF03D9">
        <w:rPr>
          <w:lang w:val="el-GR"/>
        </w:rPr>
        <w:t>Επενδύσεις σε εξοπλισμό ή επί του σκάφους που στοχεύουν στη μείωση της εκπομπής ρύπων ή αερίων του θερμοκηπίου και στην αύξηση της ενεργειακής απόδοσης των αλιευτικών σκαφών</w:t>
      </w:r>
      <w:r w:rsidR="00CC257B" w:rsidRPr="00DF03D9">
        <w:rPr>
          <w:lang w:val="el-GR"/>
        </w:rPr>
        <w:t xml:space="preserve"> </w:t>
      </w:r>
      <w:r w:rsidR="00DF03D9" w:rsidRPr="00DF03D9">
        <w:rPr>
          <w:szCs w:val="20"/>
          <w:lang w:val="el-GR"/>
        </w:rPr>
        <w:t>Καν. (ΕΕ) 508/2014, άρθρ. 41, 63 &amp; 95</w:t>
      </w:r>
      <w:r w:rsidR="0009705D">
        <w:rPr>
          <w:szCs w:val="20"/>
          <w:lang w:val="el-GR"/>
        </w:rPr>
        <w:t>.</w:t>
      </w:r>
    </w:p>
    <w:p w14:paraId="5EA3C549" w14:textId="77777777" w:rsidR="00CC257B" w:rsidRPr="00DF03D9" w:rsidRDefault="00CC257B" w:rsidP="000B4D03">
      <w:pPr>
        <w:pStyle w:val="a3"/>
        <w:numPr>
          <w:ilvl w:val="0"/>
          <w:numId w:val="102"/>
        </w:numPr>
        <w:spacing w:line="240" w:lineRule="auto"/>
        <w:rPr>
          <w:lang w:val="el-GR"/>
        </w:rPr>
      </w:pPr>
      <w:r w:rsidRPr="00DF03D9">
        <w:rPr>
          <w:lang w:val="el-GR"/>
        </w:rPr>
        <w:t xml:space="preserve">Επενδύσεις που ενισχύουν την αξία και την ποιότητα των αλιευτικών προϊόντων και τη χρήση των ανεπιθύμητων αλιευμάτων </w:t>
      </w:r>
      <w:r w:rsidR="00DF03D9" w:rsidRPr="00DF03D9">
        <w:rPr>
          <w:rFonts w:cstheme="majorBidi"/>
          <w:bCs/>
          <w:spacing w:val="-10"/>
          <w:kern w:val="28"/>
          <w:szCs w:val="20"/>
          <w:lang w:val="el-GR"/>
        </w:rPr>
        <w:t>Καν.(ΕΕ) 508/2014, άρθρ. 42, 63 &amp; 95</w:t>
      </w:r>
      <w:r w:rsidR="0009705D">
        <w:rPr>
          <w:rFonts w:cstheme="majorBidi"/>
          <w:bCs/>
          <w:spacing w:val="-10"/>
          <w:kern w:val="28"/>
          <w:szCs w:val="20"/>
          <w:lang w:val="el-GR"/>
        </w:rPr>
        <w:t>.</w:t>
      </w:r>
    </w:p>
    <w:p w14:paraId="4BD46B2B" w14:textId="77777777" w:rsidR="00CC257B" w:rsidRPr="009406E0" w:rsidRDefault="005F0E18" w:rsidP="000B4D03">
      <w:pPr>
        <w:pStyle w:val="a3"/>
        <w:numPr>
          <w:ilvl w:val="0"/>
          <w:numId w:val="102"/>
        </w:numPr>
        <w:spacing w:line="240" w:lineRule="auto"/>
        <w:rPr>
          <w:lang w:val="el-GR"/>
        </w:rPr>
      </w:pPr>
      <w:r>
        <w:rPr>
          <w:lang w:val="el-GR"/>
        </w:rPr>
        <w:t>Α</w:t>
      </w:r>
      <w:r w:rsidRPr="009406E0">
        <w:rPr>
          <w:lang w:val="el-GR"/>
        </w:rPr>
        <w:t>λιευτικός τουρισμός</w:t>
      </w:r>
      <w:r>
        <w:rPr>
          <w:lang w:val="el-GR"/>
        </w:rPr>
        <w:t xml:space="preserve">/ </w:t>
      </w:r>
      <w:r w:rsidR="00CC257B" w:rsidRPr="009406E0">
        <w:rPr>
          <w:lang w:val="el-GR"/>
        </w:rPr>
        <w:t>Διαφοροποίηση</w:t>
      </w:r>
      <w:r>
        <w:rPr>
          <w:lang w:val="el-GR"/>
        </w:rPr>
        <w:t xml:space="preserve"> και νέες μορφές ε</w:t>
      </w:r>
      <w:r w:rsidR="00CC257B" w:rsidRPr="009406E0">
        <w:rPr>
          <w:lang w:val="el-GR"/>
        </w:rPr>
        <w:t>ισοδήματος</w:t>
      </w:r>
      <w:r>
        <w:rPr>
          <w:lang w:val="el-GR"/>
        </w:rPr>
        <w:t xml:space="preserve"> </w:t>
      </w:r>
      <w:r w:rsidR="00DF03D9" w:rsidRPr="009406E0">
        <w:rPr>
          <w:rFonts w:cstheme="majorBidi"/>
          <w:bCs/>
          <w:spacing w:val="-10"/>
          <w:kern w:val="28"/>
          <w:szCs w:val="20"/>
          <w:lang w:val="el-GR"/>
        </w:rPr>
        <w:t>Καν. (ΕΕ) 508/2014, άρθρ. 30 (αλιευτικός τουρισμός),</w:t>
      </w:r>
      <w:r w:rsidR="0009705D">
        <w:rPr>
          <w:rFonts w:cstheme="majorBidi"/>
          <w:bCs/>
          <w:spacing w:val="-10"/>
          <w:kern w:val="28"/>
          <w:szCs w:val="20"/>
          <w:lang w:val="el-GR"/>
        </w:rPr>
        <w:t xml:space="preserve"> </w:t>
      </w:r>
      <w:r w:rsidR="00DF03D9" w:rsidRPr="009406E0">
        <w:rPr>
          <w:rFonts w:cstheme="majorBidi"/>
          <w:bCs/>
          <w:spacing w:val="-10"/>
          <w:kern w:val="28"/>
          <w:szCs w:val="20"/>
          <w:lang w:val="el-GR"/>
        </w:rPr>
        <w:t>63 &amp; 95</w:t>
      </w:r>
      <w:r w:rsidR="0009705D">
        <w:rPr>
          <w:rFonts w:cstheme="majorBidi"/>
          <w:bCs/>
          <w:spacing w:val="-10"/>
          <w:kern w:val="28"/>
          <w:szCs w:val="20"/>
          <w:lang w:val="el-GR"/>
        </w:rPr>
        <w:t>.</w:t>
      </w:r>
    </w:p>
    <w:p w14:paraId="2F202ECF" w14:textId="6A36D381" w:rsidR="00780F5F" w:rsidRDefault="00B04D0B" w:rsidP="000B4D03">
      <w:pPr>
        <w:pStyle w:val="a3"/>
        <w:numPr>
          <w:ilvl w:val="0"/>
          <w:numId w:val="102"/>
        </w:numPr>
        <w:spacing w:line="240" w:lineRule="auto"/>
        <w:rPr>
          <w:rFonts w:cstheme="majorBidi"/>
          <w:bCs/>
          <w:spacing w:val="-10"/>
          <w:kern w:val="28"/>
          <w:szCs w:val="20"/>
          <w:lang w:val="el-GR"/>
        </w:rPr>
      </w:pPr>
      <w:r w:rsidRPr="00780F5F">
        <w:rPr>
          <w:rFonts w:cstheme="majorBidi"/>
          <w:bCs/>
          <w:spacing w:val="-10"/>
          <w:kern w:val="28"/>
          <w:szCs w:val="20"/>
          <w:lang w:val="el-GR"/>
        </w:rPr>
        <w:t>Εκσυγχρονισμός ή Αντικατάσταση κύριων ή βοηθητικών κινητήρων</w:t>
      </w:r>
      <w:r w:rsidRPr="00A9409E">
        <w:rPr>
          <w:rFonts w:cstheme="majorBidi"/>
          <w:b/>
          <w:bCs/>
          <w:spacing w:val="-10"/>
          <w:kern w:val="28"/>
          <w:szCs w:val="20"/>
          <w:lang w:val="el-GR"/>
        </w:rPr>
        <w:t xml:space="preserve"> </w:t>
      </w:r>
      <w:r w:rsidR="00EA13E0" w:rsidRPr="00A9409E">
        <w:rPr>
          <w:rFonts w:cs="Tahoma"/>
          <w:b/>
          <w:bCs/>
          <w:iCs/>
          <w:szCs w:val="20"/>
          <w:u w:val="single"/>
          <w:lang w:val="el-GR"/>
        </w:rPr>
        <w:t>σκαφών εσωτερικών υδάτων ολικού μήκους μέχρι 12 μέτρα</w:t>
      </w:r>
      <w:r w:rsidR="00EA13E0" w:rsidRPr="00A9409E">
        <w:rPr>
          <w:rFonts w:cstheme="majorBidi"/>
          <w:b/>
          <w:bCs/>
          <w:spacing w:val="-10"/>
          <w:kern w:val="28"/>
          <w:szCs w:val="20"/>
          <w:u w:val="single"/>
          <w:lang w:val="el-GR"/>
        </w:rPr>
        <w:t xml:space="preserve"> </w:t>
      </w:r>
      <w:r w:rsidR="00780F5F" w:rsidRPr="00780F5F">
        <w:rPr>
          <w:rFonts w:cstheme="majorBidi"/>
          <w:bCs/>
          <w:spacing w:val="-10"/>
          <w:kern w:val="28"/>
          <w:szCs w:val="20"/>
          <w:lang w:val="el-GR"/>
        </w:rPr>
        <w:t>Καν. (ΕΕ) 508/2014, άρθρο 41 § 2 και άρθρο 44 § 1 στοιχείο δ - Αλιεία εσωτερικών υδάτω</w:t>
      </w:r>
      <w:r w:rsidR="00780F5F">
        <w:rPr>
          <w:rFonts w:cstheme="majorBidi"/>
          <w:bCs/>
          <w:spacing w:val="-10"/>
          <w:kern w:val="28"/>
          <w:szCs w:val="20"/>
          <w:lang w:val="el-GR"/>
        </w:rPr>
        <w:t>ν</w:t>
      </w:r>
      <w:r w:rsidR="0009705D">
        <w:rPr>
          <w:rFonts w:cstheme="majorBidi"/>
          <w:bCs/>
          <w:spacing w:val="-10"/>
          <w:kern w:val="28"/>
          <w:szCs w:val="20"/>
          <w:lang w:val="el-GR"/>
        </w:rPr>
        <w:t>.</w:t>
      </w:r>
    </w:p>
    <w:p w14:paraId="00B07B0B" w14:textId="77777777" w:rsidR="00B04D0B" w:rsidRPr="00780F5F" w:rsidRDefault="00780F5F" w:rsidP="000B4D03">
      <w:pPr>
        <w:pStyle w:val="a3"/>
        <w:numPr>
          <w:ilvl w:val="0"/>
          <w:numId w:val="102"/>
        </w:numPr>
        <w:spacing w:line="240" w:lineRule="auto"/>
        <w:rPr>
          <w:rFonts w:cstheme="majorBidi"/>
          <w:bCs/>
          <w:spacing w:val="-10"/>
          <w:kern w:val="28"/>
          <w:szCs w:val="20"/>
          <w:lang w:val="el-GR"/>
        </w:rPr>
      </w:pPr>
      <w:r w:rsidRPr="00DF03D9">
        <w:rPr>
          <w:rFonts w:cstheme="majorBidi"/>
          <w:bCs/>
          <w:spacing w:val="-10"/>
          <w:kern w:val="28"/>
          <w:szCs w:val="20"/>
          <w:lang w:val="el-GR"/>
        </w:rPr>
        <w:t xml:space="preserve">Μεταποίηση προϊόντων αλιείας και υδατοκαλλιέργειας Καν.(ΕΕ) 508/2014, άρθρ. 69, 63 </w:t>
      </w:r>
      <w:r w:rsidRPr="00B04D0B">
        <w:rPr>
          <w:rFonts w:cstheme="majorBidi"/>
          <w:bCs/>
          <w:spacing w:val="-10"/>
          <w:kern w:val="28"/>
          <w:szCs w:val="20"/>
          <w:lang w:val="el-GR"/>
        </w:rPr>
        <w:t>&amp; 95</w:t>
      </w:r>
      <w:r w:rsidR="0009705D">
        <w:rPr>
          <w:rFonts w:cstheme="majorBidi"/>
          <w:bCs/>
          <w:spacing w:val="-10"/>
          <w:kern w:val="28"/>
          <w:szCs w:val="20"/>
          <w:lang w:val="el-GR"/>
        </w:rPr>
        <w:t>.</w:t>
      </w:r>
    </w:p>
    <w:p w14:paraId="0D6CFF2F" w14:textId="77777777" w:rsidR="00CC257B" w:rsidRPr="00CC257B" w:rsidRDefault="00CC257B" w:rsidP="000B4D03">
      <w:pPr>
        <w:pStyle w:val="a3"/>
        <w:numPr>
          <w:ilvl w:val="0"/>
          <w:numId w:val="102"/>
        </w:numPr>
        <w:spacing w:line="240" w:lineRule="auto"/>
        <w:ind w:left="357" w:hanging="357"/>
        <w:rPr>
          <w:lang w:val="el-GR"/>
        </w:rPr>
      </w:pPr>
      <w:r w:rsidRPr="00CC257B">
        <w:rPr>
          <w:lang w:val="el-GR"/>
        </w:rPr>
        <w:t xml:space="preserve">Υποστήριξη δράσεων στον τομέα της εστίασης, του εμπορίου, του τουρισμού, της βιοτεχνίας και των υπηρεσιών δυνάμει του Καν. (ΕΕ) 1407/2013 De </w:t>
      </w:r>
      <w:proofErr w:type="spellStart"/>
      <w:r w:rsidRPr="00CC257B">
        <w:rPr>
          <w:lang w:val="el-GR"/>
        </w:rPr>
        <w:t>Minimis</w:t>
      </w:r>
      <w:proofErr w:type="spellEnd"/>
    </w:p>
    <w:p w14:paraId="29866BAB" w14:textId="77777777" w:rsidR="00294C1C" w:rsidRPr="00A5226B" w:rsidRDefault="00294C1C" w:rsidP="00DF03D9">
      <w:pPr>
        <w:spacing w:before="120" w:after="120" w:line="240" w:lineRule="auto"/>
        <w:ind w:firstLine="567"/>
        <w:jc w:val="both"/>
        <w:rPr>
          <w:lang w:val="el-GR"/>
        </w:rPr>
      </w:pPr>
      <w:r>
        <w:rPr>
          <w:lang w:val="el-GR"/>
        </w:rPr>
        <w:t xml:space="preserve">Οι δράσεις όπως αποτυπώνονται στους παρακάτω Πίνακες αποτελούν τις </w:t>
      </w:r>
      <w:proofErr w:type="spellStart"/>
      <w:r>
        <w:rPr>
          <w:lang w:val="el-GR"/>
        </w:rPr>
        <w:t>Προκ</w:t>
      </w:r>
      <w:r w:rsidR="0009706D">
        <w:rPr>
          <w:lang w:val="el-GR"/>
        </w:rPr>
        <w:t>η</w:t>
      </w:r>
      <w:r>
        <w:rPr>
          <w:lang w:val="el-GR"/>
        </w:rPr>
        <w:t>ρ</w:t>
      </w:r>
      <w:r w:rsidR="0009706D">
        <w:rPr>
          <w:lang w:val="el-GR"/>
        </w:rPr>
        <w:t>υ</w:t>
      </w:r>
      <w:r>
        <w:rPr>
          <w:lang w:val="el-GR"/>
        </w:rPr>
        <w:t>σσόμενες</w:t>
      </w:r>
      <w:proofErr w:type="spellEnd"/>
      <w:r>
        <w:rPr>
          <w:lang w:val="el-GR"/>
        </w:rPr>
        <w:t xml:space="preserve"> δράσεις της παρούσας Πρόσκλησης </w:t>
      </w:r>
      <w:r w:rsidR="00AF1379">
        <w:rPr>
          <w:lang w:val="el-GR"/>
        </w:rPr>
        <w:t>οι οποίες</w:t>
      </w:r>
      <w:r>
        <w:rPr>
          <w:lang w:val="el-GR"/>
        </w:rPr>
        <w:t xml:space="preserve"> αναλύονται στο Μέρος Β του παρόντος Οδηγού</w:t>
      </w:r>
      <w:r w:rsidR="00AF1379">
        <w:rPr>
          <w:lang w:val="el-GR"/>
        </w:rPr>
        <w:t>.</w:t>
      </w:r>
    </w:p>
    <w:p w14:paraId="24DD49F0" w14:textId="77777777" w:rsidR="00E352BF" w:rsidRPr="00E352BF" w:rsidRDefault="00E352BF" w:rsidP="00E352BF">
      <w:pPr>
        <w:rPr>
          <w:highlight w:val="yellow"/>
          <w:lang w:val="el-GR"/>
        </w:rPr>
      </w:pPr>
    </w:p>
    <w:p w14:paraId="586A50F8" w14:textId="77777777" w:rsidR="00471120" w:rsidRDefault="00EE25F7" w:rsidP="00E85740">
      <w:pPr>
        <w:spacing w:line="276" w:lineRule="auto"/>
        <w:rPr>
          <w:lang w:val="el-GR"/>
        </w:rPr>
      </w:pPr>
      <w:r>
        <w:rPr>
          <w:lang w:val="el-GR"/>
        </w:rPr>
        <w:br w:type="page"/>
      </w:r>
    </w:p>
    <w:tbl>
      <w:tblPr>
        <w:tblStyle w:val="ab"/>
        <w:tblW w:w="5294" w:type="pct"/>
        <w:tblLook w:val="04A0" w:firstRow="1" w:lastRow="0" w:firstColumn="1" w:lastColumn="0" w:noHBand="0" w:noVBand="1"/>
      </w:tblPr>
      <w:tblGrid>
        <w:gridCol w:w="563"/>
        <w:gridCol w:w="2127"/>
        <w:gridCol w:w="6100"/>
      </w:tblGrid>
      <w:tr w:rsidR="00471120" w:rsidRPr="00A9409E" w14:paraId="409DABFD" w14:textId="77777777" w:rsidTr="00DC5F48">
        <w:tc>
          <w:tcPr>
            <w:tcW w:w="320" w:type="pct"/>
            <w:shd w:val="clear" w:color="auto" w:fill="D9E2F3" w:themeFill="accent1" w:themeFillTint="33"/>
            <w:vAlign w:val="center"/>
          </w:tcPr>
          <w:p w14:paraId="01B114F3" w14:textId="77777777" w:rsidR="00471120" w:rsidRPr="00917904" w:rsidRDefault="00CC257B" w:rsidP="00CC257B">
            <w:pPr>
              <w:jc w:val="center"/>
              <w:rPr>
                <w:b/>
                <w:bCs/>
                <w:szCs w:val="20"/>
                <w:lang w:val="el-GR"/>
              </w:rPr>
            </w:pPr>
            <w:r w:rsidRPr="00917904">
              <w:rPr>
                <w:b/>
                <w:bCs/>
                <w:szCs w:val="20"/>
                <w:lang w:val="el-GR"/>
              </w:rPr>
              <w:lastRenderedPageBreak/>
              <w:t>1</w:t>
            </w:r>
            <w:r w:rsidR="002D432F" w:rsidRPr="00917904">
              <w:rPr>
                <w:b/>
                <w:bCs/>
                <w:szCs w:val="20"/>
                <w:lang w:val="el-GR"/>
              </w:rPr>
              <w:t>.</w:t>
            </w:r>
            <w:r w:rsidR="00471120" w:rsidRPr="00917904">
              <w:rPr>
                <w:b/>
                <w:bCs/>
                <w:szCs w:val="20"/>
                <w:lang w:val="el-GR"/>
              </w:rPr>
              <w:t xml:space="preserve"> </w:t>
            </w:r>
          </w:p>
        </w:tc>
        <w:tc>
          <w:tcPr>
            <w:tcW w:w="4680" w:type="pct"/>
            <w:gridSpan w:val="2"/>
            <w:shd w:val="clear" w:color="auto" w:fill="D9E2F3" w:themeFill="accent1" w:themeFillTint="33"/>
          </w:tcPr>
          <w:p w14:paraId="017D57CB" w14:textId="77777777" w:rsidR="00471120" w:rsidRPr="00917904" w:rsidRDefault="00917904" w:rsidP="00CC257B">
            <w:pPr>
              <w:rPr>
                <w:b/>
                <w:bCs/>
                <w:szCs w:val="20"/>
                <w:lang w:val="el-GR"/>
              </w:rPr>
            </w:pPr>
            <w:r w:rsidRPr="00917904">
              <w:rPr>
                <w:rFonts w:eastAsia="Times New Roman" w:cs="Tahoma"/>
                <w:b/>
                <w:bCs/>
                <w:iCs/>
                <w:szCs w:val="20"/>
                <w:lang w:val="el-GR"/>
              </w:rPr>
              <w:t>Βελτίωση της υγείας, της υγιεινής, της ασφάλειας και των εργασιακών συνθηκών για τους αλιείς</w:t>
            </w:r>
          </w:p>
        </w:tc>
      </w:tr>
      <w:tr w:rsidR="00471120" w:rsidRPr="00917904" w14:paraId="3EEA1FE4" w14:textId="77777777" w:rsidTr="00DF03D9">
        <w:tc>
          <w:tcPr>
            <w:tcW w:w="1530" w:type="pct"/>
            <w:gridSpan w:val="2"/>
            <w:shd w:val="clear" w:color="auto" w:fill="D9E2F3" w:themeFill="accent1" w:themeFillTint="33"/>
          </w:tcPr>
          <w:p w14:paraId="7BDBDDF2" w14:textId="77777777" w:rsidR="00471120" w:rsidRPr="00917904" w:rsidRDefault="00471120" w:rsidP="00CC257B">
            <w:pPr>
              <w:jc w:val="both"/>
              <w:rPr>
                <w:b/>
                <w:bCs/>
                <w:szCs w:val="20"/>
                <w:lang w:val="el-GR"/>
              </w:rPr>
            </w:pPr>
            <w:r w:rsidRPr="00917904">
              <w:rPr>
                <w:b/>
                <w:bCs/>
                <w:szCs w:val="20"/>
                <w:lang w:val="el-GR"/>
              </w:rPr>
              <w:t>Καθεστώς Ενίσχυσης</w:t>
            </w:r>
            <w:r w:rsidRPr="00917904">
              <w:rPr>
                <w:szCs w:val="20"/>
                <w:lang w:val="el-GR"/>
              </w:rPr>
              <w:t xml:space="preserve">:  </w:t>
            </w:r>
          </w:p>
        </w:tc>
        <w:tc>
          <w:tcPr>
            <w:tcW w:w="3470" w:type="pct"/>
            <w:shd w:val="clear" w:color="auto" w:fill="D9E2F3" w:themeFill="accent1" w:themeFillTint="33"/>
          </w:tcPr>
          <w:p w14:paraId="3CDE803B" w14:textId="77777777" w:rsidR="00471120" w:rsidRPr="00917904" w:rsidRDefault="00471120" w:rsidP="00CC257B">
            <w:pPr>
              <w:jc w:val="both"/>
              <w:rPr>
                <w:b/>
                <w:bCs/>
                <w:szCs w:val="20"/>
                <w:lang w:val="el-GR"/>
              </w:rPr>
            </w:pPr>
            <w:bookmarkStart w:id="34" w:name="_Hlk81844847"/>
            <w:r w:rsidRPr="00917904">
              <w:rPr>
                <w:szCs w:val="20"/>
                <w:lang w:val="el-GR"/>
              </w:rPr>
              <w:t>Καν.(ΕΕ) 508/2014, άρθρ. 42, 63 &amp; 95</w:t>
            </w:r>
            <w:bookmarkEnd w:id="34"/>
          </w:p>
        </w:tc>
      </w:tr>
      <w:tr w:rsidR="00471120" w:rsidRPr="00A9409E" w14:paraId="6EC832EC" w14:textId="77777777" w:rsidTr="00DF03D9">
        <w:tc>
          <w:tcPr>
            <w:tcW w:w="1530" w:type="pct"/>
            <w:gridSpan w:val="2"/>
            <w:shd w:val="clear" w:color="auto" w:fill="D9E2F3" w:themeFill="accent1" w:themeFillTint="33"/>
            <w:vAlign w:val="center"/>
          </w:tcPr>
          <w:p w14:paraId="36D63A1B" w14:textId="77777777" w:rsidR="00471120" w:rsidRPr="00917904" w:rsidRDefault="00471120" w:rsidP="00CC257B">
            <w:pPr>
              <w:jc w:val="both"/>
              <w:rPr>
                <w:szCs w:val="20"/>
                <w:lang w:val="el-GR"/>
              </w:rPr>
            </w:pPr>
            <w:r w:rsidRPr="00917904">
              <w:rPr>
                <w:b/>
                <w:bCs/>
                <w:szCs w:val="20"/>
                <w:lang w:val="el-GR"/>
              </w:rPr>
              <w:t>Ένταση Ενίσχυσης</w:t>
            </w:r>
            <w:r w:rsidRPr="00917904">
              <w:rPr>
                <w:szCs w:val="20"/>
                <w:lang w:val="el-GR"/>
              </w:rPr>
              <w:t xml:space="preserve">: </w:t>
            </w:r>
          </w:p>
        </w:tc>
        <w:tc>
          <w:tcPr>
            <w:tcW w:w="3470" w:type="pct"/>
            <w:shd w:val="clear" w:color="auto" w:fill="D9E2F3" w:themeFill="accent1" w:themeFillTint="33"/>
          </w:tcPr>
          <w:p w14:paraId="537FF433" w14:textId="77777777" w:rsidR="00471120" w:rsidRPr="00917904" w:rsidRDefault="00471120" w:rsidP="00CC257B">
            <w:pPr>
              <w:jc w:val="both"/>
              <w:rPr>
                <w:szCs w:val="20"/>
                <w:lang w:val="el-GR"/>
              </w:rPr>
            </w:pPr>
            <w:r w:rsidRPr="00917904">
              <w:rPr>
                <w:szCs w:val="20"/>
                <w:lang w:val="el-GR"/>
              </w:rPr>
              <w:t>50% Επικράτεια, 80% για Παράκτιους Αλιείς, 85% Κύθηρα Αντικύθηρα</w:t>
            </w:r>
          </w:p>
        </w:tc>
      </w:tr>
      <w:tr w:rsidR="00471120" w:rsidRPr="00A9409E" w14:paraId="13277FF4" w14:textId="77777777" w:rsidTr="00DC5F48">
        <w:tc>
          <w:tcPr>
            <w:tcW w:w="5000" w:type="pct"/>
            <w:gridSpan w:val="3"/>
          </w:tcPr>
          <w:p w14:paraId="1156853E" w14:textId="77777777" w:rsidR="00471120" w:rsidRPr="00917904" w:rsidRDefault="00471120" w:rsidP="00CC257B">
            <w:pPr>
              <w:jc w:val="both"/>
              <w:rPr>
                <w:szCs w:val="20"/>
                <w:lang w:val="el-GR"/>
              </w:rPr>
            </w:pPr>
            <w:r w:rsidRPr="00917904">
              <w:rPr>
                <w:szCs w:val="20"/>
                <w:lang w:val="el-GR"/>
              </w:rPr>
              <w:t xml:space="preserve">Η δράση αφορά επενδύσεις επί του σκάφους ή σε επί μέρους εξοπλισμούς, υπό τον όρο ότι: </w:t>
            </w:r>
          </w:p>
          <w:p w14:paraId="3F425897" w14:textId="77777777" w:rsidR="00471120" w:rsidRPr="00917904" w:rsidRDefault="00471120" w:rsidP="00CC257B">
            <w:pPr>
              <w:pStyle w:val="Default"/>
              <w:numPr>
                <w:ilvl w:val="0"/>
                <w:numId w:val="9"/>
              </w:numPr>
              <w:jc w:val="both"/>
              <w:rPr>
                <w:rFonts w:ascii="Verdana" w:hAnsi="Verdana"/>
                <w:sz w:val="20"/>
                <w:szCs w:val="20"/>
                <w:lang w:val="el-GR"/>
              </w:rPr>
            </w:pPr>
            <w:r w:rsidRPr="00917904">
              <w:rPr>
                <w:rFonts w:ascii="Verdana" w:hAnsi="Verdana"/>
                <w:sz w:val="20"/>
                <w:szCs w:val="20"/>
                <w:lang w:val="el-GR"/>
              </w:rPr>
              <w:t xml:space="preserve">οι επενδύσεις αυτές υπερβαίνουν τις απαιτήσεις του εθνικού ή </w:t>
            </w:r>
            <w:proofErr w:type="spellStart"/>
            <w:r w:rsidRPr="00917904">
              <w:rPr>
                <w:rFonts w:ascii="Verdana" w:hAnsi="Verdana"/>
                <w:sz w:val="20"/>
                <w:szCs w:val="20"/>
                <w:lang w:val="el-GR"/>
              </w:rPr>
              <w:t>ενωσιακού</w:t>
            </w:r>
            <w:proofErr w:type="spellEnd"/>
            <w:r w:rsidRPr="00917904">
              <w:rPr>
                <w:rFonts w:ascii="Verdana" w:hAnsi="Verdana"/>
                <w:sz w:val="20"/>
                <w:szCs w:val="20"/>
                <w:lang w:val="el-GR"/>
              </w:rPr>
              <w:t xml:space="preserve"> δικαίου. </w:t>
            </w:r>
          </w:p>
          <w:p w14:paraId="6F4D741E" w14:textId="77777777" w:rsidR="00471120" w:rsidRPr="00917904" w:rsidRDefault="00471120" w:rsidP="00CC257B">
            <w:pPr>
              <w:pStyle w:val="Default"/>
              <w:numPr>
                <w:ilvl w:val="0"/>
                <w:numId w:val="9"/>
              </w:numPr>
              <w:jc w:val="both"/>
              <w:rPr>
                <w:rFonts w:ascii="Verdana" w:hAnsi="Verdana"/>
                <w:sz w:val="20"/>
                <w:szCs w:val="20"/>
                <w:lang w:val="el-GR"/>
              </w:rPr>
            </w:pPr>
            <w:r w:rsidRPr="00917904">
              <w:rPr>
                <w:rFonts w:ascii="Verdana" w:hAnsi="Verdana"/>
                <w:sz w:val="20"/>
                <w:szCs w:val="20"/>
                <w:lang w:val="el-GR"/>
              </w:rPr>
              <w:t xml:space="preserve">δεν αυξάνουν την αλιευτική ικανότητα του σκάφους. </w:t>
            </w:r>
          </w:p>
          <w:p w14:paraId="096C85E2" w14:textId="77777777" w:rsidR="00471120" w:rsidRPr="00917904" w:rsidRDefault="00471120" w:rsidP="00CC257B">
            <w:pPr>
              <w:jc w:val="both"/>
              <w:rPr>
                <w:szCs w:val="20"/>
                <w:lang w:val="el-GR"/>
              </w:rPr>
            </w:pPr>
            <w:r w:rsidRPr="00917904">
              <w:rPr>
                <w:szCs w:val="20"/>
                <w:lang w:val="el-GR"/>
              </w:rPr>
              <w:t xml:space="preserve">Οι επενδύσεις αφορούν σε: </w:t>
            </w:r>
          </w:p>
          <w:p w14:paraId="2358E0A2" w14:textId="77777777" w:rsidR="00471120" w:rsidRPr="00917904" w:rsidRDefault="00471120" w:rsidP="00CC257B">
            <w:pPr>
              <w:pStyle w:val="Default"/>
              <w:numPr>
                <w:ilvl w:val="0"/>
                <w:numId w:val="9"/>
              </w:numPr>
              <w:jc w:val="both"/>
              <w:rPr>
                <w:rFonts w:ascii="Verdana" w:hAnsi="Verdana"/>
                <w:sz w:val="20"/>
                <w:szCs w:val="20"/>
                <w:lang w:val="el-GR"/>
              </w:rPr>
            </w:pPr>
            <w:r w:rsidRPr="00917904">
              <w:rPr>
                <w:rFonts w:ascii="Verdana" w:hAnsi="Verdana"/>
                <w:sz w:val="20"/>
                <w:szCs w:val="20"/>
                <w:lang w:val="el-GR"/>
              </w:rPr>
              <w:t xml:space="preserve">επενδύσεις επί του σκάφους </w:t>
            </w:r>
          </w:p>
          <w:p w14:paraId="23AE5CCD" w14:textId="77777777" w:rsidR="00471120" w:rsidRPr="00917904" w:rsidRDefault="00471120" w:rsidP="00CC257B">
            <w:pPr>
              <w:pStyle w:val="Default"/>
              <w:numPr>
                <w:ilvl w:val="0"/>
                <w:numId w:val="9"/>
              </w:numPr>
              <w:jc w:val="both"/>
              <w:rPr>
                <w:rFonts w:ascii="Verdana" w:hAnsi="Verdana"/>
                <w:sz w:val="20"/>
                <w:szCs w:val="20"/>
                <w:lang w:val="el-GR"/>
              </w:rPr>
            </w:pPr>
            <w:r w:rsidRPr="00917904">
              <w:rPr>
                <w:rFonts w:ascii="Verdana" w:hAnsi="Verdana"/>
                <w:sz w:val="20"/>
                <w:szCs w:val="20"/>
                <w:lang w:val="el-GR"/>
              </w:rPr>
              <w:t>ατομικό εξοπλισμό</w:t>
            </w:r>
          </w:p>
          <w:p w14:paraId="732AF5EB" w14:textId="77777777" w:rsidR="00471120" w:rsidRPr="00917904" w:rsidRDefault="00471120" w:rsidP="00CC257B">
            <w:pPr>
              <w:jc w:val="both"/>
              <w:rPr>
                <w:szCs w:val="20"/>
                <w:lang w:val="el-GR"/>
              </w:rPr>
            </w:pPr>
            <w:r w:rsidRPr="00917904">
              <w:rPr>
                <w:szCs w:val="20"/>
                <w:lang w:val="el-GR"/>
              </w:rPr>
              <w:t xml:space="preserve">Στόχος της στήριξης επενδύσεων επί των αλιευτικών σκαφών, είναι η βελτίωση της υγείας, της υγιεινής, της ασφάλειας και των εργασιακών συνθηκών των αλιέων και περιλαμβάνουν τις εξής ενέργειες : </w:t>
            </w:r>
          </w:p>
          <w:p w14:paraId="52292338" w14:textId="77777777" w:rsidR="00471120" w:rsidRPr="00917904" w:rsidRDefault="00471120" w:rsidP="00CC257B">
            <w:pPr>
              <w:jc w:val="both"/>
              <w:rPr>
                <w:szCs w:val="20"/>
                <w:lang w:val="el-GR"/>
              </w:rPr>
            </w:pPr>
            <w:r w:rsidRPr="00917904">
              <w:rPr>
                <w:szCs w:val="20"/>
                <w:lang w:val="el-GR"/>
              </w:rPr>
              <w:t xml:space="preserve">Ενέργεια 1: Βελτίωση της ασφάλειας των αλιέων επί των αλιευτικών σκαφών. </w:t>
            </w:r>
          </w:p>
          <w:p w14:paraId="0F38F616" w14:textId="77777777" w:rsidR="00471120" w:rsidRPr="00917904" w:rsidRDefault="00471120" w:rsidP="00CC257B">
            <w:pPr>
              <w:jc w:val="both"/>
              <w:rPr>
                <w:szCs w:val="20"/>
                <w:lang w:val="el-GR"/>
              </w:rPr>
            </w:pPr>
            <w:r w:rsidRPr="00917904">
              <w:rPr>
                <w:szCs w:val="20"/>
                <w:lang w:val="el-GR"/>
              </w:rPr>
              <w:t xml:space="preserve">Ενέργεια 2: Βελτίωση των συνθηκών υγείας των αλιέων επί των αλιευτικών σκαφών. </w:t>
            </w:r>
          </w:p>
          <w:p w14:paraId="17455C32" w14:textId="77777777" w:rsidR="00471120" w:rsidRPr="00917904" w:rsidRDefault="00471120" w:rsidP="00CC257B">
            <w:pPr>
              <w:jc w:val="both"/>
              <w:rPr>
                <w:szCs w:val="20"/>
                <w:lang w:val="el-GR"/>
              </w:rPr>
            </w:pPr>
            <w:r w:rsidRPr="00917904">
              <w:rPr>
                <w:szCs w:val="20"/>
                <w:lang w:val="el-GR"/>
              </w:rPr>
              <w:t xml:space="preserve">Ενέργεια 3: Βελτίωση της υγιεινής των αλιέων επί των αλιευτικών σκαφών. </w:t>
            </w:r>
          </w:p>
          <w:p w14:paraId="5AEEB876" w14:textId="77777777" w:rsidR="00471120" w:rsidRPr="00917904" w:rsidRDefault="00471120" w:rsidP="00CC257B">
            <w:pPr>
              <w:jc w:val="both"/>
              <w:rPr>
                <w:szCs w:val="20"/>
                <w:lang w:val="el-GR"/>
              </w:rPr>
            </w:pPr>
            <w:r w:rsidRPr="00917904">
              <w:rPr>
                <w:szCs w:val="20"/>
                <w:lang w:val="el-GR"/>
              </w:rPr>
              <w:t>Ενέργεια 4: Βελτίωση των εργασιακών συνθηκών επί των αλιευτικών σκαφών.</w:t>
            </w:r>
          </w:p>
        </w:tc>
      </w:tr>
      <w:tr w:rsidR="00471120" w:rsidRPr="00917904" w14:paraId="42E29865" w14:textId="77777777" w:rsidTr="00DC5F48">
        <w:tc>
          <w:tcPr>
            <w:tcW w:w="5000" w:type="pct"/>
            <w:gridSpan w:val="3"/>
            <w:shd w:val="clear" w:color="auto" w:fill="D9E2F3" w:themeFill="accent1" w:themeFillTint="33"/>
          </w:tcPr>
          <w:p w14:paraId="6D647B7F" w14:textId="77777777" w:rsidR="00471120" w:rsidRPr="00917904" w:rsidRDefault="00471120" w:rsidP="00CC257B">
            <w:pPr>
              <w:jc w:val="center"/>
              <w:rPr>
                <w:b/>
                <w:bCs/>
                <w:szCs w:val="20"/>
                <w:lang w:val="el-GR"/>
              </w:rPr>
            </w:pPr>
            <w:bookmarkStart w:id="35" w:name="_Hlk80807790"/>
            <w:r w:rsidRPr="00917904">
              <w:rPr>
                <w:b/>
                <w:bCs/>
                <w:szCs w:val="20"/>
                <w:lang w:val="el-GR"/>
              </w:rPr>
              <w:t>Θεματική Κατεύθυνση που εξυπηρετείται</w:t>
            </w:r>
          </w:p>
        </w:tc>
      </w:tr>
      <w:tr w:rsidR="00471120" w:rsidRPr="00A9409E" w14:paraId="7EFB3856" w14:textId="77777777" w:rsidTr="00DC5F48">
        <w:tc>
          <w:tcPr>
            <w:tcW w:w="5000" w:type="pct"/>
            <w:gridSpan w:val="3"/>
          </w:tcPr>
          <w:p w14:paraId="09FD2BD8" w14:textId="77777777" w:rsidR="00471120" w:rsidRPr="00917904" w:rsidRDefault="00471120" w:rsidP="00CC257B">
            <w:pPr>
              <w:pStyle w:val="Default"/>
              <w:numPr>
                <w:ilvl w:val="0"/>
                <w:numId w:val="9"/>
              </w:numPr>
              <w:jc w:val="both"/>
              <w:rPr>
                <w:rFonts w:ascii="Verdana" w:hAnsi="Verdana"/>
                <w:sz w:val="20"/>
                <w:szCs w:val="20"/>
                <w:lang w:val="el-GR"/>
              </w:rPr>
            </w:pPr>
            <w:r w:rsidRPr="00917904">
              <w:rPr>
                <w:rFonts w:ascii="Verdana" w:hAnsi="Verdana"/>
                <w:sz w:val="20"/>
                <w:szCs w:val="20"/>
                <w:lang w:val="el-GR"/>
              </w:rPr>
              <w:t>Βελτίωση της ανταγωνιστικότητας αλλά και ειδικότερα τη βελτίωση της ανταγωνιστικότητας στους τομείς αλιείας και υδατοκαλλιέργειας</w:t>
            </w:r>
          </w:p>
          <w:p w14:paraId="5087A614" w14:textId="77777777" w:rsidR="00471120" w:rsidRPr="00917904" w:rsidRDefault="00471120" w:rsidP="00CC257B">
            <w:pPr>
              <w:pStyle w:val="Default"/>
              <w:numPr>
                <w:ilvl w:val="0"/>
                <w:numId w:val="9"/>
              </w:numPr>
              <w:jc w:val="both"/>
              <w:rPr>
                <w:sz w:val="20"/>
                <w:szCs w:val="20"/>
                <w:lang w:val="el-GR"/>
              </w:rPr>
            </w:pPr>
            <w:r w:rsidRPr="00917904">
              <w:rPr>
                <w:rFonts w:ascii="Verdana" w:hAnsi="Verdana"/>
                <w:sz w:val="20"/>
                <w:szCs w:val="20"/>
                <w:lang w:val="el-GR"/>
              </w:rPr>
              <w:t>Βελτίωση συνθηκών διαβίωσης και ποιότητας ζωής του τοπικού πληθυσμού</w:t>
            </w:r>
          </w:p>
        </w:tc>
      </w:tr>
      <w:tr w:rsidR="00471120" w:rsidRPr="00917904" w14:paraId="3C4D52ED" w14:textId="77777777" w:rsidTr="00DC5F48">
        <w:tc>
          <w:tcPr>
            <w:tcW w:w="5000" w:type="pct"/>
            <w:gridSpan w:val="3"/>
            <w:shd w:val="clear" w:color="auto" w:fill="D9E2F3" w:themeFill="accent1" w:themeFillTint="33"/>
          </w:tcPr>
          <w:p w14:paraId="06AD2ABD" w14:textId="77777777" w:rsidR="00471120" w:rsidRPr="00917904" w:rsidRDefault="00471120" w:rsidP="00CC257B">
            <w:pPr>
              <w:jc w:val="center"/>
              <w:rPr>
                <w:b/>
                <w:bCs/>
                <w:szCs w:val="20"/>
                <w:lang w:val="el-GR"/>
              </w:rPr>
            </w:pPr>
            <w:r w:rsidRPr="00917904">
              <w:rPr>
                <w:b/>
                <w:bCs/>
                <w:szCs w:val="20"/>
                <w:lang w:val="el-GR"/>
              </w:rPr>
              <w:t>Περιοχή Εφαρμογής</w:t>
            </w:r>
          </w:p>
        </w:tc>
      </w:tr>
      <w:tr w:rsidR="00471120" w:rsidRPr="00917904" w14:paraId="457C979C" w14:textId="77777777" w:rsidTr="00DC5F48">
        <w:tc>
          <w:tcPr>
            <w:tcW w:w="5000" w:type="pct"/>
            <w:gridSpan w:val="3"/>
          </w:tcPr>
          <w:p w14:paraId="7D7325C3" w14:textId="77777777" w:rsidR="00471120" w:rsidRPr="00917904" w:rsidRDefault="00471120" w:rsidP="00CC257B">
            <w:pPr>
              <w:jc w:val="both"/>
              <w:rPr>
                <w:szCs w:val="20"/>
                <w:lang w:val="el-GR"/>
              </w:rPr>
            </w:pPr>
            <w:r w:rsidRPr="00917904">
              <w:rPr>
                <w:szCs w:val="20"/>
                <w:lang w:val="el-GR"/>
              </w:rPr>
              <w:t xml:space="preserve">Ολόκληρη η Περιοχή Παρέμβασης </w:t>
            </w:r>
          </w:p>
        </w:tc>
      </w:tr>
      <w:tr w:rsidR="00471120" w:rsidRPr="00917904" w14:paraId="0BCE4D48" w14:textId="77777777" w:rsidTr="00AF1379">
        <w:tc>
          <w:tcPr>
            <w:tcW w:w="5000" w:type="pct"/>
            <w:gridSpan w:val="3"/>
            <w:shd w:val="clear" w:color="auto" w:fill="D9E2F3" w:themeFill="accent1" w:themeFillTint="33"/>
          </w:tcPr>
          <w:p w14:paraId="57D1198E" w14:textId="77777777" w:rsidR="00471120" w:rsidRPr="00917904" w:rsidRDefault="00471120" w:rsidP="00CC257B">
            <w:pPr>
              <w:jc w:val="center"/>
              <w:rPr>
                <w:b/>
                <w:bCs/>
                <w:szCs w:val="20"/>
                <w:lang w:val="el-GR"/>
              </w:rPr>
            </w:pPr>
            <w:r w:rsidRPr="00917904">
              <w:rPr>
                <w:b/>
                <w:bCs/>
                <w:szCs w:val="20"/>
                <w:lang w:val="el-GR"/>
              </w:rPr>
              <w:t>Δικαιούχοι</w:t>
            </w:r>
          </w:p>
        </w:tc>
      </w:tr>
      <w:tr w:rsidR="00471120" w:rsidRPr="00917904" w14:paraId="7722EA1B" w14:textId="77777777" w:rsidTr="00DC5F48">
        <w:tc>
          <w:tcPr>
            <w:tcW w:w="5000" w:type="pct"/>
            <w:gridSpan w:val="3"/>
          </w:tcPr>
          <w:p w14:paraId="04777DD4" w14:textId="77777777" w:rsidR="00471120" w:rsidRPr="00917904" w:rsidRDefault="00471120" w:rsidP="00CC257B">
            <w:pPr>
              <w:jc w:val="both"/>
              <w:rPr>
                <w:szCs w:val="20"/>
                <w:lang w:val="el-GR"/>
              </w:rPr>
            </w:pPr>
            <w:r w:rsidRPr="00917904">
              <w:rPr>
                <w:rFonts w:cs="Tahoma"/>
                <w:bCs/>
                <w:szCs w:val="20"/>
                <w:lang w:val="el-GR"/>
              </w:rPr>
              <w:t>Αλιείς ή ιδιοκτήτες αλιευτικών σκαφών</w:t>
            </w:r>
            <w:r w:rsidRPr="00917904">
              <w:rPr>
                <w:rFonts w:cs="Tahoma"/>
                <w:szCs w:val="20"/>
                <w:lang w:val="el-GR"/>
              </w:rPr>
              <w:t xml:space="preserve"> (φυσικά ή νομικά πρόσωπα), που ασκούν επαγγελματικά την αλιεία επί ενεργού αλιευτικού σκάφους, (με επαγγελματική αλιευτική άδεια σε ισχύ), συμπεριλαμβανομένων αυτών της αλιείας εσωτερικών υδάτων, που δραστηριοποιούνται ή που θα δραστηριοποιηθούν στην περιοχή παρέμβασης, σύμφωνα με το άρθρο 3 του Καν. ΕΕ 508/2014.</w:t>
            </w:r>
          </w:p>
        </w:tc>
      </w:tr>
      <w:bookmarkEnd w:id="35"/>
    </w:tbl>
    <w:p w14:paraId="117C0193" w14:textId="77777777" w:rsidR="002D432F" w:rsidRDefault="00471120">
      <w:pPr>
        <w:rPr>
          <w:lang w:val="el-GR"/>
        </w:rPr>
      </w:pPr>
      <w:r>
        <w:rPr>
          <w:lang w:val="el-GR"/>
        </w:rPr>
        <w:br w:type="page"/>
      </w:r>
    </w:p>
    <w:tbl>
      <w:tblPr>
        <w:tblStyle w:val="TableGrid2"/>
        <w:tblW w:w="8784" w:type="dxa"/>
        <w:tblLook w:val="04A0" w:firstRow="1" w:lastRow="0" w:firstColumn="1" w:lastColumn="0" w:noHBand="0" w:noVBand="1"/>
      </w:tblPr>
      <w:tblGrid>
        <w:gridCol w:w="562"/>
        <w:gridCol w:w="2127"/>
        <w:gridCol w:w="6095"/>
      </w:tblGrid>
      <w:tr w:rsidR="002D432F" w:rsidRPr="00A9409E" w14:paraId="13CF41E5" w14:textId="77777777" w:rsidTr="00DC5F48">
        <w:tc>
          <w:tcPr>
            <w:tcW w:w="562" w:type="dxa"/>
            <w:shd w:val="clear" w:color="auto" w:fill="D9E2F3" w:themeFill="accent1" w:themeFillTint="33"/>
            <w:vAlign w:val="center"/>
          </w:tcPr>
          <w:p w14:paraId="5D55304E" w14:textId="77777777" w:rsidR="002D432F" w:rsidRPr="00917904" w:rsidRDefault="00CC257B" w:rsidP="00917904">
            <w:pPr>
              <w:jc w:val="center"/>
              <w:rPr>
                <w:b/>
                <w:bCs/>
                <w:szCs w:val="20"/>
                <w:lang w:val="el-GR"/>
              </w:rPr>
            </w:pPr>
            <w:r w:rsidRPr="00917904">
              <w:rPr>
                <w:b/>
                <w:bCs/>
                <w:szCs w:val="20"/>
                <w:lang w:val="el-GR"/>
              </w:rPr>
              <w:lastRenderedPageBreak/>
              <w:t>2</w:t>
            </w:r>
            <w:r w:rsidR="002D432F" w:rsidRPr="00917904">
              <w:rPr>
                <w:b/>
                <w:bCs/>
                <w:szCs w:val="20"/>
                <w:lang w:val="el-GR"/>
              </w:rPr>
              <w:t xml:space="preserve">. </w:t>
            </w:r>
          </w:p>
        </w:tc>
        <w:tc>
          <w:tcPr>
            <w:tcW w:w="8222" w:type="dxa"/>
            <w:gridSpan w:val="2"/>
            <w:shd w:val="clear" w:color="auto" w:fill="D9E2F3" w:themeFill="accent1" w:themeFillTint="33"/>
          </w:tcPr>
          <w:p w14:paraId="282AFA40" w14:textId="77777777" w:rsidR="002D432F" w:rsidRPr="00917904" w:rsidRDefault="00917904" w:rsidP="00917904">
            <w:pPr>
              <w:rPr>
                <w:b/>
                <w:bCs/>
                <w:szCs w:val="20"/>
                <w:lang w:val="el-GR"/>
              </w:rPr>
            </w:pPr>
            <w:r w:rsidRPr="00917904">
              <w:rPr>
                <w:rFonts w:eastAsia="Times New Roman" w:cs="Tahoma"/>
                <w:b/>
                <w:bCs/>
                <w:iCs/>
                <w:szCs w:val="20"/>
                <w:lang w:val="el-GR"/>
              </w:rPr>
              <w:t>Ενεργειακή αναβάθμιση με επενδύσεις σε εξοπλισμό ή επί του σκάφους που στοχεύουν στη μείωση της εκπομπής ρύπων ή αερίων του θερμοκηπίου και στην αύξηση της ενεργειακής απόδοσης των αλιευτικών σκαφών</w:t>
            </w:r>
          </w:p>
        </w:tc>
      </w:tr>
      <w:tr w:rsidR="002D432F" w:rsidRPr="00917904" w14:paraId="50D37FCE" w14:textId="77777777" w:rsidTr="00DC5F48">
        <w:tc>
          <w:tcPr>
            <w:tcW w:w="2689" w:type="dxa"/>
            <w:gridSpan w:val="2"/>
            <w:shd w:val="clear" w:color="auto" w:fill="D9E2F3" w:themeFill="accent1" w:themeFillTint="33"/>
          </w:tcPr>
          <w:p w14:paraId="111F9D1A" w14:textId="77777777" w:rsidR="002D432F" w:rsidRPr="00917904" w:rsidRDefault="002D432F" w:rsidP="00917904">
            <w:pPr>
              <w:jc w:val="both"/>
              <w:rPr>
                <w:szCs w:val="20"/>
                <w:lang w:val="el-GR"/>
              </w:rPr>
            </w:pPr>
            <w:r w:rsidRPr="00917904">
              <w:rPr>
                <w:b/>
                <w:bCs/>
                <w:szCs w:val="20"/>
                <w:lang w:val="el-GR"/>
              </w:rPr>
              <w:t>Καθεστώς Ενίσχυσης:</w:t>
            </w:r>
            <w:r w:rsidRPr="00917904">
              <w:rPr>
                <w:szCs w:val="20"/>
                <w:lang w:val="el-GR"/>
              </w:rPr>
              <w:t xml:space="preserve"> </w:t>
            </w:r>
          </w:p>
        </w:tc>
        <w:tc>
          <w:tcPr>
            <w:tcW w:w="6095" w:type="dxa"/>
            <w:shd w:val="clear" w:color="auto" w:fill="D9E2F3" w:themeFill="accent1" w:themeFillTint="33"/>
          </w:tcPr>
          <w:p w14:paraId="04DA96B0" w14:textId="77777777" w:rsidR="002D432F" w:rsidRPr="00917904" w:rsidRDefault="002D432F" w:rsidP="00917904">
            <w:pPr>
              <w:jc w:val="both"/>
              <w:rPr>
                <w:szCs w:val="20"/>
                <w:lang w:val="el-GR"/>
              </w:rPr>
            </w:pPr>
            <w:bookmarkStart w:id="36" w:name="_Hlk81844860"/>
            <w:r w:rsidRPr="00917904">
              <w:rPr>
                <w:szCs w:val="20"/>
                <w:lang w:val="el-GR"/>
              </w:rPr>
              <w:t>Καν. (ΕΕ) 508/2014, άρθρ. 41, 63 &amp; 95</w:t>
            </w:r>
            <w:bookmarkEnd w:id="36"/>
          </w:p>
        </w:tc>
      </w:tr>
      <w:tr w:rsidR="002D432F" w:rsidRPr="00A9409E" w14:paraId="7F3A4304" w14:textId="77777777" w:rsidTr="00DC5F48">
        <w:tc>
          <w:tcPr>
            <w:tcW w:w="2689" w:type="dxa"/>
            <w:gridSpan w:val="2"/>
            <w:shd w:val="clear" w:color="auto" w:fill="D9E2F3" w:themeFill="accent1" w:themeFillTint="33"/>
            <w:vAlign w:val="center"/>
          </w:tcPr>
          <w:p w14:paraId="5CDADF92" w14:textId="77777777" w:rsidR="002D432F" w:rsidRPr="00917904" w:rsidRDefault="002D432F" w:rsidP="00917904">
            <w:pPr>
              <w:jc w:val="both"/>
              <w:rPr>
                <w:szCs w:val="20"/>
                <w:lang w:val="el-GR"/>
              </w:rPr>
            </w:pPr>
            <w:bookmarkStart w:id="37" w:name="_Hlk80811545"/>
            <w:r w:rsidRPr="00917904">
              <w:rPr>
                <w:b/>
                <w:bCs/>
                <w:szCs w:val="20"/>
                <w:lang w:val="el-GR"/>
              </w:rPr>
              <w:t>Ένταση Ενίσχυσης:</w:t>
            </w:r>
            <w:r w:rsidRPr="00917904">
              <w:rPr>
                <w:szCs w:val="20"/>
                <w:lang w:val="el-GR"/>
              </w:rPr>
              <w:t xml:space="preserve"> </w:t>
            </w:r>
          </w:p>
        </w:tc>
        <w:tc>
          <w:tcPr>
            <w:tcW w:w="6095" w:type="dxa"/>
            <w:shd w:val="clear" w:color="auto" w:fill="D9E2F3" w:themeFill="accent1" w:themeFillTint="33"/>
          </w:tcPr>
          <w:p w14:paraId="53BFC6CB" w14:textId="77777777" w:rsidR="002D432F" w:rsidRPr="00917904" w:rsidRDefault="002D432F" w:rsidP="00917904">
            <w:pPr>
              <w:jc w:val="both"/>
              <w:rPr>
                <w:szCs w:val="20"/>
                <w:lang w:val="el-GR"/>
              </w:rPr>
            </w:pPr>
            <w:r w:rsidRPr="00917904">
              <w:rPr>
                <w:szCs w:val="20"/>
                <w:lang w:val="el-GR"/>
              </w:rPr>
              <w:t>50% Επικράτεια, 80% για Παράκτιους Αλιείς, 85% Κύθηρα Αντικύθηρα</w:t>
            </w:r>
          </w:p>
        </w:tc>
      </w:tr>
      <w:bookmarkEnd w:id="37"/>
      <w:tr w:rsidR="002D432F" w:rsidRPr="00917904" w14:paraId="58959955" w14:textId="77777777" w:rsidTr="00DC5F48">
        <w:tc>
          <w:tcPr>
            <w:tcW w:w="8784" w:type="dxa"/>
            <w:gridSpan w:val="3"/>
          </w:tcPr>
          <w:p w14:paraId="7929F885" w14:textId="77777777" w:rsidR="002D432F" w:rsidRPr="00917904" w:rsidRDefault="002D432F" w:rsidP="00917904">
            <w:pPr>
              <w:autoSpaceDE w:val="0"/>
              <w:autoSpaceDN w:val="0"/>
              <w:adjustRightInd w:val="0"/>
              <w:rPr>
                <w:rFonts w:cs="Calibri"/>
                <w:color w:val="000000"/>
                <w:szCs w:val="20"/>
                <w:lang w:val="el-GR"/>
              </w:rPr>
            </w:pPr>
            <w:r w:rsidRPr="00917904">
              <w:rPr>
                <w:rFonts w:cs="Calibri"/>
                <w:color w:val="000000"/>
                <w:szCs w:val="20"/>
                <w:lang w:val="el-GR"/>
              </w:rPr>
              <w:t>Στόχος της δράσης είναι  να αμβλυνθούν οι επιπτώσεις της κλιματικής αλλαγής, με τη βελτίωση της ενεργειακής απόδοσης των αλιευτικών σκαφών και τη μείωση της εκπομπής ρύπων ή αερίων του θερμοκηπίου και περιλαμβάνουν τις εξής ενέργειες :</w:t>
            </w:r>
          </w:p>
          <w:p w14:paraId="5A30011F" w14:textId="77777777" w:rsidR="002D432F" w:rsidRPr="00917904" w:rsidRDefault="002D432F" w:rsidP="00917904">
            <w:pPr>
              <w:autoSpaceDE w:val="0"/>
              <w:autoSpaceDN w:val="0"/>
              <w:adjustRightInd w:val="0"/>
              <w:rPr>
                <w:rFonts w:cs="Calibri"/>
                <w:color w:val="000000"/>
                <w:szCs w:val="20"/>
                <w:lang w:val="el-GR"/>
              </w:rPr>
            </w:pPr>
            <w:r w:rsidRPr="00917904">
              <w:rPr>
                <w:rFonts w:cs="Calibri"/>
                <w:color w:val="000000"/>
                <w:szCs w:val="20"/>
                <w:lang w:val="el-GR"/>
              </w:rPr>
              <w:t>Ενέργεια 1 : Βελτίωση της υδροδυναμικής του κύτους του σκάφους.</w:t>
            </w:r>
          </w:p>
          <w:p w14:paraId="7EA7F75F" w14:textId="77777777" w:rsidR="002D432F" w:rsidRPr="00917904" w:rsidRDefault="002D432F" w:rsidP="00917904">
            <w:pPr>
              <w:autoSpaceDE w:val="0"/>
              <w:autoSpaceDN w:val="0"/>
              <w:adjustRightInd w:val="0"/>
              <w:rPr>
                <w:rFonts w:cs="Calibri"/>
                <w:color w:val="000000"/>
                <w:szCs w:val="20"/>
                <w:lang w:val="el-GR"/>
              </w:rPr>
            </w:pPr>
            <w:r w:rsidRPr="00917904">
              <w:rPr>
                <w:rFonts w:cs="Calibri"/>
                <w:color w:val="000000"/>
                <w:szCs w:val="20"/>
                <w:lang w:val="el-GR"/>
              </w:rPr>
              <w:t>Ενέργεια 2 : Βελτίωση του συστήματος πρόωσης του σκάφους.</w:t>
            </w:r>
          </w:p>
          <w:p w14:paraId="0CC9F40C" w14:textId="77777777" w:rsidR="002D432F" w:rsidRPr="00917904" w:rsidRDefault="002D432F" w:rsidP="00917904">
            <w:pPr>
              <w:autoSpaceDE w:val="0"/>
              <w:autoSpaceDN w:val="0"/>
              <w:adjustRightInd w:val="0"/>
              <w:rPr>
                <w:rFonts w:cs="Calibri"/>
                <w:color w:val="000000"/>
                <w:szCs w:val="20"/>
                <w:lang w:val="el-GR"/>
              </w:rPr>
            </w:pPr>
            <w:r w:rsidRPr="00917904">
              <w:rPr>
                <w:rFonts w:cs="Calibri"/>
                <w:color w:val="000000"/>
                <w:szCs w:val="20"/>
                <w:lang w:val="el-GR"/>
              </w:rPr>
              <w:t>Ενέργεια 3 : Αλιευτικά εργαλεία και αλιευτικός εξοπλισμός.</w:t>
            </w:r>
          </w:p>
          <w:p w14:paraId="3AA41FA4" w14:textId="77777777" w:rsidR="002D432F" w:rsidRPr="00917904" w:rsidRDefault="002D432F" w:rsidP="00917904">
            <w:pPr>
              <w:autoSpaceDE w:val="0"/>
              <w:autoSpaceDN w:val="0"/>
              <w:adjustRightInd w:val="0"/>
              <w:rPr>
                <w:rFonts w:cs="Calibri"/>
                <w:color w:val="000000"/>
                <w:szCs w:val="20"/>
                <w:lang w:val="el-GR"/>
              </w:rPr>
            </w:pPr>
            <w:r w:rsidRPr="00917904">
              <w:rPr>
                <w:rFonts w:cs="Calibri"/>
                <w:color w:val="000000"/>
                <w:szCs w:val="20"/>
                <w:lang w:val="el-GR"/>
              </w:rPr>
              <w:t>Ενέργεια 4 : Μείωση της κατανάλωσης ηλεκτρικής ενέργειας ή θερμικής ενέργειας.</w:t>
            </w:r>
          </w:p>
          <w:p w14:paraId="455EA1A8" w14:textId="77777777" w:rsidR="002D432F" w:rsidRPr="00917904" w:rsidRDefault="002D432F" w:rsidP="00917904">
            <w:pPr>
              <w:autoSpaceDE w:val="0"/>
              <w:autoSpaceDN w:val="0"/>
              <w:adjustRightInd w:val="0"/>
              <w:rPr>
                <w:rFonts w:cs="Calibri"/>
                <w:color w:val="000000"/>
                <w:szCs w:val="20"/>
                <w:lang w:val="el-GR"/>
              </w:rPr>
            </w:pPr>
            <w:r w:rsidRPr="00917904">
              <w:rPr>
                <w:rFonts w:cs="Calibri"/>
                <w:color w:val="000000"/>
                <w:szCs w:val="20"/>
                <w:lang w:val="el-GR"/>
              </w:rPr>
              <w:t>Ενέργεια 5 : Έλεγχοι και συστήματα ενεργειακής απόδοσης.</w:t>
            </w:r>
          </w:p>
          <w:p w14:paraId="5A6C8405" w14:textId="77777777" w:rsidR="002D432F" w:rsidRPr="00917904" w:rsidRDefault="002D432F" w:rsidP="00917904">
            <w:pPr>
              <w:autoSpaceDE w:val="0"/>
              <w:autoSpaceDN w:val="0"/>
              <w:adjustRightInd w:val="0"/>
              <w:rPr>
                <w:rFonts w:cs="Calibri"/>
                <w:color w:val="000000"/>
                <w:szCs w:val="20"/>
                <w:lang w:val="el-GR"/>
              </w:rPr>
            </w:pPr>
            <w:r w:rsidRPr="00917904">
              <w:rPr>
                <w:rFonts w:cs="Calibri"/>
                <w:color w:val="000000"/>
                <w:szCs w:val="20"/>
                <w:lang w:val="el-GR"/>
              </w:rPr>
              <w:t>Ενέργεια 6 : Μελέτες για τη διερεύνηση της συμβολής των εναλλακτικών συστημάτων πρόωσης και του σχεδιασμού του κύτους στην ενεργειακή απόδοση των αλιευτικών σκαφών.</w:t>
            </w:r>
          </w:p>
          <w:p w14:paraId="1011936E" w14:textId="77777777" w:rsidR="002D432F" w:rsidRPr="00917904" w:rsidRDefault="002D432F" w:rsidP="00917904">
            <w:pPr>
              <w:autoSpaceDE w:val="0"/>
              <w:autoSpaceDN w:val="0"/>
              <w:adjustRightInd w:val="0"/>
              <w:rPr>
                <w:rFonts w:cs="Calibri"/>
                <w:color w:val="000000"/>
                <w:szCs w:val="20"/>
                <w:lang w:val="el-GR"/>
              </w:rPr>
            </w:pPr>
            <w:r w:rsidRPr="00917904">
              <w:rPr>
                <w:rFonts w:cs="Calibri"/>
                <w:color w:val="000000"/>
                <w:szCs w:val="20"/>
                <w:lang w:val="el-GR"/>
              </w:rPr>
              <w:t xml:space="preserve">Είδη Πράξεων: </w:t>
            </w:r>
          </w:p>
          <w:p w14:paraId="0D518DC0" w14:textId="77777777" w:rsidR="002D432F" w:rsidRPr="00917904" w:rsidRDefault="002D432F" w:rsidP="00917904">
            <w:pPr>
              <w:numPr>
                <w:ilvl w:val="0"/>
                <w:numId w:val="8"/>
              </w:numPr>
              <w:autoSpaceDE w:val="0"/>
              <w:autoSpaceDN w:val="0"/>
              <w:adjustRightInd w:val="0"/>
              <w:rPr>
                <w:rFonts w:cs="Calibri"/>
                <w:color w:val="000000"/>
                <w:szCs w:val="20"/>
                <w:lang w:val="el-GR"/>
              </w:rPr>
            </w:pPr>
            <w:r w:rsidRPr="00917904">
              <w:rPr>
                <w:rFonts w:cs="Calibri"/>
                <w:color w:val="000000"/>
                <w:szCs w:val="20"/>
                <w:lang w:val="el-GR"/>
              </w:rPr>
              <w:t xml:space="preserve">Εξοπλισμός επί του σκάφους. </w:t>
            </w:r>
          </w:p>
          <w:p w14:paraId="0CB7A75D" w14:textId="77777777" w:rsidR="002D432F" w:rsidRPr="00917904" w:rsidRDefault="002D432F" w:rsidP="00917904">
            <w:pPr>
              <w:numPr>
                <w:ilvl w:val="0"/>
                <w:numId w:val="8"/>
              </w:numPr>
              <w:autoSpaceDE w:val="0"/>
              <w:autoSpaceDN w:val="0"/>
              <w:adjustRightInd w:val="0"/>
              <w:rPr>
                <w:rFonts w:cs="Calibri"/>
                <w:color w:val="000000"/>
                <w:szCs w:val="20"/>
                <w:lang w:val="el-GR"/>
              </w:rPr>
            </w:pPr>
            <w:r w:rsidRPr="00917904">
              <w:rPr>
                <w:rFonts w:cs="Calibri"/>
                <w:color w:val="000000"/>
                <w:szCs w:val="20"/>
                <w:lang w:val="el-GR"/>
              </w:rPr>
              <w:t xml:space="preserve">Αλιευτικά εργαλεία. </w:t>
            </w:r>
          </w:p>
          <w:p w14:paraId="7C9C5F7E" w14:textId="77777777" w:rsidR="002D432F" w:rsidRPr="00917904" w:rsidRDefault="002D432F" w:rsidP="00917904">
            <w:pPr>
              <w:numPr>
                <w:ilvl w:val="0"/>
                <w:numId w:val="8"/>
              </w:numPr>
              <w:autoSpaceDE w:val="0"/>
              <w:autoSpaceDN w:val="0"/>
              <w:adjustRightInd w:val="0"/>
              <w:rPr>
                <w:rFonts w:cs="Calibri"/>
                <w:color w:val="000000"/>
                <w:szCs w:val="20"/>
                <w:lang w:val="el-GR"/>
              </w:rPr>
            </w:pPr>
            <w:r w:rsidRPr="00917904">
              <w:rPr>
                <w:rFonts w:cs="Calibri"/>
                <w:color w:val="000000"/>
                <w:szCs w:val="20"/>
                <w:lang w:val="el-GR"/>
              </w:rPr>
              <w:t>Έλεγχοι και συστήματα ενεργειακής απόδοσης.</w:t>
            </w:r>
          </w:p>
          <w:p w14:paraId="16085445" w14:textId="77777777" w:rsidR="002D432F" w:rsidRPr="00917904" w:rsidRDefault="002D432F" w:rsidP="00917904">
            <w:pPr>
              <w:numPr>
                <w:ilvl w:val="0"/>
                <w:numId w:val="8"/>
              </w:numPr>
              <w:autoSpaceDE w:val="0"/>
              <w:autoSpaceDN w:val="0"/>
              <w:adjustRightInd w:val="0"/>
              <w:rPr>
                <w:rFonts w:ascii="Calibri" w:hAnsi="Calibri" w:cs="Calibri"/>
                <w:color w:val="000000"/>
                <w:szCs w:val="20"/>
                <w:lang w:val="el-GR"/>
              </w:rPr>
            </w:pPr>
            <w:r w:rsidRPr="00917904">
              <w:rPr>
                <w:rFonts w:cs="Calibri"/>
                <w:color w:val="000000"/>
                <w:szCs w:val="20"/>
                <w:lang w:val="el-GR"/>
              </w:rPr>
              <w:t>Μελέτες.</w:t>
            </w:r>
          </w:p>
        </w:tc>
      </w:tr>
      <w:tr w:rsidR="002D432F" w:rsidRPr="00917904" w14:paraId="65CEA744" w14:textId="77777777" w:rsidTr="00DC5F48">
        <w:tc>
          <w:tcPr>
            <w:tcW w:w="8784" w:type="dxa"/>
            <w:gridSpan w:val="3"/>
            <w:shd w:val="clear" w:color="auto" w:fill="D9E2F3" w:themeFill="accent1" w:themeFillTint="33"/>
          </w:tcPr>
          <w:p w14:paraId="7E28298B" w14:textId="77777777" w:rsidR="002D432F" w:rsidRPr="00917904" w:rsidRDefault="002D432F" w:rsidP="00917904">
            <w:pPr>
              <w:autoSpaceDE w:val="0"/>
              <w:autoSpaceDN w:val="0"/>
              <w:adjustRightInd w:val="0"/>
              <w:jc w:val="center"/>
              <w:rPr>
                <w:rFonts w:cs="Calibri"/>
                <w:b/>
                <w:bCs/>
                <w:color w:val="000000"/>
                <w:szCs w:val="20"/>
                <w:lang w:val="el-GR"/>
              </w:rPr>
            </w:pPr>
            <w:bookmarkStart w:id="38" w:name="_Hlk80808905"/>
            <w:r w:rsidRPr="00917904">
              <w:rPr>
                <w:rFonts w:cs="Calibri"/>
                <w:b/>
                <w:bCs/>
                <w:color w:val="000000"/>
                <w:szCs w:val="20"/>
                <w:lang w:val="el-GR"/>
              </w:rPr>
              <w:t>Θεματική Κατεύθυνση που εξυπηρετείται</w:t>
            </w:r>
          </w:p>
        </w:tc>
      </w:tr>
      <w:tr w:rsidR="002D432F" w:rsidRPr="00A9409E" w14:paraId="676E4A56" w14:textId="77777777" w:rsidTr="00DC5F48">
        <w:tc>
          <w:tcPr>
            <w:tcW w:w="8784" w:type="dxa"/>
            <w:gridSpan w:val="3"/>
          </w:tcPr>
          <w:p w14:paraId="43F3B997" w14:textId="77777777" w:rsidR="002D432F" w:rsidRPr="00917904" w:rsidRDefault="002D432F" w:rsidP="00917904">
            <w:pPr>
              <w:numPr>
                <w:ilvl w:val="0"/>
                <w:numId w:val="8"/>
              </w:numPr>
              <w:autoSpaceDE w:val="0"/>
              <w:autoSpaceDN w:val="0"/>
              <w:adjustRightInd w:val="0"/>
              <w:rPr>
                <w:rFonts w:cs="Calibri"/>
                <w:color w:val="000000"/>
                <w:szCs w:val="20"/>
                <w:lang w:val="el-GR"/>
              </w:rPr>
            </w:pPr>
            <w:r w:rsidRPr="00917904">
              <w:rPr>
                <w:rFonts w:cs="Calibri"/>
                <w:color w:val="000000"/>
                <w:szCs w:val="20"/>
                <w:lang w:val="el-GR"/>
              </w:rPr>
              <w:t>Ενίσχυση δράσεων και παρεμβάσεων για το περιβάλλον και την κλιματική αλλαγή</w:t>
            </w:r>
          </w:p>
          <w:p w14:paraId="7823A02E" w14:textId="77777777" w:rsidR="002D432F" w:rsidRPr="00917904" w:rsidRDefault="002D432F" w:rsidP="00917904">
            <w:pPr>
              <w:numPr>
                <w:ilvl w:val="0"/>
                <w:numId w:val="8"/>
              </w:numPr>
              <w:autoSpaceDE w:val="0"/>
              <w:autoSpaceDN w:val="0"/>
              <w:adjustRightInd w:val="0"/>
              <w:rPr>
                <w:rFonts w:cs="Calibri"/>
                <w:color w:val="000000"/>
                <w:szCs w:val="20"/>
                <w:lang w:val="el-GR"/>
              </w:rPr>
            </w:pPr>
            <w:r w:rsidRPr="00917904">
              <w:rPr>
                <w:rFonts w:cs="Calibri"/>
                <w:color w:val="000000"/>
                <w:szCs w:val="20"/>
                <w:lang w:val="el-GR"/>
              </w:rPr>
              <w:t>Βελτίωση συνθηκών διαβίωσης και ποιότητας ζωής του τοπικού πληθυσμού</w:t>
            </w:r>
          </w:p>
          <w:p w14:paraId="09C50C1C" w14:textId="77777777" w:rsidR="002D432F" w:rsidRPr="00917904" w:rsidRDefault="002D432F" w:rsidP="00917904">
            <w:pPr>
              <w:numPr>
                <w:ilvl w:val="0"/>
                <w:numId w:val="8"/>
              </w:numPr>
              <w:autoSpaceDE w:val="0"/>
              <w:autoSpaceDN w:val="0"/>
              <w:adjustRightInd w:val="0"/>
              <w:rPr>
                <w:rFonts w:cs="Calibri"/>
                <w:color w:val="000000"/>
                <w:szCs w:val="20"/>
                <w:lang w:val="el-GR"/>
              </w:rPr>
            </w:pPr>
            <w:r w:rsidRPr="00917904">
              <w:rPr>
                <w:rFonts w:cs="Calibri"/>
                <w:color w:val="000000"/>
                <w:szCs w:val="20"/>
                <w:lang w:val="el-GR"/>
              </w:rPr>
              <w:t>Εισαγωγή πρακτικών για την αειφόρο ανάπτυξη της περιοχής</w:t>
            </w:r>
          </w:p>
        </w:tc>
      </w:tr>
      <w:tr w:rsidR="002D432F" w:rsidRPr="00917904" w14:paraId="229FA187" w14:textId="77777777" w:rsidTr="00DC5F48">
        <w:tc>
          <w:tcPr>
            <w:tcW w:w="8784" w:type="dxa"/>
            <w:gridSpan w:val="3"/>
            <w:shd w:val="clear" w:color="auto" w:fill="D9E2F3" w:themeFill="accent1" w:themeFillTint="33"/>
          </w:tcPr>
          <w:p w14:paraId="0D26BFFA" w14:textId="77777777" w:rsidR="002D432F" w:rsidRPr="00917904" w:rsidRDefault="002D432F" w:rsidP="00917904">
            <w:pPr>
              <w:autoSpaceDE w:val="0"/>
              <w:autoSpaceDN w:val="0"/>
              <w:adjustRightInd w:val="0"/>
              <w:jc w:val="center"/>
              <w:rPr>
                <w:rFonts w:cs="Calibri"/>
                <w:b/>
                <w:bCs/>
                <w:color w:val="000000"/>
                <w:szCs w:val="20"/>
                <w:lang w:val="el-GR"/>
              </w:rPr>
            </w:pPr>
            <w:r w:rsidRPr="00917904">
              <w:rPr>
                <w:rFonts w:cs="Calibri"/>
                <w:b/>
                <w:bCs/>
                <w:color w:val="000000"/>
                <w:szCs w:val="20"/>
                <w:lang w:val="el-GR"/>
              </w:rPr>
              <w:t>Περιοχή Εφαρμογής</w:t>
            </w:r>
          </w:p>
        </w:tc>
      </w:tr>
      <w:tr w:rsidR="002D432F" w:rsidRPr="00917904" w14:paraId="06634807" w14:textId="77777777" w:rsidTr="00DC5F48">
        <w:tc>
          <w:tcPr>
            <w:tcW w:w="8784" w:type="dxa"/>
            <w:gridSpan w:val="3"/>
          </w:tcPr>
          <w:p w14:paraId="61048B5D" w14:textId="77777777" w:rsidR="002D432F" w:rsidRPr="00917904" w:rsidRDefault="002D432F" w:rsidP="00917904">
            <w:pPr>
              <w:autoSpaceDE w:val="0"/>
              <w:autoSpaceDN w:val="0"/>
              <w:adjustRightInd w:val="0"/>
              <w:rPr>
                <w:rFonts w:cs="Calibri"/>
                <w:color w:val="000000"/>
                <w:szCs w:val="20"/>
                <w:lang w:val="el-GR"/>
              </w:rPr>
            </w:pPr>
            <w:r w:rsidRPr="00917904">
              <w:rPr>
                <w:rFonts w:cs="Calibri"/>
                <w:color w:val="000000"/>
                <w:szCs w:val="20"/>
                <w:lang w:val="el-GR"/>
              </w:rPr>
              <w:t xml:space="preserve">Ολόκληρη η Περιοχή Παρέμβασης </w:t>
            </w:r>
          </w:p>
        </w:tc>
      </w:tr>
      <w:tr w:rsidR="002D432F" w:rsidRPr="00917904" w14:paraId="03936361" w14:textId="77777777" w:rsidTr="00DC5F48">
        <w:tc>
          <w:tcPr>
            <w:tcW w:w="8784" w:type="dxa"/>
            <w:gridSpan w:val="3"/>
            <w:shd w:val="clear" w:color="auto" w:fill="D9E2F3" w:themeFill="accent1" w:themeFillTint="33"/>
          </w:tcPr>
          <w:p w14:paraId="29CEF4D5" w14:textId="77777777" w:rsidR="002D432F" w:rsidRPr="00917904" w:rsidRDefault="002D432F" w:rsidP="00917904">
            <w:pPr>
              <w:autoSpaceDE w:val="0"/>
              <w:autoSpaceDN w:val="0"/>
              <w:adjustRightInd w:val="0"/>
              <w:jc w:val="center"/>
              <w:rPr>
                <w:rFonts w:cs="Calibri"/>
                <w:color w:val="000000"/>
                <w:szCs w:val="20"/>
                <w:lang w:val="el-GR"/>
              </w:rPr>
            </w:pPr>
            <w:r w:rsidRPr="00917904">
              <w:rPr>
                <w:rFonts w:cs="Calibri"/>
                <w:b/>
                <w:bCs/>
                <w:color w:val="000000"/>
                <w:szCs w:val="20"/>
                <w:lang w:val="el-GR"/>
              </w:rPr>
              <w:t>Δικαιούχοι</w:t>
            </w:r>
          </w:p>
        </w:tc>
      </w:tr>
      <w:tr w:rsidR="002D432F" w:rsidRPr="00917904" w14:paraId="78943E5E" w14:textId="77777777" w:rsidTr="00DC5F48">
        <w:tc>
          <w:tcPr>
            <w:tcW w:w="8784" w:type="dxa"/>
            <w:gridSpan w:val="3"/>
            <w:shd w:val="clear" w:color="auto" w:fill="auto"/>
          </w:tcPr>
          <w:p w14:paraId="4858251A" w14:textId="77777777" w:rsidR="002D432F" w:rsidRPr="00917904" w:rsidRDefault="002D432F" w:rsidP="00917904">
            <w:pPr>
              <w:autoSpaceDE w:val="0"/>
              <w:autoSpaceDN w:val="0"/>
              <w:adjustRightInd w:val="0"/>
              <w:rPr>
                <w:rFonts w:cs="Calibri"/>
                <w:color w:val="000000"/>
                <w:szCs w:val="20"/>
                <w:lang w:val="el-GR"/>
              </w:rPr>
            </w:pPr>
            <w:r w:rsidRPr="00917904">
              <w:rPr>
                <w:rFonts w:cs="Calibri"/>
                <w:bCs/>
                <w:color w:val="000000"/>
                <w:szCs w:val="20"/>
                <w:lang w:val="el-GR"/>
              </w:rPr>
              <w:t>Αλιείς ή ιδιοκτήτες αλιευτικών σκαφών</w:t>
            </w:r>
            <w:r w:rsidRPr="00917904">
              <w:rPr>
                <w:rFonts w:cs="Calibri"/>
                <w:color w:val="000000"/>
                <w:szCs w:val="20"/>
                <w:lang w:val="el-GR"/>
              </w:rPr>
              <w:t xml:space="preserve"> (φυσικά ή νομικά πρόσωπα), που ασκούν επαγγελματικά την αλιεία επί ενεργού αλιευτικού σκάφους, (με επαγγελματική αλιευτική άδεια σε ισχύ), συμπεριλαμβανομένων αυτών της αλιείας εσωτερικών υδάτων, που δραστηριοποιούνται ή που θα δραστηριοποιηθούν στην περιοχή παρέμβασης, σύμφωνα με το άρθρο 3 του Καν. ΕΕ 508/2014.</w:t>
            </w:r>
          </w:p>
        </w:tc>
      </w:tr>
      <w:bookmarkEnd w:id="38"/>
    </w:tbl>
    <w:p w14:paraId="6A2999E0" w14:textId="77777777" w:rsidR="002D432F" w:rsidRDefault="002D432F">
      <w:pPr>
        <w:rPr>
          <w:lang w:val="el-GR"/>
        </w:rPr>
      </w:pPr>
    </w:p>
    <w:p w14:paraId="59011EC9" w14:textId="77777777" w:rsidR="002D432F" w:rsidRDefault="002D432F">
      <w:pPr>
        <w:rPr>
          <w:lang w:val="el-GR"/>
        </w:rPr>
      </w:pPr>
      <w:r>
        <w:rPr>
          <w:lang w:val="el-GR"/>
        </w:rPr>
        <w:br w:type="page"/>
      </w:r>
    </w:p>
    <w:tbl>
      <w:tblPr>
        <w:tblStyle w:val="TableGrid3"/>
        <w:tblW w:w="8784" w:type="dxa"/>
        <w:tblLook w:val="04A0" w:firstRow="1" w:lastRow="0" w:firstColumn="1" w:lastColumn="0" w:noHBand="0" w:noVBand="1"/>
      </w:tblPr>
      <w:tblGrid>
        <w:gridCol w:w="562"/>
        <w:gridCol w:w="1843"/>
        <w:gridCol w:w="6379"/>
      </w:tblGrid>
      <w:tr w:rsidR="002D432F" w:rsidRPr="00A9409E" w14:paraId="5E520767" w14:textId="77777777" w:rsidTr="00DC5F48">
        <w:trPr>
          <w:trHeight w:val="608"/>
        </w:trPr>
        <w:tc>
          <w:tcPr>
            <w:tcW w:w="562" w:type="dxa"/>
            <w:shd w:val="clear" w:color="auto" w:fill="D9E2F3" w:themeFill="accent1" w:themeFillTint="33"/>
            <w:vAlign w:val="center"/>
          </w:tcPr>
          <w:p w14:paraId="1B06DAE4" w14:textId="77777777" w:rsidR="002D432F" w:rsidRPr="00917904" w:rsidRDefault="00CC257B" w:rsidP="002D432F">
            <w:pPr>
              <w:spacing w:line="276" w:lineRule="auto"/>
              <w:contextualSpacing/>
              <w:jc w:val="center"/>
              <w:rPr>
                <w:rFonts w:cstheme="majorBidi"/>
                <w:b/>
                <w:spacing w:val="-10"/>
                <w:kern w:val="28"/>
                <w:szCs w:val="20"/>
                <w:lang w:val="el-GR"/>
              </w:rPr>
            </w:pPr>
            <w:r w:rsidRPr="00917904">
              <w:rPr>
                <w:rFonts w:cstheme="majorBidi"/>
                <w:b/>
                <w:spacing w:val="-10"/>
                <w:kern w:val="28"/>
                <w:szCs w:val="20"/>
                <w:lang w:val="el-GR"/>
              </w:rPr>
              <w:lastRenderedPageBreak/>
              <w:t>3</w:t>
            </w:r>
            <w:r w:rsidR="00AF1379" w:rsidRPr="00917904">
              <w:rPr>
                <w:rFonts w:cstheme="majorBidi"/>
                <w:b/>
                <w:spacing w:val="-10"/>
                <w:kern w:val="28"/>
                <w:szCs w:val="20"/>
                <w:lang w:val="el-GR"/>
              </w:rPr>
              <w:t>.</w:t>
            </w:r>
            <w:r w:rsidR="002D432F" w:rsidRPr="00917904">
              <w:rPr>
                <w:rFonts w:cstheme="majorBidi"/>
                <w:b/>
                <w:spacing w:val="-10"/>
                <w:kern w:val="28"/>
                <w:szCs w:val="20"/>
                <w:lang w:val="el-GR"/>
              </w:rPr>
              <w:t xml:space="preserve"> </w:t>
            </w:r>
          </w:p>
        </w:tc>
        <w:tc>
          <w:tcPr>
            <w:tcW w:w="8222" w:type="dxa"/>
            <w:gridSpan w:val="2"/>
            <w:shd w:val="clear" w:color="auto" w:fill="D9E2F3" w:themeFill="accent1" w:themeFillTint="33"/>
            <w:vAlign w:val="center"/>
          </w:tcPr>
          <w:p w14:paraId="71081672" w14:textId="77777777" w:rsidR="002D432F" w:rsidRPr="00917904" w:rsidRDefault="00917904" w:rsidP="00AF1379">
            <w:pPr>
              <w:spacing w:line="276" w:lineRule="auto"/>
              <w:contextualSpacing/>
              <w:rPr>
                <w:rFonts w:cstheme="majorBidi"/>
                <w:b/>
                <w:spacing w:val="-10"/>
                <w:kern w:val="28"/>
                <w:szCs w:val="20"/>
                <w:lang w:val="el-GR"/>
              </w:rPr>
            </w:pPr>
            <w:r w:rsidRPr="00917904">
              <w:rPr>
                <w:rFonts w:eastAsia="Times New Roman" w:cs="Tahoma"/>
                <w:b/>
                <w:iCs/>
                <w:szCs w:val="20"/>
                <w:lang w:val="el-GR"/>
              </w:rPr>
              <w:t>Προστιθέμενη αξία, ποιότητα των προϊόντων και χρήση των ανεπιθύμητων αλιευμάτων</w:t>
            </w:r>
          </w:p>
        </w:tc>
      </w:tr>
      <w:tr w:rsidR="002D432F" w:rsidRPr="002D432F" w14:paraId="46BDFCA3" w14:textId="77777777" w:rsidTr="00DC5F48">
        <w:trPr>
          <w:trHeight w:val="441"/>
        </w:trPr>
        <w:tc>
          <w:tcPr>
            <w:tcW w:w="2405" w:type="dxa"/>
            <w:gridSpan w:val="2"/>
            <w:shd w:val="clear" w:color="auto" w:fill="D9E2F3" w:themeFill="accent1" w:themeFillTint="33"/>
            <w:vAlign w:val="center"/>
          </w:tcPr>
          <w:p w14:paraId="0BF2DB27" w14:textId="77777777" w:rsidR="002D432F" w:rsidRPr="002D432F" w:rsidRDefault="002D432F" w:rsidP="002D432F">
            <w:pPr>
              <w:spacing w:line="276" w:lineRule="auto"/>
              <w:contextualSpacing/>
              <w:jc w:val="both"/>
              <w:rPr>
                <w:rFonts w:eastAsia="Times New Roman" w:cstheme="majorBidi"/>
                <w:bCs/>
                <w:spacing w:val="-10"/>
                <w:kern w:val="28"/>
                <w:szCs w:val="20"/>
                <w:lang w:val="el-GR"/>
              </w:rPr>
            </w:pPr>
            <w:r w:rsidRPr="002D432F">
              <w:rPr>
                <w:rFonts w:eastAsia="Times New Roman" w:cstheme="majorBidi"/>
                <w:b/>
                <w:spacing w:val="-10"/>
                <w:kern w:val="28"/>
                <w:szCs w:val="20"/>
                <w:lang w:val="el-GR"/>
              </w:rPr>
              <w:t>Καθεστώς Ενίσχυσης:</w:t>
            </w:r>
            <w:r w:rsidRPr="002D432F">
              <w:rPr>
                <w:rFonts w:eastAsiaTheme="majorEastAsia" w:cstheme="majorBidi"/>
                <w:bCs/>
                <w:spacing w:val="-10"/>
                <w:kern w:val="28"/>
                <w:szCs w:val="56"/>
                <w:lang w:val="el-GR"/>
              </w:rPr>
              <w:t xml:space="preserve"> </w:t>
            </w:r>
          </w:p>
        </w:tc>
        <w:tc>
          <w:tcPr>
            <w:tcW w:w="6379" w:type="dxa"/>
            <w:shd w:val="clear" w:color="auto" w:fill="D9E2F3" w:themeFill="accent1" w:themeFillTint="33"/>
            <w:vAlign w:val="center"/>
          </w:tcPr>
          <w:p w14:paraId="7ECE2DBF" w14:textId="77777777" w:rsidR="002D432F" w:rsidRPr="002D432F" w:rsidRDefault="002D432F" w:rsidP="002D432F">
            <w:pPr>
              <w:spacing w:line="276" w:lineRule="auto"/>
              <w:contextualSpacing/>
              <w:jc w:val="both"/>
              <w:rPr>
                <w:rFonts w:eastAsia="Times New Roman" w:cstheme="majorBidi"/>
                <w:bCs/>
                <w:spacing w:val="-10"/>
                <w:kern w:val="28"/>
                <w:szCs w:val="20"/>
                <w:lang w:val="el-GR"/>
              </w:rPr>
            </w:pPr>
            <w:bookmarkStart w:id="39" w:name="_Hlk81844877"/>
            <w:r w:rsidRPr="002D432F">
              <w:rPr>
                <w:rFonts w:eastAsia="Times New Roman" w:cstheme="majorBidi"/>
                <w:bCs/>
                <w:spacing w:val="-10"/>
                <w:kern w:val="28"/>
                <w:szCs w:val="20"/>
                <w:lang w:val="el-GR"/>
              </w:rPr>
              <w:t>Καν.(ΕΕ) 508/2014, άρθρ. 42, 63 &amp; 95</w:t>
            </w:r>
            <w:bookmarkEnd w:id="39"/>
          </w:p>
        </w:tc>
      </w:tr>
      <w:tr w:rsidR="002D432F" w:rsidRPr="00A9409E" w14:paraId="3AED6364" w14:textId="77777777" w:rsidTr="00DC5F48">
        <w:tc>
          <w:tcPr>
            <w:tcW w:w="2405" w:type="dxa"/>
            <w:gridSpan w:val="2"/>
            <w:shd w:val="clear" w:color="auto" w:fill="D9E2F3" w:themeFill="accent1" w:themeFillTint="33"/>
          </w:tcPr>
          <w:p w14:paraId="0191C39F" w14:textId="77777777" w:rsidR="002D432F" w:rsidRPr="002D432F" w:rsidRDefault="002D432F" w:rsidP="002D432F">
            <w:pPr>
              <w:spacing w:line="276" w:lineRule="auto"/>
              <w:jc w:val="both"/>
              <w:rPr>
                <w:szCs w:val="20"/>
                <w:lang w:val="el-GR"/>
              </w:rPr>
            </w:pPr>
            <w:r w:rsidRPr="002D432F">
              <w:rPr>
                <w:b/>
                <w:bCs/>
                <w:szCs w:val="20"/>
                <w:lang w:val="el-GR"/>
              </w:rPr>
              <w:t>Ένταση Ενίσχυσης:</w:t>
            </w:r>
            <w:r w:rsidRPr="002D432F">
              <w:rPr>
                <w:szCs w:val="20"/>
                <w:lang w:val="el-GR"/>
              </w:rPr>
              <w:t xml:space="preserve"> </w:t>
            </w:r>
          </w:p>
        </w:tc>
        <w:tc>
          <w:tcPr>
            <w:tcW w:w="6379" w:type="dxa"/>
            <w:shd w:val="clear" w:color="auto" w:fill="D9E2F3" w:themeFill="accent1" w:themeFillTint="33"/>
          </w:tcPr>
          <w:p w14:paraId="500A6C66" w14:textId="77777777" w:rsidR="002D432F" w:rsidRPr="002D432F" w:rsidRDefault="002D432F" w:rsidP="002D432F">
            <w:pPr>
              <w:spacing w:line="276" w:lineRule="auto"/>
              <w:jc w:val="both"/>
              <w:rPr>
                <w:szCs w:val="20"/>
                <w:lang w:val="el-GR"/>
              </w:rPr>
            </w:pPr>
            <w:r w:rsidRPr="002D432F">
              <w:rPr>
                <w:szCs w:val="20"/>
                <w:lang w:val="el-GR"/>
              </w:rPr>
              <w:t>50% Επικράτεια, 80% για Παράκτιους Αλιείς, 85% Κύθηρα Αντικύθηρα</w:t>
            </w:r>
          </w:p>
        </w:tc>
      </w:tr>
      <w:tr w:rsidR="002D432F" w:rsidRPr="00A9409E" w14:paraId="3991506A" w14:textId="77777777" w:rsidTr="00DC5F48">
        <w:tc>
          <w:tcPr>
            <w:tcW w:w="8784" w:type="dxa"/>
            <w:gridSpan w:val="3"/>
          </w:tcPr>
          <w:p w14:paraId="400ACC91" w14:textId="77777777" w:rsidR="002D432F" w:rsidRPr="002D432F" w:rsidRDefault="002D432F" w:rsidP="002D432F">
            <w:pPr>
              <w:autoSpaceDE w:val="0"/>
              <w:autoSpaceDN w:val="0"/>
              <w:adjustRightInd w:val="0"/>
              <w:spacing w:line="276" w:lineRule="auto"/>
              <w:rPr>
                <w:rFonts w:cs="Calibri"/>
                <w:color w:val="000000"/>
                <w:szCs w:val="20"/>
                <w:lang w:val="el-GR"/>
              </w:rPr>
            </w:pPr>
            <w:r w:rsidRPr="002D432F">
              <w:rPr>
                <w:rFonts w:cs="Calibri"/>
                <w:color w:val="000000"/>
                <w:szCs w:val="20"/>
                <w:lang w:val="el-GR"/>
              </w:rPr>
              <w:t>Η δράση  αφορά επενδύσεις επί του σκάφους ή σε επί μέρο</w:t>
            </w:r>
            <w:r w:rsidR="00FB4F3F">
              <w:rPr>
                <w:rFonts w:cs="Calibri"/>
                <w:color w:val="000000"/>
                <w:szCs w:val="20"/>
                <w:lang w:val="el-GR"/>
              </w:rPr>
              <w:t xml:space="preserve">υς εξοπλισμούς, υπό τον όρο ότι </w:t>
            </w:r>
          </w:p>
          <w:p w14:paraId="7956BD53" w14:textId="77777777" w:rsidR="002D432F" w:rsidRPr="002D432F" w:rsidRDefault="002D432F" w:rsidP="002D432F">
            <w:pPr>
              <w:autoSpaceDE w:val="0"/>
              <w:autoSpaceDN w:val="0"/>
              <w:adjustRightInd w:val="0"/>
              <w:spacing w:line="276" w:lineRule="auto"/>
              <w:rPr>
                <w:rFonts w:cs="Calibri"/>
                <w:color w:val="000000"/>
                <w:szCs w:val="20"/>
                <w:u w:val="single"/>
                <w:lang w:val="el-GR"/>
              </w:rPr>
            </w:pPr>
            <w:r w:rsidRPr="002D432F">
              <w:rPr>
                <w:rFonts w:cs="Calibri"/>
                <w:color w:val="000000"/>
                <w:szCs w:val="20"/>
                <w:u w:val="single"/>
                <w:lang w:val="el-GR"/>
              </w:rPr>
              <w:t>δεν αυξάνουν την αλιευτική ικανότητα του σκάφους.</w:t>
            </w:r>
          </w:p>
          <w:p w14:paraId="0FAA1383" w14:textId="77777777" w:rsidR="002D432F" w:rsidRPr="002D432F" w:rsidRDefault="002D432F" w:rsidP="002D432F">
            <w:pPr>
              <w:autoSpaceDE w:val="0"/>
              <w:autoSpaceDN w:val="0"/>
              <w:adjustRightInd w:val="0"/>
              <w:spacing w:line="276" w:lineRule="auto"/>
              <w:rPr>
                <w:rFonts w:cs="Calibri"/>
                <w:color w:val="000000"/>
                <w:szCs w:val="20"/>
                <w:lang w:val="el-GR"/>
              </w:rPr>
            </w:pPr>
            <w:r w:rsidRPr="002D432F">
              <w:rPr>
                <w:rFonts w:cs="Calibri"/>
                <w:color w:val="000000"/>
                <w:szCs w:val="20"/>
                <w:lang w:val="el-GR"/>
              </w:rPr>
              <w:t>και αφορούν στα παρακάτω είδη Πράξεων :</w:t>
            </w:r>
          </w:p>
          <w:p w14:paraId="0ABB53E5" w14:textId="77777777" w:rsidR="002D432F" w:rsidRPr="002D432F" w:rsidRDefault="002D432F" w:rsidP="002D432F">
            <w:pPr>
              <w:numPr>
                <w:ilvl w:val="0"/>
                <w:numId w:val="8"/>
              </w:numPr>
              <w:autoSpaceDE w:val="0"/>
              <w:autoSpaceDN w:val="0"/>
              <w:adjustRightInd w:val="0"/>
              <w:spacing w:line="276" w:lineRule="auto"/>
              <w:rPr>
                <w:rFonts w:cs="Calibri"/>
                <w:color w:val="000000"/>
                <w:szCs w:val="20"/>
                <w:lang w:val="el-GR"/>
              </w:rPr>
            </w:pPr>
            <w:r w:rsidRPr="002D432F">
              <w:rPr>
                <w:rFonts w:cs="Calibri"/>
                <w:color w:val="000000"/>
                <w:szCs w:val="20"/>
                <w:lang w:val="el-GR"/>
              </w:rPr>
              <w:t>Επενδύσεις που προσθέτουν αξία στα προϊόντα.</w:t>
            </w:r>
          </w:p>
          <w:p w14:paraId="4F8E40B9" w14:textId="77777777" w:rsidR="002D432F" w:rsidRPr="002D432F" w:rsidRDefault="002D432F" w:rsidP="002D432F">
            <w:pPr>
              <w:numPr>
                <w:ilvl w:val="0"/>
                <w:numId w:val="8"/>
              </w:numPr>
              <w:autoSpaceDE w:val="0"/>
              <w:autoSpaceDN w:val="0"/>
              <w:adjustRightInd w:val="0"/>
              <w:spacing w:line="276" w:lineRule="auto"/>
              <w:rPr>
                <w:rFonts w:cs="Calibri"/>
                <w:color w:val="000000"/>
                <w:szCs w:val="20"/>
                <w:lang w:val="el-GR"/>
              </w:rPr>
            </w:pPr>
            <w:r w:rsidRPr="002D432F">
              <w:rPr>
                <w:rFonts w:cs="Calibri"/>
                <w:color w:val="000000"/>
                <w:szCs w:val="20"/>
                <w:lang w:val="el-GR"/>
              </w:rPr>
              <w:t>Επενδύσεις επί του σκάφους για τη βελτίωση της ποιότητας των αλιευτικών προϊόντων.</w:t>
            </w:r>
          </w:p>
          <w:p w14:paraId="1F55CC74" w14:textId="77777777" w:rsidR="002D432F" w:rsidRPr="002D432F" w:rsidRDefault="002D432F" w:rsidP="002D432F">
            <w:pPr>
              <w:autoSpaceDE w:val="0"/>
              <w:autoSpaceDN w:val="0"/>
              <w:adjustRightInd w:val="0"/>
              <w:spacing w:line="276" w:lineRule="auto"/>
              <w:jc w:val="both"/>
              <w:rPr>
                <w:rFonts w:cs="Calibri"/>
                <w:color w:val="000000"/>
                <w:szCs w:val="20"/>
                <w:lang w:val="el-GR"/>
              </w:rPr>
            </w:pPr>
            <w:r w:rsidRPr="002D432F">
              <w:rPr>
                <w:rFonts w:cs="Calibri"/>
                <w:color w:val="000000"/>
                <w:szCs w:val="20"/>
                <w:lang w:val="el-GR"/>
              </w:rPr>
              <w:t xml:space="preserve">Στόχος των ενισχυόμενων Πράξεων, με τη στήριξη επενδύσεων επί των αλιευτικών σκαφών, είναι η διεύρυνση των δραστηριοτήτων των αλιέων επί του σκάφους και η ολοκληρωμένη διαχείριση των αλιευμάτων τους, με την επεξεργασία, την εμπορία και την άμεση πώλησή τους, καθώς και η βελτίωση της ποιότητας των αλιευτικών προϊόντων. </w:t>
            </w:r>
          </w:p>
        </w:tc>
      </w:tr>
      <w:tr w:rsidR="002D432F" w:rsidRPr="002D432F" w14:paraId="606428FD" w14:textId="77777777" w:rsidTr="00DC5F48">
        <w:tc>
          <w:tcPr>
            <w:tcW w:w="8784" w:type="dxa"/>
            <w:gridSpan w:val="3"/>
            <w:shd w:val="clear" w:color="auto" w:fill="D9E2F3" w:themeFill="accent1" w:themeFillTint="33"/>
          </w:tcPr>
          <w:p w14:paraId="16C6B6EC" w14:textId="77777777" w:rsidR="002D432F" w:rsidRPr="002D432F" w:rsidRDefault="002D432F" w:rsidP="002D432F">
            <w:pPr>
              <w:autoSpaceDE w:val="0"/>
              <w:autoSpaceDN w:val="0"/>
              <w:adjustRightInd w:val="0"/>
              <w:spacing w:line="276" w:lineRule="auto"/>
              <w:jc w:val="center"/>
              <w:rPr>
                <w:rFonts w:cs="Calibri"/>
                <w:b/>
                <w:bCs/>
                <w:color w:val="000000"/>
                <w:szCs w:val="20"/>
                <w:lang w:val="el-GR"/>
              </w:rPr>
            </w:pPr>
            <w:r w:rsidRPr="002D432F">
              <w:rPr>
                <w:rFonts w:cs="Calibri"/>
                <w:b/>
                <w:bCs/>
                <w:color w:val="000000"/>
                <w:szCs w:val="20"/>
                <w:lang w:val="el-GR"/>
              </w:rPr>
              <w:t>Θεματική Κατεύθυνση που εξυπηρετείται</w:t>
            </w:r>
          </w:p>
        </w:tc>
      </w:tr>
      <w:tr w:rsidR="002D432F" w:rsidRPr="00A9409E" w14:paraId="0CBD7FE7" w14:textId="77777777" w:rsidTr="00DC5F48">
        <w:tc>
          <w:tcPr>
            <w:tcW w:w="8784" w:type="dxa"/>
            <w:gridSpan w:val="3"/>
          </w:tcPr>
          <w:p w14:paraId="7D856705" w14:textId="77777777" w:rsidR="002D432F" w:rsidRPr="002D432F" w:rsidRDefault="002D432F" w:rsidP="002D432F">
            <w:pPr>
              <w:numPr>
                <w:ilvl w:val="0"/>
                <w:numId w:val="8"/>
              </w:numPr>
              <w:autoSpaceDE w:val="0"/>
              <w:autoSpaceDN w:val="0"/>
              <w:adjustRightInd w:val="0"/>
              <w:spacing w:line="276" w:lineRule="auto"/>
              <w:rPr>
                <w:rFonts w:cs="Calibri"/>
                <w:color w:val="000000"/>
                <w:szCs w:val="20"/>
                <w:lang w:val="el-GR"/>
              </w:rPr>
            </w:pPr>
            <w:r w:rsidRPr="002D432F">
              <w:rPr>
                <w:rFonts w:cs="Calibri"/>
                <w:color w:val="000000"/>
                <w:szCs w:val="20"/>
                <w:lang w:val="el-GR"/>
              </w:rPr>
              <w:t>Βελτίωση συνθηκών διαβίωσης και ποιότητας ζωής του τοπικού πληθυσμού</w:t>
            </w:r>
          </w:p>
          <w:p w14:paraId="01CE275A" w14:textId="77777777" w:rsidR="002D432F" w:rsidRDefault="002D432F" w:rsidP="002D432F">
            <w:pPr>
              <w:numPr>
                <w:ilvl w:val="0"/>
                <w:numId w:val="8"/>
              </w:numPr>
              <w:autoSpaceDE w:val="0"/>
              <w:autoSpaceDN w:val="0"/>
              <w:adjustRightInd w:val="0"/>
              <w:spacing w:line="276" w:lineRule="auto"/>
              <w:rPr>
                <w:rFonts w:cs="Calibri"/>
                <w:color w:val="000000"/>
                <w:szCs w:val="20"/>
                <w:lang w:val="el-GR"/>
              </w:rPr>
            </w:pPr>
            <w:r w:rsidRPr="002D432F">
              <w:rPr>
                <w:rFonts w:cs="Calibri"/>
                <w:color w:val="000000"/>
                <w:szCs w:val="20"/>
                <w:lang w:val="el-GR"/>
              </w:rPr>
              <w:t>Βελτίωση της ανταγωνιστικότητας αλλά και ειδικότερα τη βελτίωση της ανταγωνιστικότητας στους τομείς αλιείας και υδατοκαλλιέργειας</w:t>
            </w:r>
          </w:p>
          <w:p w14:paraId="5CC856F9" w14:textId="77777777" w:rsidR="00406C9F" w:rsidRPr="002D432F" w:rsidRDefault="00406C9F" w:rsidP="002D432F">
            <w:pPr>
              <w:numPr>
                <w:ilvl w:val="0"/>
                <w:numId w:val="8"/>
              </w:numPr>
              <w:autoSpaceDE w:val="0"/>
              <w:autoSpaceDN w:val="0"/>
              <w:adjustRightInd w:val="0"/>
              <w:spacing w:line="276" w:lineRule="auto"/>
              <w:rPr>
                <w:rFonts w:cs="Calibri"/>
                <w:color w:val="000000"/>
                <w:szCs w:val="20"/>
                <w:lang w:val="el-GR"/>
              </w:rPr>
            </w:pPr>
            <w:r w:rsidRPr="00917904">
              <w:rPr>
                <w:rFonts w:cs="Calibri"/>
                <w:color w:val="000000"/>
                <w:szCs w:val="20"/>
                <w:lang w:val="el-GR"/>
              </w:rPr>
              <w:t>Εισαγωγή πρακτικών για την αειφόρο ανάπτυξη της περιοχής</w:t>
            </w:r>
          </w:p>
        </w:tc>
      </w:tr>
      <w:tr w:rsidR="002D432F" w:rsidRPr="002D432F" w14:paraId="2D565067" w14:textId="77777777" w:rsidTr="00DC5F48">
        <w:tc>
          <w:tcPr>
            <w:tcW w:w="8784" w:type="dxa"/>
            <w:gridSpan w:val="3"/>
            <w:shd w:val="clear" w:color="auto" w:fill="D9E2F3" w:themeFill="accent1" w:themeFillTint="33"/>
          </w:tcPr>
          <w:p w14:paraId="5CE08B8C" w14:textId="77777777" w:rsidR="002D432F" w:rsidRPr="002D432F" w:rsidRDefault="002D432F" w:rsidP="002D432F">
            <w:pPr>
              <w:autoSpaceDE w:val="0"/>
              <w:autoSpaceDN w:val="0"/>
              <w:adjustRightInd w:val="0"/>
              <w:spacing w:line="276" w:lineRule="auto"/>
              <w:jc w:val="center"/>
              <w:rPr>
                <w:rFonts w:cs="Calibri"/>
                <w:b/>
                <w:bCs/>
                <w:color w:val="000000"/>
                <w:szCs w:val="20"/>
                <w:lang w:val="el-GR"/>
              </w:rPr>
            </w:pPr>
            <w:r w:rsidRPr="002D432F">
              <w:rPr>
                <w:rFonts w:cs="Calibri"/>
                <w:b/>
                <w:bCs/>
                <w:color w:val="000000"/>
                <w:szCs w:val="20"/>
                <w:lang w:val="el-GR"/>
              </w:rPr>
              <w:t>Περιοχή Εφαρμογής</w:t>
            </w:r>
          </w:p>
        </w:tc>
      </w:tr>
      <w:tr w:rsidR="002D432F" w:rsidRPr="002D432F" w14:paraId="27DA383B" w14:textId="77777777" w:rsidTr="00DC5F48">
        <w:tc>
          <w:tcPr>
            <w:tcW w:w="8784" w:type="dxa"/>
            <w:gridSpan w:val="3"/>
          </w:tcPr>
          <w:p w14:paraId="63575163" w14:textId="77777777" w:rsidR="002D432F" w:rsidRPr="002D432F" w:rsidRDefault="002D432F" w:rsidP="002D432F">
            <w:pPr>
              <w:autoSpaceDE w:val="0"/>
              <w:autoSpaceDN w:val="0"/>
              <w:adjustRightInd w:val="0"/>
              <w:spacing w:line="276" w:lineRule="auto"/>
              <w:rPr>
                <w:rFonts w:cs="Calibri"/>
                <w:color w:val="000000"/>
                <w:szCs w:val="20"/>
                <w:lang w:val="el-GR"/>
              </w:rPr>
            </w:pPr>
            <w:r w:rsidRPr="002D432F">
              <w:rPr>
                <w:rFonts w:cs="Calibri"/>
                <w:color w:val="000000"/>
                <w:szCs w:val="20"/>
                <w:lang w:val="el-GR"/>
              </w:rPr>
              <w:t xml:space="preserve">Ολόκληρη η Περιοχή Παρέμβασης </w:t>
            </w:r>
          </w:p>
        </w:tc>
      </w:tr>
      <w:tr w:rsidR="002D432F" w:rsidRPr="002D432F" w14:paraId="53B6A499" w14:textId="77777777" w:rsidTr="002D432F">
        <w:tc>
          <w:tcPr>
            <w:tcW w:w="8784" w:type="dxa"/>
            <w:gridSpan w:val="3"/>
            <w:shd w:val="clear" w:color="auto" w:fill="D9E2F3" w:themeFill="accent1" w:themeFillTint="33"/>
          </w:tcPr>
          <w:p w14:paraId="79ABED2C" w14:textId="77777777" w:rsidR="002D432F" w:rsidRPr="002D432F" w:rsidRDefault="002D432F" w:rsidP="002D432F">
            <w:pPr>
              <w:autoSpaceDE w:val="0"/>
              <w:autoSpaceDN w:val="0"/>
              <w:adjustRightInd w:val="0"/>
              <w:spacing w:line="276" w:lineRule="auto"/>
              <w:jc w:val="center"/>
              <w:rPr>
                <w:rFonts w:cs="Calibri"/>
                <w:b/>
                <w:bCs/>
                <w:color w:val="000000"/>
                <w:szCs w:val="20"/>
                <w:lang w:val="el-GR"/>
              </w:rPr>
            </w:pPr>
            <w:r w:rsidRPr="002D432F">
              <w:rPr>
                <w:rFonts w:cs="Calibri"/>
                <w:b/>
                <w:bCs/>
                <w:color w:val="000000"/>
                <w:szCs w:val="20"/>
                <w:lang w:val="el-GR"/>
              </w:rPr>
              <w:t>Δικαιούχοι</w:t>
            </w:r>
          </w:p>
        </w:tc>
      </w:tr>
      <w:tr w:rsidR="002D432F" w:rsidRPr="002D432F" w14:paraId="35B37DCD" w14:textId="77777777" w:rsidTr="00DC5F48">
        <w:tc>
          <w:tcPr>
            <w:tcW w:w="8784" w:type="dxa"/>
            <w:gridSpan w:val="3"/>
            <w:shd w:val="clear" w:color="auto" w:fill="FFFFFF" w:themeFill="background1"/>
          </w:tcPr>
          <w:p w14:paraId="20D565EA" w14:textId="77777777" w:rsidR="002D432F" w:rsidRPr="002D432F" w:rsidRDefault="002D432F" w:rsidP="002D432F">
            <w:pPr>
              <w:autoSpaceDE w:val="0"/>
              <w:autoSpaceDN w:val="0"/>
              <w:adjustRightInd w:val="0"/>
              <w:spacing w:line="276" w:lineRule="auto"/>
              <w:rPr>
                <w:rFonts w:cs="Calibri"/>
                <w:color w:val="000000"/>
                <w:szCs w:val="20"/>
                <w:lang w:val="el-GR"/>
              </w:rPr>
            </w:pPr>
            <w:r w:rsidRPr="002D432F">
              <w:rPr>
                <w:rFonts w:cs="Calibri"/>
                <w:bCs/>
                <w:color w:val="000000"/>
                <w:szCs w:val="20"/>
                <w:lang w:val="el-GR"/>
              </w:rPr>
              <w:t>Αλιείς ή ιδιοκτήτες αλιευτικών σκαφών</w:t>
            </w:r>
            <w:r w:rsidRPr="002D432F">
              <w:rPr>
                <w:rFonts w:cs="Calibri"/>
                <w:color w:val="000000"/>
                <w:szCs w:val="20"/>
                <w:lang w:val="el-GR"/>
              </w:rPr>
              <w:t xml:space="preserve"> (φυσικά ή νομικά πρόσωπα), που ασκούν επαγγελματικά την αλιεία επί ενεργού αλιευτικού σκάφους, (με επαγγελματική αλιευτική άδεια σε ισχύ), συμπεριλαμβανομένων αυτών της αλιείας εσωτερικών υδάτων, που δραστηριοποιούνται ή που θα δραστηριοποιηθούν στην περιοχή παρέμβασης, σύμφωνα με το άρθρο 3 του Καν. ΕΕ 508/2014.</w:t>
            </w:r>
          </w:p>
        </w:tc>
      </w:tr>
    </w:tbl>
    <w:p w14:paraId="41EDF95D" w14:textId="77777777" w:rsidR="002D432F" w:rsidRDefault="002D432F">
      <w:pPr>
        <w:rPr>
          <w:lang w:val="el-GR"/>
        </w:rPr>
      </w:pPr>
    </w:p>
    <w:p w14:paraId="61844118" w14:textId="77777777" w:rsidR="002D432F" w:rsidRDefault="002D432F">
      <w:pPr>
        <w:rPr>
          <w:lang w:val="el-GR"/>
        </w:rPr>
      </w:pPr>
    </w:p>
    <w:tbl>
      <w:tblPr>
        <w:tblStyle w:val="TableGrid4"/>
        <w:tblpPr w:leftFromText="180" w:rightFromText="180" w:vertAnchor="text" w:horzAnchor="margin" w:tblpY="-11"/>
        <w:tblW w:w="8784" w:type="dxa"/>
        <w:tblLook w:val="04A0" w:firstRow="1" w:lastRow="0" w:firstColumn="1" w:lastColumn="0" w:noHBand="0" w:noVBand="1"/>
      </w:tblPr>
      <w:tblGrid>
        <w:gridCol w:w="562"/>
        <w:gridCol w:w="2127"/>
        <w:gridCol w:w="6095"/>
      </w:tblGrid>
      <w:tr w:rsidR="002D432F" w:rsidRPr="00A9409E" w14:paraId="1965CB6B" w14:textId="77777777" w:rsidTr="00DC5F48">
        <w:tc>
          <w:tcPr>
            <w:tcW w:w="562" w:type="dxa"/>
            <w:shd w:val="clear" w:color="auto" w:fill="D9E2F3" w:themeFill="accent1" w:themeFillTint="33"/>
          </w:tcPr>
          <w:p w14:paraId="29C22D88" w14:textId="77777777" w:rsidR="002D432F" w:rsidRPr="0092775E" w:rsidRDefault="00CC257B" w:rsidP="002D432F">
            <w:pPr>
              <w:autoSpaceDE w:val="0"/>
              <w:autoSpaceDN w:val="0"/>
              <w:adjustRightInd w:val="0"/>
              <w:spacing w:line="276" w:lineRule="auto"/>
              <w:jc w:val="center"/>
              <w:rPr>
                <w:rFonts w:cs="Calibri"/>
                <w:b/>
                <w:bCs/>
                <w:color w:val="000000"/>
                <w:szCs w:val="20"/>
                <w:lang w:val="el-GR"/>
              </w:rPr>
            </w:pPr>
            <w:bookmarkStart w:id="40" w:name="_Hlk80812159"/>
            <w:r>
              <w:rPr>
                <w:rFonts w:cs="Calibri"/>
                <w:b/>
                <w:bCs/>
                <w:color w:val="000000"/>
                <w:szCs w:val="20"/>
                <w:lang w:val="el-GR"/>
              </w:rPr>
              <w:lastRenderedPageBreak/>
              <w:t>4</w:t>
            </w:r>
            <w:r w:rsidR="002D432F" w:rsidRPr="0092775E">
              <w:rPr>
                <w:rFonts w:cs="Calibri"/>
                <w:b/>
                <w:bCs/>
                <w:color w:val="000000"/>
                <w:szCs w:val="20"/>
                <w:lang w:val="el-GR"/>
              </w:rPr>
              <w:t xml:space="preserve">. </w:t>
            </w:r>
          </w:p>
        </w:tc>
        <w:tc>
          <w:tcPr>
            <w:tcW w:w="8222" w:type="dxa"/>
            <w:gridSpan w:val="2"/>
            <w:shd w:val="clear" w:color="auto" w:fill="D9E2F3" w:themeFill="accent1" w:themeFillTint="33"/>
          </w:tcPr>
          <w:p w14:paraId="19597EE5" w14:textId="77777777" w:rsidR="002D432F" w:rsidRPr="0092775E" w:rsidRDefault="005F0E18" w:rsidP="00AF1379">
            <w:pPr>
              <w:autoSpaceDE w:val="0"/>
              <w:autoSpaceDN w:val="0"/>
              <w:adjustRightInd w:val="0"/>
              <w:spacing w:line="276" w:lineRule="auto"/>
              <w:rPr>
                <w:rFonts w:cs="Calibri"/>
                <w:b/>
                <w:bCs/>
                <w:color w:val="000000"/>
                <w:szCs w:val="20"/>
                <w:lang w:val="el-GR"/>
              </w:rPr>
            </w:pPr>
            <w:bookmarkStart w:id="41" w:name="_Hlk81844314"/>
            <w:r>
              <w:rPr>
                <w:rFonts w:cs="Calibri"/>
                <w:b/>
                <w:bCs/>
                <w:color w:val="000000"/>
                <w:szCs w:val="20"/>
                <w:lang w:val="el-GR"/>
              </w:rPr>
              <w:t>Α</w:t>
            </w:r>
            <w:r w:rsidRPr="0092775E">
              <w:rPr>
                <w:rFonts w:cs="Calibri"/>
                <w:b/>
                <w:bCs/>
                <w:color w:val="000000"/>
                <w:szCs w:val="20"/>
                <w:lang w:val="el-GR"/>
              </w:rPr>
              <w:t>λιευτικός τουρισμός</w:t>
            </w:r>
            <w:r>
              <w:rPr>
                <w:rFonts w:cs="Calibri"/>
                <w:b/>
                <w:bCs/>
                <w:color w:val="000000"/>
                <w:szCs w:val="20"/>
                <w:lang w:val="el-GR"/>
              </w:rPr>
              <w:t>/</w:t>
            </w:r>
            <w:r w:rsidR="002D432F" w:rsidRPr="0092775E">
              <w:rPr>
                <w:rFonts w:cs="Calibri"/>
                <w:b/>
                <w:bCs/>
                <w:color w:val="000000"/>
                <w:szCs w:val="20"/>
                <w:lang w:val="el-GR"/>
              </w:rPr>
              <w:t xml:space="preserve">Διαφοροποίηση </w:t>
            </w:r>
            <w:r>
              <w:rPr>
                <w:rFonts w:cs="Calibri"/>
                <w:b/>
                <w:bCs/>
                <w:color w:val="000000"/>
                <w:szCs w:val="20"/>
                <w:lang w:val="el-GR"/>
              </w:rPr>
              <w:t>και νέες μορφές εισοδήματος</w:t>
            </w:r>
            <w:r w:rsidR="002D432F" w:rsidRPr="0092775E">
              <w:rPr>
                <w:rFonts w:cs="Calibri"/>
                <w:b/>
                <w:bCs/>
                <w:color w:val="000000"/>
                <w:szCs w:val="20"/>
                <w:lang w:val="el-GR"/>
              </w:rPr>
              <w:t xml:space="preserve"> </w:t>
            </w:r>
            <w:bookmarkEnd w:id="41"/>
          </w:p>
        </w:tc>
      </w:tr>
      <w:tr w:rsidR="002D432F" w:rsidRPr="00A9409E" w14:paraId="0B6BEB0C" w14:textId="77777777" w:rsidTr="00DC5F48">
        <w:tc>
          <w:tcPr>
            <w:tcW w:w="2689" w:type="dxa"/>
            <w:gridSpan w:val="2"/>
            <w:shd w:val="clear" w:color="auto" w:fill="D9E2F3" w:themeFill="accent1" w:themeFillTint="33"/>
          </w:tcPr>
          <w:p w14:paraId="7139927F" w14:textId="77777777" w:rsidR="002D432F" w:rsidRPr="0092775E" w:rsidRDefault="002D432F" w:rsidP="002D432F">
            <w:pPr>
              <w:spacing w:line="276" w:lineRule="auto"/>
              <w:contextualSpacing/>
              <w:jc w:val="both"/>
              <w:rPr>
                <w:rFonts w:eastAsia="Times New Roman" w:cstheme="majorBidi"/>
                <w:bCs/>
                <w:spacing w:val="-10"/>
                <w:kern w:val="28"/>
                <w:szCs w:val="20"/>
                <w:lang w:val="el-GR"/>
              </w:rPr>
            </w:pPr>
            <w:r w:rsidRPr="0092775E">
              <w:rPr>
                <w:b/>
                <w:bCs/>
                <w:szCs w:val="20"/>
                <w:lang w:val="el-GR"/>
              </w:rPr>
              <w:t>Καθεστώς Ενίσχυσης:</w:t>
            </w:r>
            <w:r w:rsidRPr="0092775E">
              <w:rPr>
                <w:rFonts w:eastAsiaTheme="majorEastAsia" w:cstheme="majorBidi"/>
                <w:b/>
                <w:spacing w:val="-10"/>
                <w:kern w:val="28"/>
                <w:szCs w:val="20"/>
                <w:lang w:val="el-GR"/>
              </w:rPr>
              <w:t xml:space="preserve"> </w:t>
            </w:r>
          </w:p>
        </w:tc>
        <w:tc>
          <w:tcPr>
            <w:tcW w:w="6095" w:type="dxa"/>
            <w:shd w:val="clear" w:color="auto" w:fill="D9E2F3" w:themeFill="accent1" w:themeFillTint="33"/>
          </w:tcPr>
          <w:p w14:paraId="48B60F0B" w14:textId="77777777" w:rsidR="002D432F" w:rsidRPr="0092775E" w:rsidRDefault="002D432F" w:rsidP="002D432F">
            <w:pPr>
              <w:spacing w:line="276" w:lineRule="auto"/>
              <w:contextualSpacing/>
              <w:jc w:val="both"/>
              <w:rPr>
                <w:rFonts w:eastAsiaTheme="majorEastAsia" w:cstheme="majorBidi"/>
                <w:bCs/>
                <w:spacing w:val="-10"/>
                <w:kern w:val="28"/>
                <w:szCs w:val="20"/>
                <w:lang w:val="el-GR"/>
              </w:rPr>
            </w:pPr>
            <w:bookmarkStart w:id="42" w:name="_Hlk81844904"/>
            <w:r w:rsidRPr="0092775E">
              <w:rPr>
                <w:rFonts w:eastAsia="Times New Roman" w:cstheme="majorBidi"/>
                <w:bCs/>
                <w:spacing w:val="-10"/>
                <w:kern w:val="28"/>
                <w:szCs w:val="20"/>
                <w:lang w:val="el-GR"/>
              </w:rPr>
              <w:t>Καν. (ΕΕ) 508/2014, άρθρ. 30 (αλιευτικός τουρισμός),</w:t>
            </w:r>
            <w:r w:rsidR="0009705D">
              <w:rPr>
                <w:rFonts w:eastAsia="Times New Roman" w:cstheme="majorBidi"/>
                <w:bCs/>
                <w:spacing w:val="-10"/>
                <w:kern w:val="28"/>
                <w:szCs w:val="20"/>
                <w:lang w:val="el-GR"/>
              </w:rPr>
              <w:t xml:space="preserve"> </w:t>
            </w:r>
            <w:r w:rsidRPr="0092775E">
              <w:rPr>
                <w:rFonts w:eastAsia="Times New Roman" w:cstheme="majorBidi"/>
                <w:bCs/>
                <w:spacing w:val="-10"/>
                <w:kern w:val="28"/>
                <w:szCs w:val="20"/>
                <w:lang w:val="el-GR"/>
              </w:rPr>
              <w:t>63 &amp; 95</w:t>
            </w:r>
            <w:bookmarkEnd w:id="42"/>
          </w:p>
        </w:tc>
      </w:tr>
      <w:tr w:rsidR="002D432F" w:rsidRPr="00F46339" w14:paraId="3C6194B1" w14:textId="77777777" w:rsidTr="00DC5F48">
        <w:tc>
          <w:tcPr>
            <w:tcW w:w="2689" w:type="dxa"/>
            <w:gridSpan w:val="2"/>
            <w:shd w:val="clear" w:color="auto" w:fill="D9E2F3" w:themeFill="accent1" w:themeFillTint="33"/>
            <w:vAlign w:val="center"/>
          </w:tcPr>
          <w:p w14:paraId="4624DADD" w14:textId="77777777" w:rsidR="002D432F" w:rsidRPr="0092775E" w:rsidRDefault="002D432F" w:rsidP="002D432F">
            <w:pPr>
              <w:spacing w:line="276" w:lineRule="auto"/>
              <w:jc w:val="both"/>
              <w:rPr>
                <w:szCs w:val="20"/>
                <w:lang w:val="el-GR"/>
              </w:rPr>
            </w:pPr>
            <w:r w:rsidRPr="0092775E">
              <w:rPr>
                <w:b/>
                <w:bCs/>
                <w:szCs w:val="20"/>
                <w:lang w:val="el-GR"/>
              </w:rPr>
              <w:t>Ένταση Ενίσχυσης:</w:t>
            </w:r>
            <w:r w:rsidRPr="0092775E">
              <w:rPr>
                <w:szCs w:val="20"/>
                <w:lang w:val="el-GR"/>
              </w:rPr>
              <w:t xml:space="preserve"> </w:t>
            </w:r>
          </w:p>
        </w:tc>
        <w:tc>
          <w:tcPr>
            <w:tcW w:w="6095" w:type="dxa"/>
            <w:shd w:val="clear" w:color="auto" w:fill="D9E2F3" w:themeFill="accent1" w:themeFillTint="33"/>
          </w:tcPr>
          <w:p w14:paraId="0EED3046" w14:textId="77777777" w:rsidR="002D432F" w:rsidRPr="0092775E" w:rsidRDefault="002D432F" w:rsidP="002D432F">
            <w:pPr>
              <w:spacing w:line="276" w:lineRule="auto"/>
              <w:jc w:val="both"/>
              <w:rPr>
                <w:szCs w:val="20"/>
                <w:lang w:val="el-GR"/>
              </w:rPr>
            </w:pPr>
            <w:r w:rsidRPr="0092775E">
              <w:rPr>
                <w:szCs w:val="20"/>
                <w:lang w:val="el-GR"/>
              </w:rPr>
              <w:t>50%</w:t>
            </w:r>
            <w:r w:rsidR="00F46339">
              <w:rPr>
                <w:szCs w:val="20"/>
                <w:lang w:val="el-GR"/>
              </w:rPr>
              <w:t xml:space="preserve"> και έως 75.000€</w:t>
            </w:r>
            <w:r w:rsidRPr="0092775E">
              <w:rPr>
                <w:szCs w:val="20"/>
                <w:lang w:val="el-GR"/>
              </w:rPr>
              <w:t xml:space="preserve"> Επικράτεια</w:t>
            </w:r>
          </w:p>
        </w:tc>
      </w:tr>
      <w:tr w:rsidR="002D432F" w:rsidRPr="00A9409E" w14:paraId="3CFCF3E5" w14:textId="77777777" w:rsidTr="00DC5F48">
        <w:tc>
          <w:tcPr>
            <w:tcW w:w="8784" w:type="dxa"/>
            <w:gridSpan w:val="3"/>
          </w:tcPr>
          <w:p w14:paraId="06922B09" w14:textId="77777777" w:rsidR="002D432F" w:rsidRPr="0092775E" w:rsidRDefault="002D432F" w:rsidP="002D432F">
            <w:pPr>
              <w:autoSpaceDE w:val="0"/>
              <w:autoSpaceDN w:val="0"/>
              <w:adjustRightInd w:val="0"/>
              <w:spacing w:line="276" w:lineRule="auto"/>
              <w:jc w:val="both"/>
              <w:rPr>
                <w:rFonts w:cs="Calibri"/>
                <w:color w:val="000000"/>
                <w:szCs w:val="20"/>
                <w:lang w:val="el-GR"/>
              </w:rPr>
            </w:pPr>
            <w:r w:rsidRPr="0092775E">
              <w:rPr>
                <w:rFonts w:cs="Calibri"/>
                <w:color w:val="000000"/>
                <w:szCs w:val="20"/>
                <w:lang w:val="el-GR"/>
              </w:rPr>
              <w:t>Οι επενδυτικές προτάσεις αφορούν στα παρακάτω είδη Πράξεων:</w:t>
            </w:r>
          </w:p>
          <w:p w14:paraId="3089BEDA" w14:textId="77777777" w:rsidR="002D432F" w:rsidRPr="0092775E" w:rsidRDefault="002D432F" w:rsidP="000B4D03">
            <w:pPr>
              <w:numPr>
                <w:ilvl w:val="0"/>
                <w:numId w:val="44"/>
              </w:numPr>
              <w:autoSpaceDE w:val="0"/>
              <w:autoSpaceDN w:val="0"/>
              <w:adjustRightInd w:val="0"/>
              <w:spacing w:line="276" w:lineRule="auto"/>
              <w:jc w:val="both"/>
              <w:rPr>
                <w:rFonts w:cs="Calibri"/>
                <w:color w:val="000000"/>
                <w:szCs w:val="20"/>
                <w:lang w:val="el-GR"/>
              </w:rPr>
            </w:pPr>
            <w:r w:rsidRPr="0092775E">
              <w:rPr>
                <w:rFonts w:cs="Calibri"/>
                <w:color w:val="000000"/>
                <w:szCs w:val="20"/>
                <w:lang w:val="el-GR"/>
              </w:rPr>
              <w:t>Επενδύσεις επί του σκάφους,</w:t>
            </w:r>
          </w:p>
          <w:p w14:paraId="2F6B8F15" w14:textId="77777777" w:rsidR="002D432F" w:rsidRPr="0092775E" w:rsidRDefault="002D432F" w:rsidP="000B4D03">
            <w:pPr>
              <w:numPr>
                <w:ilvl w:val="0"/>
                <w:numId w:val="44"/>
              </w:numPr>
              <w:autoSpaceDE w:val="0"/>
              <w:autoSpaceDN w:val="0"/>
              <w:adjustRightInd w:val="0"/>
              <w:spacing w:line="276" w:lineRule="auto"/>
              <w:jc w:val="both"/>
              <w:rPr>
                <w:rFonts w:cs="Calibri"/>
                <w:color w:val="000000"/>
                <w:szCs w:val="20"/>
                <w:lang w:val="el-GR"/>
              </w:rPr>
            </w:pPr>
            <w:r w:rsidRPr="0092775E">
              <w:rPr>
                <w:rFonts w:cs="Calibri"/>
                <w:color w:val="000000"/>
                <w:szCs w:val="20"/>
                <w:lang w:val="el-GR"/>
              </w:rPr>
              <w:t>Αλιευτικός τουρισμός,</w:t>
            </w:r>
          </w:p>
          <w:p w14:paraId="4C5CE2F5" w14:textId="77777777" w:rsidR="002D432F" w:rsidRPr="0092775E" w:rsidRDefault="002D432F" w:rsidP="000B4D03">
            <w:pPr>
              <w:numPr>
                <w:ilvl w:val="0"/>
                <w:numId w:val="44"/>
              </w:numPr>
              <w:autoSpaceDE w:val="0"/>
              <w:autoSpaceDN w:val="0"/>
              <w:adjustRightInd w:val="0"/>
              <w:spacing w:line="276" w:lineRule="auto"/>
              <w:jc w:val="both"/>
              <w:rPr>
                <w:rFonts w:cs="Calibri"/>
                <w:color w:val="000000"/>
                <w:szCs w:val="20"/>
                <w:lang w:val="el-GR"/>
              </w:rPr>
            </w:pPr>
            <w:r w:rsidRPr="0092775E">
              <w:rPr>
                <w:rFonts w:cs="Calibri"/>
                <w:color w:val="000000"/>
                <w:szCs w:val="20"/>
                <w:lang w:val="el-GR"/>
              </w:rPr>
              <w:t>Περιβαλλοντικές Υπηρεσίες που σχετίζονται με την αλιεία,</w:t>
            </w:r>
          </w:p>
          <w:p w14:paraId="227BB20A" w14:textId="77777777" w:rsidR="002D432F" w:rsidRPr="0092775E" w:rsidRDefault="002D432F" w:rsidP="000B4D03">
            <w:pPr>
              <w:numPr>
                <w:ilvl w:val="0"/>
                <w:numId w:val="44"/>
              </w:numPr>
              <w:autoSpaceDE w:val="0"/>
              <w:autoSpaceDN w:val="0"/>
              <w:adjustRightInd w:val="0"/>
              <w:spacing w:line="276" w:lineRule="auto"/>
              <w:jc w:val="both"/>
              <w:rPr>
                <w:rFonts w:cs="Calibri"/>
                <w:color w:val="000000"/>
                <w:szCs w:val="20"/>
                <w:lang w:val="el-GR"/>
              </w:rPr>
            </w:pPr>
            <w:r w:rsidRPr="0092775E">
              <w:rPr>
                <w:rFonts w:cs="Calibri"/>
                <w:color w:val="000000"/>
                <w:szCs w:val="20"/>
                <w:lang w:val="el-GR"/>
              </w:rPr>
              <w:t>Εκπαιδευτικές δραστηριότητες που σχετίζονται με την αλιεία</w:t>
            </w:r>
          </w:p>
          <w:p w14:paraId="7E69E5B9" w14:textId="77777777" w:rsidR="002D432F" w:rsidRPr="0092775E" w:rsidRDefault="002D432F" w:rsidP="002D432F">
            <w:pPr>
              <w:autoSpaceDE w:val="0"/>
              <w:autoSpaceDN w:val="0"/>
              <w:adjustRightInd w:val="0"/>
              <w:spacing w:line="276" w:lineRule="auto"/>
              <w:jc w:val="both"/>
              <w:rPr>
                <w:rFonts w:cs="Calibri"/>
                <w:color w:val="000000"/>
                <w:szCs w:val="20"/>
                <w:lang w:val="el-GR"/>
              </w:rPr>
            </w:pPr>
            <w:r w:rsidRPr="0092775E">
              <w:rPr>
                <w:rFonts w:cs="Calibri"/>
                <w:color w:val="000000"/>
                <w:szCs w:val="20"/>
                <w:lang w:val="el-GR"/>
              </w:rPr>
              <w:t>Στόχος της δράσης είναι η ενίσχυση του εισοδήματος των αλιέων με πρόσθετες συμπληρωματικές δραστηριότητες που συνδέονται άμεσα με την κύρια αλιευτική τους δραστηριότητα και θα επιτευχθούν αποκλειστικά με την υλοποίηση των ακόλουθων ενεργειών:</w:t>
            </w:r>
          </w:p>
          <w:p w14:paraId="3F9EDDF9" w14:textId="77777777" w:rsidR="002D432F" w:rsidRPr="0092775E" w:rsidRDefault="002D432F" w:rsidP="002D432F">
            <w:pPr>
              <w:autoSpaceDE w:val="0"/>
              <w:autoSpaceDN w:val="0"/>
              <w:adjustRightInd w:val="0"/>
              <w:spacing w:line="276" w:lineRule="auto"/>
              <w:jc w:val="both"/>
              <w:rPr>
                <w:rFonts w:cs="Calibri"/>
                <w:color w:val="000000"/>
                <w:szCs w:val="20"/>
                <w:lang w:val="el-GR"/>
              </w:rPr>
            </w:pPr>
            <w:r w:rsidRPr="0092775E">
              <w:rPr>
                <w:rFonts w:cs="Calibri"/>
                <w:b/>
                <w:bCs/>
                <w:color w:val="000000"/>
                <w:szCs w:val="20"/>
                <w:lang w:val="el-GR"/>
              </w:rPr>
              <w:t>Κατηγορία Ενεργειών 1:</w:t>
            </w:r>
            <w:r w:rsidRPr="0092775E">
              <w:rPr>
                <w:rFonts w:cs="Calibri"/>
                <w:color w:val="000000"/>
                <w:szCs w:val="20"/>
                <w:lang w:val="el-GR"/>
              </w:rPr>
              <w:t xml:space="preserve"> </w:t>
            </w:r>
            <w:r w:rsidRPr="0092775E">
              <w:rPr>
                <w:rFonts w:cs="Calibri"/>
                <w:b/>
                <w:bCs/>
                <w:color w:val="000000"/>
                <w:szCs w:val="20"/>
                <w:lang w:val="el-GR"/>
              </w:rPr>
              <w:t>Υπηρεσίες Αλιευτικού Τουρισμού</w:t>
            </w:r>
          </w:p>
          <w:p w14:paraId="4CB6655C" w14:textId="77777777" w:rsidR="002D432F" w:rsidRPr="0092775E" w:rsidRDefault="002D432F" w:rsidP="002D432F">
            <w:pPr>
              <w:autoSpaceDE w:val="0"/>
              <w:autoSpaceDN w:val="0"/>
              <w:adjustRightInd w:val="0"/>
              <w:spacing w:line="276" w:lineRule="auto"/>
              <w:jc w:val="both"/>
              <w:rPr>
                <w:rFonts w:cs="Calibri"/>
                <w:color w:val="000000"/>
                <w:szCs w:val="20"/>
                <w:lang w:val="el-GR"/>
              </w:rPr>
            </w:pPr>
            <w:r w:rsidRPr="0092775E">
              <w:rPr>
                <w:rFonts w:cs="Calibri"/>
                <w:color w:val="000000"/>
                <w:szCs w:val="20"/>
                <w:lang w:val="el-GR"/>
              </w:rPr>
              <w:t>Περιλαμβάνει την παροχή υπηρεσιών αλιευτικού τουρισμού και ειδικότερα (σύμφωνα με το Ν.4582/2018) στην παροχή υπηρεσιών «συνδεδεμένων με την αλιεία, τη σπογγαλιεία, και τις σχετικές με αυτές πρακτικές και τεχνικές προς τους επισκέπτες-τουρίστες, οι οποίοι συνδυάζουν τις διακοπές τους με τις παρεχόμενες στο υγρό στοιχείο αλιευτικές δραστηριότητες, με σκοπό την ψυχαγωγία μέσω της αλιείας, την απόκτηση βιωματικών εμπειριών, τη γνωριμία με τις τοπικές παραδόσεις, τα τοπικά έθιμα και την τοπική γαστρονομία, τη διάδοση της αλιευτικής κουλτούρας και την οικονομική τόνωση του κοινωνικού ιστού σε τοπικό επίπεδο». Σε κάθε περίπτωση, οι παρεχόμενες - εκ μέρους των Δικαιούχων - υπηρεσίες της παρούσας κατηγορίας ενεργειών θα συμμορφώνονται με τους όρους και προϋποθέσεις διενέργειας αλιευτικού τουρισμού, σύμφωνα με την ισχύουσα νομοθεσία (ΚΥΑ 414/2354/21.01.2015, όπως ισχύει).</w:t>
            </w:r>
          </w:p>
          <w:p w14:paraId="0C5B5457" w14:textId="77777777" w:rsidR="002D432F" w:rsidRPr="0092775E" w:rsidRDefault="002D432F" w:rsidP="002D432F">
            <w:pPr>
              <w:autoSpaceDE w:val="0"/>
              <w:autoSpaceDN w:val="0"/>
              <w:adjustRightInd w:val="0"/>
              <w:spacing w:line="276" w:lineRule="auto"/>
              <w:jc w:val="both"/>
              <w:rPr>
                <w:rFonts w:cs="Calibri"/>
                <w:b/>
                <w:bCs/>
                <w:color w:val="000000"/>
                <w:szCs w:val="20"/>
                <w:lang w:val="el-GR"/>
              </w:rPr>
            </w:pPr>
            <w:r w:rsidRPr="0092775E">
              <w:rPr>
                <w:rFonts w:cs="Calibri"/>
                <w:b/>
                <w:bCs/>
                <w:color w:val="000000"/>
                <w:szCs w:val="20"/>
                <w:lang w:val="el-GR"/>
              </w:rPr>
              <w:t>Κατηγορία Ενεργειών 2:</w:t>
            </w:r>
            <w:r w:rsidRPr="0092775E">
              <w:rPr>
                <w:rFonts w:cs="Calibri"/>
                <w:color w:val="000000"/>
                <w:szCs w:val="20"/>
                <w:lang w:val="el-GR"/>
              </w:rPr>
              <w:t xml:space="preserve"> </w:t>
            </w:r>
            <w:r w:rsidRPr="0092775E">
              <w:rPr>
                <w:rFonts w:cs="Calibri"/>
                <w:b/>
                <w:bCs/>
                <w:color w:val="000000"/>
                <w:szCs w:val="20"/>
                <w:lang w:val="el-GR"/>
              </w:rPr>
              <w:t>Περιβαλλοντικές υπηρεσίες που σχετίζονται με την αλιεία</w:t>
            </w:r>
          </w:p>
          <w:p w14:paraId="26BF3FE2" w14:textId="77777777" w:rsidR="002D432F" w:rsidRPr="0092775E" w:rsidRDefault="002D432F" w:rsidP="002D432F">
            <w:pPr>
              <w:autoSpaceDE w:val="0"/>
              <w:autoSpaceDN w:val="0"/>
              <w:adjustRightInd w:val="0"/>
              <w:spacing w:line="276" w:lineRule="auto"/>
              <w:jc w:val="both"/>
              <w:rPr>
                <w:rFonts w:cs="Calibri"/>
                <w:color w:val="000000"/>
                <w:szCs w:val="20"/>
                <w:lang w:val="el-GR"/>
              </w:rPr>
            </w:pPr>
            <w:r w:rsidRPr="0092775E">
              <w:rPr>
                <w:rFonts w:cs="Calibri"/>
                <w:color w:val="000000"/>
                <w:szCs w:val="20"/>
                <w:lang w:val="el-GR"/>
              </w:rPr>
              <w:t>Περιλαμβάνει το σύνολο των δραστηριοτήτων οι οποίες:</w:t>
            </w:r>
          </w:p>
          <w:p w14:paraId="12029660" w14:textId="77777777" w:rsidR="002D432F" w:rsidRPr="0092775E" w:rsidRDefault="002D432F" w:rsidP="002D432F">
            <w:pPr>
              <w:autoSpaceDE w:val="0"/>
              <w:autoSpaceDN w:val="0"/>
              <w:adjustRightInd w:val="0"/>
              <w:spacing w:line="276" w:lineRule="auto"/>
              <w:jc w:val="both"/>
              <w:rPr>
                <w:rFonts w:cs="Calibri"/>
                <w:color w:val="000000"/>
                <w:szCs w:val="20"/>
                <w:lang w:val="el-GR"/>
              </w:rPr>
            </w:pPr>
            <w:r w:rsidRPr="0092775E">
              <w:rPr>
                <w:rFonts w:cs="Calibri"/>
                <w:color w:val="000000"/>
                <w:szCs w:val="20"/>
                <w:lang w:val="el-GR"/>
              </w:rPr>
              <w:t>i. συμβάλουν στην προστασία και διαχείριση του θαλασσίου περιβάλλοντος (περιβαλλοντική παρακολούθηση, συλλογή και διαχείριση απορριμμάτων, κλπ),</w:t>
            </w:r>
          </w:p>
          <w:p w14:paraId="084F891D" w14:textId="77777777" w:rsidR="002D432F" w:rsidRPr="0092775E" w:rsidRDefault="002D432F" w:rsidP="002D432F">
            <w:pPr>
              <w:autoSpaceDE w:val="0"/>
              <w:autoSpaceDN w:val="0"/>
              <w:adjustRightInd w:val="0"/>
              <w:spacing w:line="276" w:lineRule="auto"/>
              <w:jc w:val="both"/>
              <w:rPr>
                <w:rFonts w:cs="Calibri"/>
                <w:color w:val="000000"/>
                <w:szCs w:val="20"/>
                <w:lang w:val="el-GR"/>
              </w:rPr>
            </w:pPr>
            <w:proofErr w:type="spellStart"/>
            <w:r w:rsidRPr="0092775E">
              <w:rPr>
                <w:rFonts w:cs="Calibri"/>
                <w:color w:val="000000"/>
                <w:szCs w:val="20"/>
                <w:lang w:val="el-GR"/>
              </w:rPr>
              <w:t>ii</w:t>
            </w:r>
            <w:proofErr w:type="spellEnd"/>
            <w:r w:rsidRPr="0092775E">
              <w:rPr>
                <w:rFonts w:cs="Calibri"/>
                <w:color w:val="000000"/>
                <w:szCs w:val="20"/>
                <w:lang w:val="el-GR"/>
              </w:rPr>
              <w:t>. εμφανίζουν συμπληρωματικότητα με την άσκηση αλιευτικής δραστηριότητας,</w:t>
            </w:r>
          </w:p>
          <w:p w14:paraId="6E4BE5C3" w14:textId="77777777" w:rsidR="002D432F" w:rsidRPr="0092775E" w:rsidRDefault="002D432F" w:rsidP="002D432F">
            <w:pPr>
              <w:autoSpaceDE w:val="0"/>
              <w:autoSpaceDN w:val="0"/>
              <w:adjustRightInd w:val="0"/>
              <w:spacing w:line="276" w:lineRule="auto"/>
              <w:jc w:val="both"/>
              <w:rPr>
                <w:rFonts w:cs="Calibri"/>
                <w:color w:val="000000"/>
                <w:szCs w:val="20"/>
                <w:lang w:val="el-GR"/>
              </w:rPr>
            </w:pPr>
            <w:proofErr w:type="spellStart"/>
            <w:r w:rsidRPr="0092775E">
              <w:rPr>
                <w:rFonts w:cs="Calibri"/>
                <w:color w:val="000000"/>
                <w:szCs w:val="20"/>
                <w:lang w:val="el-GR"/>
              </w:rPr>
              <w:t>iii</w:t>
            </w:r>
            <w:proofErr w:type="spellEnd"/>
            <w:r w:rsidRPr="0092775E">
              <w:rPr>
                <w:rFonts w:cs="Calibri"/>
                <w:color w:val="000000"/>
                <w:szCs w:val="20"/>
                <w:lang w:val="el-GR"/>
              </w:rPr>
              <w:t>. διασφαλίζουν εισόδημα στον Δικαιούχο.</w:t>
            </w:r>
          </w:p>
          <w:p w14:paraId="70BA6DF0" w14:textId="77777777" w:rsidR="002D432F" w:rsidRPr="0092775E" w:rsidRDefault="002D432F" w:rsidP="002D432F">
            <w:pPr>
              <w:autoSpaceDE w:val="0"/>
              <w:autoSpaceDN w:val="0"/>
              <w:adjustRightInd w:val="0"/>
              <w:spacing w:line="276" w:lineRule="auto"/>
              <w:jc w:val="both"/>
              <w:rPr>
                <w:rFonts w:cs="Calibri"/>
                <w:color w:val="000000"/>
                <w:szCs w:val="20"/>
                <w:lang w:val="el-GR"/>
              </w:rPr>
            </w:pPr>
            <w:r w:rsidRPr="0092775E">
              <w:rPr>
                <w:rFonts w:cs="Calibri"/>
                <w:b/>
                <w:bCs/>
                <w:color w:val="000000"/>
                <w:szCs w:val="20"/>
                <w:lang w:val="el-GR"/>
              </w:rPr>
              <w:t>Κατηγορία Ενεργειών 3:</w:t>
            </w:r>
            <w:r w:rsidRPr="0092775E">
              <w:rPr>
                <w:rFonts w:cs="Calibri"/>
                <w:color w:val="000000"/>
                <w:szCs w:val="20"/>
                <w:lang w:val="el-GR"/>
              </w:rPr>
              <w:t xml:space="preserve"> </w:t>
            </w:r>
            <w:r w:rsidRPr="0092775E">
              <w:rPr>
                <w:rFonts w:cs="Calibri"/>
                <w:b/>
                <w:bCs/>
                <w:color w:val="000000"/>
                <w:szCs w:val="20"/>
                <w:lang w:val="el-GR"/>
              </w:rPr>
              <w:t>Εκπαιδευτικές δραστηριότητες σχετικές με την αλιεία</w:t>
            </w:r>
          </w:p>
          <w:p w14:paraId="3B187305" w14:textId="77777777" w:rsidR="002D432F" w:rsidRPr="0092775E" w:rsidRDefault="002D432F" w:rsidP="002D432F">
            <w:pPr>
              <w:autoSpaceDE w:val="0"/>
              <w:autoSpaceDN w:val="0"/>
              <w:adjustRightInd w:val="0"/>
              <w:spacing w:line="276" w:lineRule="auto"/>
              <w:jc w:val="both"/>
              <w:rPr>
                <w:rFonts w:cs="Calibri"/>
                <w:color w:val="000000"/>
                <w:szCs w:val="20"/>
                <w:lang w:val="el-GR"/>
              </w:rPr>
            </w:pPr>
            <w:r w:rsidRPr="0092775E">
              <w:rPr>
                <w:rFonts w:cs="Calibri"/>
                <w:color w:val="000000"/>
                <w:szCs w:val="20"/>
                <w:lang w:val="el-GR"/>
              </w:rPr>
              <w:t>Περιλαμβάνει το σύνολο των δραστηριοτήτων οι οποίες:</w:t>
            </w:r>
          </w:p>
          <w:p w14:paraId="340150C6" w14:textId="77777777" w:rsidR="002D432F" w:rsidRPr="0092775E" w:rsidRDefault="002D432F" w:rsidP="002D432F">
            <w:pPr>
              <w:autoSpaceDE w:val="0"/>
              <w:autoSpaceDN w:val="0"/>
              <w:adjustRightInd w:val="0"/>
              <w:spacing w:line="276" w:lineRule="auto"/>
              <w:jc w:val="both"/>
              <w:rPr>
                <w:rFonts w:cs="Calibri"/>
                <w:color w:val="000000"/>
                <w:szCs w:val="20"/>
                <w:lang w:val="el-GR"/>
              </w:rPr>
            </w:pPr>
            <w:r w:rsidRPr="0092775E">
              <w:rPr>
                <w:rFonts w:cs="Calibri"/>
                <w:color w:val="000000"/>
                <w:szCs w:val="20"/>
                <w:lang w:val="el-GR"/>
              </w:rPr>
              <w:t>i. συμβάλλουν στη μεταφορά γνώσης, εμπειρίας και πληροφορίας στους συμμετέχοντες ωφελούμενους αναφορικά με την αλιευτική δραστηριότητα και τα αλιεύματα (επιμορφωτικά σεμινάρια, υπηρεσίες εκπαίδευσης / κατάρτισης, κλπ),</w:t>
            </w:r>
          </w:p>
          <w:p w14:paraId="31847A1F" w14:textId="77777777" w:rsidR="002D432F" w:rsidRPr="0092775E" w:rsidRDefault="002D432F" w:rsidP="002D432F">
            <w:pPr>
              <w:autoSpaceDE w:val="0"/>
              <w:autoSpaceDN w:val="0"/>
              <w:adjustRightInd w:val="0"/>
              <w:spacing w:line="276" w:lineRule="auto"/>
              <w:jc w:val="both"/>
              <w:rPr>
                <w:rFonts w:cs="Calibri"/>
                <w:color w:val="000000"/>
                <w:szCs w:val="20"/>
                <w:lang w:val="el-GR"/>
              </w:rPr>
            </w:pPr>
            <w:proofErr w:type="spellStart"/>
            <w:r w:rsidRPr="0092775E">
              <w:rPr>
                <w:rFonts w:cs="Calibri"/>
                <w:color w:val="000000"/>
                <w:szCs w:val="20"/>
                <w:lang w:val="el-GR"/>
              </w:rPr>
              <w:t>ii</w:t>
            </w:r>
            <w:proofErr w:type="spellEnd"/>
            <w:r w:rsidRPr="0092775E">
              <w:rPr>
                <w:rFonts w:cs="Calibri"/>
                <w:color w:val="000000"/>
                <w:szCs w:val="20"/>
                <w:lang w:val="el-GR"/>
              </w:rPr>
              <w:t>. διασφαλίζουν εισόδημα στον Δικαιούχο.</w:t>
            </w:r>
          </w:p>
          <w:p w14:paraId="424DC7F6" w14:textId="77777777" w:rsidR="002D432F" w:rsidRPr="0092775E" w:rsidRDefault="002D432F" w:rsidP="002D432F">
            <w:pPr>
              <w:autoSpaceDE w:val="0"/>
              <w:autoSpaceDN w:val="0"/>
              <w:adjustRightInd w:val="0"/>
              <w:spacing w:line="276" w:lineRule="auto"/>
              <w:rPr>
                <w:rFonts w:cs="Calibri"/>
                <w:color w:val="000000"/>
                <w:szCs w:val="20"/>
                <w:lang w:val="el-GR"/>
              </w:rPr>
            </w:pPr>
            <w:r w:rsidRPr="0092775E">
              <w:rPr>
                <w:rFonts w:cs="Calibri"/>
                <w:color w:val="000000"/>
                <w:szCs w:val="20"/>
                <w:lang w:val="el-GR"/>
              </w:rPr>
              <w:t>Κάθε υποβαλλόμενο επενδυτικό σχέδιο δύναται να περιλαμβάνει την υλοποίηση μίας ή και περισσοτέρων εκ των ανωτέρω Κατηγοριών</w:t>
            </w:r>
          </w:p>
        </w:tc>
      </w:tr>
      <w:tr w:rsidR="002D432F" w:rsidRPr="0092775E" w14:paraId="6B1E685E" w14:textId="77777777" w:rsidTr="00DC5F48">
        <w:trPr>
          <w:trHeight w:val="149"/>
        </w:trPr>
        <w:tc>
          <w:tcPr>
            <w:tcW w:w="8784" w:type="dxa"/>
            <w:gridSpan w:val="3"/>
            <w:shd w:val="clear" w:color="auto" w:fill="D9E2F3" w:themeFill="accent1" w:themeFillTint="33"/>
          </w:tcPr>
          <w:p w14:paraId="4F2575A0" w14:textId="77777777" w:rsidR="002D432F" w:rsidRPr="0092775E" w:rsidRDefault="002D432F" w:rsidP="002D432F">
            <w:pPr>
              <w:autoSpaceDE w:val="0"/>
              <w:autoSpaceDN w:val="0"/>
              <w:adjustRightInd w:val="0"/>
              <w:spacing w:line="276" w:lineRule="auto"/>
              <w:jc w:val="center"/>
              <w:rPr>
                <w:rFonts w:cs="Calibri"/>
                <w:b/>
                <w:bCs/>
                <w:color w:val="000000"/>
                <w:szCs w:val="20"/>
                <w:lang w:val="el-GR"/>
              </w:rPr>
            </w:pPr>
            <w:r w:rsidRPr="0092775E">
              <w:rPr>
                <w:rFonts w:cs="Calibri"/>
                <w:b/>
                <w:bCs/>
                <w:color w:val="000000"/>
                <w:szCs w:val="20"/>
                <w:lang w:val="el-GR"/>
              </w:rPr>
              <w:t>Θεματική Κατεύθυνση που εξυπηρετείται</w:t>
            </w:r>
          </w:p>
        </w:tc>
      </w:tr>
      <w:tr w:rsidR="002D432F" w:rsidRPr="00A9409E" w14:paraId="11F2E0D1" w14:textId="77777777" w:rsidTr="00DC5F48">
        <w:tc>
          <w:tcPr>
            <w:tcW w:w="8784" w:type="dxa"/>
            <w:gridSpan w:val="3"/>
          </w:tcPr>
          <w:p w14:paraId="0896D7E9" w14:textId="77777777" w:rsidR="002D432F" w:rsidRPr="0092775E" w:rsidRDefault="002D432F" w:rsidP="002D432F">
            <w:pPr>
              <w:numPr>
                <w:ilvl w:val="0"/>
                <w:numId w:val="8"/>
              </w:numPr>
              <w:autoSpaceDE w:val="0"/>
              <w:autoSpaceDN w:val="0"/>
              <w:adjustRightInd w:val="0"/>
              <w:spacing w:line="276" w:lineRule="auto"/>
              <w:rPr>
                <w:rFonts w:cs="Calibri"/>
                <w:color w:val="000000"/>
                <w:szCs w:val="20"/>
                <w:lang w:val="el-GR"/>
              </w:rPr>
            </w:pPr>
            <w:r w:rsidRPr="0092775E">
              <w:rPr>
                <w:rFonts w:cs="Calibri"/>
                <w:color w:val="000000"/>
                <w:szCs w:val="20"/>
                <w:lang w:val="el-GR"/>
              </w:rPr>
              <w:t xml:space="preserve">Βελτίωση της ανταγωνιστικότητας αλλά και ειδικότερα τη βελτίωση της ανταγωνιστικότητας της αλυσίδας αξίας του </w:t>
            </w:r>
            <w:proofErr w:type="spellStart"/>
            <w:r w:rsidRPr="0092775E">
              <w:rPr>
                <w:rFonts w:cs="Calibri"/>
                <w:color w:val="000000"/>
                <w:szCs w:val="20"/>
                <w:lang w:val="el-GR"/>
              </w:rPr>
              <w:t>αγροδιατροφικού</w:t>
            </w:r>
            <w:proofErr w:type="spellEnd"/>
            <w:r w:rsidRPr="0092775E">
              <w:rPr>
                <w:rFonts w:cs="Calibri"/>
                <w:color w:val="000000"/>
                <w:szCs w:val="20"/>
                <w:lang w:val="el-GR"/>
              </w:rPr>
              <w:t xml:space="preserve"> τομέα </w:t>
            </w:r>
          </w:p>
          <w:p w14:paraId="1DE5BF91" w14:textId="77777777" w:rsidR="002D432F" w:rsidRPr="0092775E" w:rsidRDefault="002D432F" w:rsidP="002D432F">
            <w:pPr>
              <w:numPr>
                <w:ilvl w:val="0"/>
                <w:numId w:val="8"/>
              </w:numPr>
              <w:autoSpaceDE w:val="0"/>
              <w:autoSpaceDN w:val="0"/>
              <w:adjustRightInd w:val="0"/>
              <w:spacing w:line="276" w:lineRule="auto"/>
              <w:rPr>
                <w:rFonts w:cs="Calibri"/>
                <w:color w:val="000000"/>
                <w:szCs w:val="20"/>
                <w:lang w:val="el-GR"/>
              </w:rPr>
            </w:pPr>
            <w:r w:rsidRPr="0092775E">
              <w:rPr>
                <w:rFonts w:cs="Calibri"/>
                <w:color w:val="000000"/>
                <w:szCs w:val="20"/>
                <w:lang w:val="el-GR"/>
              </w:rPr>
              <w:t>Υποστήριξη της τοπικής επιχειρηματικότητας και την ανάδειξη της τοπικής ταυτότητας</w:t>
            </w:r>
          </w:p>
        </w:tc>
      </w:tr>
      <w:tr w:rsidR="002D432F" w:rsidRPr="0092775E" w14:paraId="087A02A6" w14:textId="77777777" w:rsidTr="00DC5F48">
        <w:tc>
          <w:tcPr>
            <w:tcW w:w="8784" w:type="dxa"/>
            <w:gridSpan w:val="3"/>
            <w:shd w:val="clear" w:color="auto" w:fill="D9E2F3" w:themeFill="accent1" w:themeFillTint="33"/>
          </w:tcPr>
          <w:p w14:paraId="2DA75BD0" w14:textId="77777777" w:rsidR="002D432F" w:rsidRPr="0092775E" w:rsidRDefault="002D432F" w:rsidP="002D432F">
            <w:pPr>
              <w:autoSpaceDE w:val="0"/>
              <w:autoSpaceDN w:val="0"/>
              <w:adjustRightInd w:val="0"/>
              <w:spacing w:line="276" w:lineRule="auto"/>
              <w:jc w:val="center"/>
              <w:rPr>
                <w:rFonts w:cs="Calibri"/>
                <w:b/>
                <w:bCs/>
                <w:color w:val="000000"/>
                <w:szCs w:val="20"/>
                <w:lang w:val="el-GR"/>
              </w:rPr>
            </w:pPr>
            <w:r w:rsidRPr="0092775E">
              <w:rPr>
                <w:rFonts w:cs="Calibri"/>
                <w:b/>
                <w:bCs/>
                <w:color w:val="000000"/>
                <w:szCs w:val="20"/>
                <w:lang w:val="el-GR"/>
              </w:rPr>
              <w:t>Περιοχή Εφαρμογής</w:t>
            </w:r>
          </w:p>
        </w:tc>
      </w:tr>
      <w:tr w:rsidR="002D432F" w:rsidRPr="0092775E" w14:paraId="436794A8" w14:textId="77777777" w:rsidTr="00DC5F48">
        <w:tc>
          <w:tcPr>
            <w:tcW w:w="8784" w:type="dxa"/>
            <w:gridSpan w:val="3"/>
          </w:tcPr>
          <w:p w14:paraId="4BC443BD" w14:textId="77777777" w:rsidR="002D432F" w:rsidRPr="0092775E" w:rsidRDefault="002D432F" w:rsidP="002D432F">
            <w:pPr>
              <w:autoSpaceDE w:val="0"/>
              <w:autoSpaceDN w:val="0"/>
              <w:adjustRightInd w:val="0"/>
              <w:spacing w:line="276" w:lineRule="auto"/>
              <w:rPr>
                <w:rFonts w:cs="Calibri"/>
                <w:color w:val="000000"/>
                <w:szCs w:val="20"/>
                <w:lang w:val="el-GR"/>
              </w:rPr>
            </w:pPr>
            <w:r w:rsidRPr="0092775E">
              <w:rPr>
                <w:rFonts w:cs="Calibri"/>
                <w:color w:val="000000"/>
                <w:szCs w:val="20"/>
                <w:lang w:val="el-GR"/>
              </w:rPr>
              <w:t xml:space="preserve">Ολόκληρη η Περιοχή Παρέμβασης </w:t>
            </w:r>
          </w:p>
        </w:tc>
      </w:tr>
      <w:tr w:rsidR="002D432F" w:rsidRPr="0092775E" w14:paraId="6FAD0555" w14:textId="77777777" w:rsidTr="00EC2315">
        <w:tc>
          <w:tcPr>
            <w:tcW w:w="8784" w:type="dxa"/>
            <w:gridSpan w:val="3"/>
            <w:shd w:val="clear" w:color="auto" w:fill="D9E2F3" w:themeFill="accent1" w:themeFillTint="33"/>
          </w:tcPr>
          <w:p w14:paraId="77BED98E" w14:textId="77777777" w:rsidR="002D432F" w:rsidRPr="0092775E" w:rsidRDefault="002D432F" w:rsidP="002D432F">
            <w:pPr>
              <w:autoSpaceDE w:val="0"/>
              <w:autoSpaceDN w:val="0"/>
              <w:adjustRightInd w:val="0"/>
              <w:spacing w:line="276" w:lineRule="auto"/>
              <w:jc w:val="center"/>
              <w:rPr>
                <w:rFonts w:cs="Calibri"/>
                <w:b/>
                <w:bCs/>
                <w:color w:val="000000"/>
                <w:szCs w:val="20"/>
                <w:lang w:val="el-GR"/>
              </w:rPr>
            </w:pPr>
            <w:r w:rsidRPr="0092775E">
              <w:rPr>
                <w:rFonts w:cs="Calibri"/>
                <w:b/>
                <w:bCs/>
                <w:color w:val="000000"/>
                <w:szCs w:val="20"/>
                <w:lang w:val="el-GR"/>
              </w:rPr>
              <w:t>Δικαιούχοι</w:t>
            </w:r>
          </w:p>
        </w:tc>
      </w:tr>
      <w:tr w:rsidR="002D432F" w:rsidRPr="0092775E" w14:paraId="6BA59183" w14:textId="77777777" w:rsidTr="00DC5F48">
        <w:tc>
          <w:tcPr>
            <w:tcW w:w="8784" w:type="dxa"/>
            <w:gridSpan w:val="3"/>
            <w:shd w:val="clear" w:color="auto" w:fill="FFFFFF" w:themeFill="background1"/>
          </w:tcPr>
          <w:p w14:paraId="5BB28BAF" w14:textId="77777777" w:rsidR="002D432F" w:rsidRPr="0092775E" w:rsidRDefault="002D432F" w:rsidP="002D432F">
            <w:pPr>
              <w:autoSpaceDE w:val="0"/>
              <w:autoSpaceDN w:val="0"/>
              <w:adjustRightInd w:val="0"/>
              <w:spacing w:line="276" w:lineRule="auto"/>
              <w:rPr>
                <w:rFonts w:cs="Calibri"/>
                <w:b/>
                <w:bCs/>
                <w:color w:val="000000"/>
                <w:szCs w:val="20"/>
                <w:lang w:val="el-GR"/>
              </w:rPr>
            </w:pPr>
            <w:r w:rsidRPr="0092775E">
              <w:rPr>
                <w:rFonts w:cs="Calibri"/>
                <w:bCs/>
                <w:color w:val="000000"/>
                <w:szCs w:val="20"/>
                <w:lang w:val="el-GR"/>
              </w:rPr>
              <w:lastRenderedPageBreak/>
              <w:t>Αλιείς ή ιδιοκτήτες αλιευτικών σκαφών</w:t>
            </w:r>
            <w:r w:rsidRPr="0092775E">
              <w:rPr>
                <w:rFonts w:cs="Calibri"/>
                <w:color w:val="000000"/>
                <w:szCs w:val="20"/>
                <w:lang w:val="el-GR"/>
              </w:rPr>
              <w:t xml:space="preserve"> (φυσικά ή νομικά πρόσωπα), που ασκούν επαγγελματικά την αλιεία επί ενεργού αλιευτικού σκάφους, (με επαγγελματική αλιευτική άδεια σε ισχύ), συμπεριλαμβανομένων αυτών της αλιείας εσωτερικών υδάτων, που δραστηριοποιούνται ή που θα δραστηριοποιηθούν στην περιοχή παρέμβασης, σύμφωνα με το άρθρο 3 του Καν. ΕΕ 508/2014.</w:t>
            </w:r>
          </w:p>
        </w:tc>
      </w:tr>
      <w:bookmarkEnd w:id="40"/>
    </w:tbl>
    <w:p w14:paraId="49CC3FBB" w14:textId="77777777" w:rsidR="00471120" w:rsidRDefault="00471120">
      <w:pPr>
        <w:rPr>
          <w:lang w:val="el-GR"/>
        </w:rPr>
      </w:pPr>
    </w:p>
    <w:tbl>
      <w:tblPr>
        <w:tblStyle w:val="TableGrid4"/>
        <w:tblpPr w:leftFromText="180" w:rightFromText="180" w:vertAnchor="text" w:horzAnchor="margin" w:tblpY="-11"/>
        <w:tblW w:w="8784" w:type="dxa"/>
        <w:tblLook w:val="04A0" w:firstRow="1" w:lastRow="0" w:firstColumn="1" w:lastColumn="0" w:noHBand="0" w:noVBand="1"/>
      </w:tblPr>
      <w:tblGrid>
        <w:gridCol w:w="562"/>
        <w:gridCol w:w="2127"/>
        <w:gridCol w:w="6095"/>
      </w:tblGrid>
      <w:tr w:rsidR="00866129" w:rsidRPr="00A9409E" w14:paraId="1FAC3898" w14:textId="77777777" w:rsidTr="00BA1D43">
        <w:tc>
          <w:tcPr>
            <w:tcW w:w="562" w:type="dxa"/>
            <w:shd w:val="clear" w:color="auto" w:fill="D9E2F3" w:themeFill="accent1" w:themeFillTint="33"/>
          </w:tcPr>
          <w:p w14:paraId="3BB5CD90" w14:textId="77777777" w:rsidR="00866129" w:rsidRPr="0092775E" w:rsidRDefault="00866129" w:rsidP="00BA1D43">
            <w:pPr>
              <w:autoSpaceDE w:val="0"/>
              <w:autoSpaceDN w:val="0"/>
              <w:adjustRightInd w:val="0"/>
              <w:spacing w:line="276" w:lineRule="auto"/>
              <w:jc w:val="center"/>
              <w:rPr>
                <w:rFonts w:cs="Calibri"/>
                <w:b/>
                <w:bCs/>
                <w:color w:val="000000"/>
                <w:szCs w:val="20"/>
                <w:lang w:val="el-GR"/>
              </w:rPr>
            </w:pPr>
            <w:r>
              <w:rPr>
                <w:rFonts w:cs="Calibri"/>
                <w:b/>
                <w:bCs/>
                <w:color w:val="000000"/>
                <w:szCs w:val="20"/>
                <w:lang w:val="el-GR"/>
              </w:rPr>
              <w:t>5</w:t>
            </w:r>
            <w:r w:rsidRPr="0092775E">
              <w:rPr>
                <w:rFonts w:cs="Calibri"/>
                <w:b/>
                <w:bCs/>
                <w:color w:val="000000"/>
                <w:szCs w:val="20"/>
                <w:lang w:val="el-GR"/>
              </w:rPr>
              <w:t xml:space="preserve">. </w:t>
            </w:r>
          </w:p>
        </w:tc>
        <w:tc>
          <w:tcPr>
            <w:tcW w:w="8222" w:type="dxa"/>
            <w:gridSpan w:val="2"/>
            <w:shd w:val="clear" w:color="auto" w:fill="D9E2F3" w:themeFill="accent1" w:themeFillTint="33"/>
          </w:tcPr>
          <w:p w14:paraId="489BE4FA" w14:textId="4A740406" w:rsidR="00866129" w:rsidRPr="0092775E" w:rsidRDefault="00866129" w:rsidP="00BA1D43">
            <w:pPr>
              <w:autoSpaceDE w:val="0"/>
              <w:autoSpaceDN w:val="0"/>
              <w:adjustRightInd w:val="0"/>
              <w:spacing w:line="276" w:lineRule="auto"/>
              <w:rPr>
                <w:rFonts w:cs="Calibri"/>
                <w:b/>
                <w:bCs/>
                <w:color w:val="000000"/>
                <w:szCs w:val="20"/>
                <w:lang w:val="el-GR"/>
              </w:rPr>
            </w:pPr>
            <w:r>
              <w:rPr>
                <w:rFonts w:cs="Calibri"/>
                <w:b/>
                <w:bCs/>
                <w:color w:val="000000"/>
                <w:szCs w:val="20"/>
                <w:lang w:val="el-GR"/>
              </w:rPr>
              <w:t xml:space="preserve">Εκσυγχρονισμός ή αντικατάσταση </w:t>
            </w:r>
            <w:r w:rsidRPr="008A24B2">
              <w:rPr>
                <w:rFonts w:cs="Calibri"/>
                <w:b/>
                <w:bCs/>
                <w:color w:val="000000"/>
                <w:szCs w:val="20"/>
                <w:lang w:val="el-GR"/>
              </w:rPr>
              <w:t>κινητήρ</w:t>
            </w:r>
            <w:r w:rsidRPr="00F30399">
              <w:rPr>
                <w:rFonts w:cs="Calibri"/>
                <w:b/>
                <w:bCs/>
                <w:color w:val="000000"/>
                <w:szCs w:val="20"/>
                <w:lang w:val="el-GR"/>
              </w:rPr>
              <w:t xml:space="preserve">ων </w:t>
            </w:r>
            <w:r w:rsidR="00F30399" w:rsidRPr="00F30399">
              <w:rPr>
                <w:rFonts w:cs="Tahoma"/>
                <w:b/>
                <w:bCs/>
                <w:iCs/>
                <w:szCs w:val="20"/>
                <w:lang w:val="el-GR"/>
              </w:rPr>
              <w:t>σ</w:t>
            </w:r>
            <w:r w:rsidR="008A24B2" w:rsidRPr="00F30399">
              <w:rPr>
                <w:rFonts w:cs="Calibri"/>
                <w:b/>
                <w:bCs/>
                <w:color w:val="000000"/>
                <w:szCs w:val="20"/>
                <w:lang w:val="el-GR"/>
              </w:rPr>
              <w:t>καφών εσωτερικών υδάτων ολικού μήκους μέχρι 12 μέτρα</w:t>
            </w:r>
          </w:p>
        </w:tc>
      </w:tr>
      <w:tr w:rsidR="00866129" w:rsidRPr="003B2DD2" w14:paraId="635E03D2" w14:textId="77777777" w:rsidTr="00E640DE">
        <w:tc>
          <w:tcPr>
            <w:tcW w:w="2689" w:type="dxa"/>
            <w:gridSpan w:val="2"/>
            <w:shd w:val="clear" w:color="auto" w:fill="D9E2F3" w:themeFill="accent1" w:themeFillTint="33"/>
            <w:vAlign w:val="center"/>
          </w:tcPr>
          <w:p w14:paraId="2D03D6AB" w14:textId="77777777" w:rsidR="00866129" w:rsidRPr="0092775E" w:rsidRDefault="00866129" w:rsidP="00BA1D43">
            <w:pPr>
              <w:spacing w:line="276" w:lineRule="auto"/>
              <w:contextualSpacing/>
              <w:jc w:val="both"/>
              <w:rPr>
                <w:rFonts w:eastAsia="Times New Roman" w:cstheme="majorBidi"/>
                <w:bCs/>
                <w:spacing w:val="-10"/>
                <w:kern w:val="28"/>
                <w:szCs w:val="20"/>
                <w:lang w:val="el-GR"/>
              </w:rPr>
            </w:pPr>
            <w:r w:rsidRPr="0092775E">
              <w:rPr>
                <w:b/>
                <w:bCs/>
                <w:szCs w:val="20"/>
                <w:lang w:val="el-GR"/>
              </w:rPr>
              <w:t>Καθεστώς Ενίσχυσης:</w:t>
            </w:r>
            <w:r w:rsidRPr="0092775E">
              <w:rPr>
                <w:rFonts w:eastAsiaTheme="majorEastAsia" w:cstheme="majorBidi"/>
                <w:b/>
                <w:spacing w:val="-10"/>
                <w:kern w:val="28"/>
                <w:szCs w:val="20"/>
                <w:lang w:val="el-GR"/>
              </w:rPr>
              <w:t xml:space="preserve"> </w:t>
            </w:r>
          </w:p>
        </w:tc>
        <w:tc>
          <w:tcPr>
            <w:tcW w:w="6095" w:type="dxa"/>
            <w:shd w:val="clear" w:color="auto" w:fill="D9E2F3" w:themeFill="accent1" w:themeFillTint="33"/>
          </w:tcPr>
          <w:p w14:paraId="074F217C" w14:textId="77777777" w:rsidR="00866129" w:rsidRPr="00866129" w:rsidRDefault="00866129" w:rsidP="00866129">
            <w:pPr>
              <w:spacing w:line="276" w:lineRule="auto"/>
              <w:contextualSpacing/>
              <w:jc w:val="both"/>
              <w:rPr>
                <w:rFonts w:eastAsia="Times New Roman" w:cstheme="majorBidi"/>
                <w:bCs/>
                <w:spacing w:val="-10"/>
                <w:kern w:val="28"/>
                <w:szCs w:val="20"/>
                <w:lang w:val="el-GR"/>
              </w:rPr>
            </w:pPr>
            <w:r w:rsidRPr="00866129">
              <w:rPr>
                <w:rFonts w:eastAsia="Times New Roman" w:cstheme="majorBidi"/>
                <w:bCs/>
                <w:spacing w:val="-10"/>
                <w:kern w:val="28"/>
                <w:szCs w:val="20"/>
                <w:lang w:val="el-GR"/>
              </w:rPr>
              <w:t>Καν.(ΕΕ) 508/2014, άρθρο 41 § 2 και άρθρο 44 § 1 στοιχείο δ -</w:t>
            </w:r>
          </w:p>
          <w:p w14:paraId="01C450D7" w14:textId="77777777" w:rsidR="00866129" w:rsidRPr="0092775E" w:rsidRDefault="00866129" w:rsidP="00866129">
            <w:pPr>
              <w:spacing w:line="276" w:lineRule="auto"/>
              <w:contextualSpacing/>
              <w:jc w:val="both"/>
              <w:rPr>
                <w:rFonts w:eastAsiaTheme="majorEastAsia" w:cstheme="majorBidi"/>
                <w:bCs/>
                <w:spacing w:val="-10"/>
                <w:kern w:val="28"/>
                <w:szCs w:val="20"/>
                <w:lang w:val="el-GR"/>
              </w:rPr>
            </w:pPr>
            <w:r w:rsidRPr="00866129">
              <w:rPr>
                <w:rFonts w:eastAsia="Times New Roman" w:cstheme="majorBidi"/>
                <w:bCs/>
                <w:spacing w:val="-10"/>
                <w:kern w:val="28"/>
                <w:szCs w:val="20"/>
                <w:lang w:val="el-GR"/>
              </w:rPr>
              <w:t>Αλιεία εσωτερικών υδάτων</w:t>
            </w:r>
          </w:p>
        </w:tc>
      </w:tr>
      <w:tr w:rsidR="00866129" w:rsidRPr="0092775E" w14:paraId="799B7C1C" w14:textId="77777777" w:rsidTr="00E640DE">
        <w:tc>
          <w:tcPr>
            <w:tcW w:w="2689" w:type="dxa"/>
            <w:gridSpan w:val="2"/>
            <w:shd w:val="clear" w:color="auto" w:fill="D9E2F3" w:themeFill="accent1" w:themeFillTint="33"/>
            <w:vAlign w:val="center"/>
          </w:tcPr>
          <w:p w14:paraId="28C58694" w14:textId="77777777" w:rsidR="00866129" w:rsidRPr="0092775E" w:rsidRDefault="00866129" w:rsidP="00BA1D43">
            <w:pPr>
              <w:spacing w:line="276" w:lineRule="auto"/>
              <w:jc w:val="both"/>
              <w:rPr>
                <w:szCs w:val="20"/>
                <w:lang w:val="el-GR"/>
              </w:rPr>
            </w:pPr>
            <w:r w:rsidRPr="0092775E">
              <w:rPr>
                <w:b/>
                <w:bCs/>
                <w:szCs w:val="20"/>
                <w:lang w:val="el-GR"/>
              </w:rPr>
              <w:t>Ένταση Ενίσχυσης:</w:t>
            </w:r>
            <w:r w:rsidRPr="0092775E">
              <w:rPr>
                <w:szCs w:val="20"/>
                <w:lang w:val="el-GR"/>
              </w:rPr>
              <w:t xml:space="preserve"> </w:t>
            </w:r>
          </w:p>
        </w:tc>
        <w:tc>
          <w:tcPr>
            <w:tcW w:w="6095" w:type="dxa"/>
            <w:shd w:val="clear" w:color="auto" w:fill="D9E2F3" w:themeFill="accent1" w:themeFillTint="33"/>
          </w:tcPr>
          <w:p w14:paraId="3CC8ACD7" w14:textId="77777777" w:rsidR="00866129" w:rsidRPr="0092775E" w:rsidRDefault="00866129" w:rsidP="00BA1D43">
            <w:pPr>
              <w:spacing w:line="276" w:lineRule="auto"/>
              <w:jc w:val="both"/>
              <w:rPr>
                <w:szCs w:val="20"/>
                <w:lang w:val="el-GR"/>
              </w:rPr>
            </w:pPr>
            <w:r>
              <w:rPr>
                <w:szCs w:val="20"/>
                <w:lang w:val="el-GR"/>
              </w:rPr>
              <w:t>3</w:t>
            </w:r>
            <w:r w:rsidRPr="0092775E">
              <w:rPr>
                <w:szCs w:val="20"/>
                <w:lang w:val="el-GR"/>
              </w:rPr>
              <w:t>0% Επικράτεια</w:t>
            </w:r>
          </w:p>
        </w:tc>
      </w:tr>
      <w:tr w:rsidR="00866129" w:rsidRPr="00A9409E" w14:paraId="2C02BFEA" w14:textId="77777777" w:rsidTr="00BA1D43">
        <w:tc>
          <w:tcPr>
            <w:tcW w:w="8784" w:type="dxa"/>
            <w:gridSpan w:val="3"/>
          </w:tcPr>
          <w:p w14:paraId="5CF52D5D" w14:textId="77777777" w:rsidR="00866129" w:rsidRPr="00F30399" w:rsidRDefault="00866129" w:rsidP="00CE3BC4">
            <w:pPr>
              <w:autoSpaceDE w:val="0"/>
              <w:autoSpaceDN w:val="0"/>
              <w:adjustRightInd w:val="0"/>
              <w:rPr>
                <w:rFonts w:cs="Calibri"/>
                <w:color w:val="000000"/>
                <w:szCs w:val="20"/>
                <w:lang w:val="el-GR"/>
              </w:rPr>
            </w:pPr>
            <w:r w:rsidRPr="00866129">
              <w:rPr>
                <w:rFonts w:cs="Calibri"/>
                <w:color w:val="000000"/>
                <w:szCs w:val="20"/>
                <w:lang w:val="el-GR"/>
              </w:rPr>
              <w:t xml:space="preserve">Οι επενδυτικές προτάσεις </w:t>
            </w:r>
            <w:r w:rsidRPr="00F30399">
              <w:rPr>
                <w:rFonts w:cs="Calibri"/>
                <w:color w:val="000000"/>
                <w:szCs w:val="20"/>
                <w:lang w:val="el-GR"/>
              </w:rPr>
              <w:t xml:space="preserve">αφορούν στις παρακάτω ενέργειες: </w:t>
            </w:r>
          </w:p>
          <w:p w14:paraId="44DA37E7" w14:textId="6CB6B692" w:rsidR="00866129" w:rsidRPr="00F30399" w:rsidRDefault="00866129" w:rsidP="00CE3BC4">
            <w:pPr>
              <w:pStyle w:val="a3"/>
              <w:numPr>
                <w:ilvl w:val="0"/>
                <w:numId w:val="155"/>
              </w:numPr>
              <w:autoSpaceDE w:val="0"/>
              <w:autoSpaceDN w:val="0"/>
              <w:adjustRightInd w:val="0"/>
              <w:spacing w:before="0" w:after="0" w:line="240" w:lineRule="auto"/>
              <w:rPr>
                <w:rFonts w:eastAsiaTheme="minorHAnsi" w:cs="Calibri"/>
                <w:b/>
                <w:bCs/>
                <w:color w:val="000000"/>
                <w:szCs w:val="20"/>
                <w:u w:val="single"/>
                <w:lang w:val="el-GR"/>
              </w:rPr>
            </w:pPr>
            <w:r w:rsidRPr="00F30399">
              <w:rPr>
                <w:rFonts w:eastAsiaTheme="minorHAnsi" w:cs="Calibri"/>
                <w:color w:val="000000"/>
                <w:szCs w:val="20"/>
                <w:lang w:val="el-GR"/>
              </w:rPr>
              <w:t>την αντικατάσταση των κύριων ή βοηθητικών κινητήρων</w:t>
            </w:r>
            <w:r w:rsidR="008A24B2" w:rsidRPr="00F30399">
              <w:rPr>
                <w:rFonts w:eastAsiaTheme="minorHAnsi" w:cs="Calibri"/>
                <w:color w:val="000000"/>
                <w:szCs w:val="20"/>
                <w:lang w:val="el-GR"/>
              </w:rPr>
              <w:t xml:space="preserve"> </w:t>
            </w:r>
            <w:r w:rsidR="008A24B2" w:rsidRPr="00F30399">
              <w:rPr>
                <w:rFonts w:eastAsiaTheme="minorHAnsi" w:cs="Calibri"/>
                <w:b/>
                <w:bCs/>
                <w:color w:val="000000"/>
                <w:szCs w:val="20"/>
                <w:u w:val="single"/>
                <w:lang w:val="el-GR"/>
              </w:rPr>
              <w:t>σκαφών εσωτερικών υδάτων ολικού μήκους μέχρι 12 μέτρα</w:t>
            </w:r>
          </w:p>
          <w:p w14:paraId="029F8113" w14:textId="150E87CE" w:rsidR="00866129" w:rsidRPr="00F30399" w:rsidRDefault="00866129" w:rsidP="008A24B2">
            <w:pPr>
              <w:pStyle w:val="a3"/>
              <w:numPr>
                <w:ilvl w:val="0"/>
                <w:numId w:val="155"/>
              </w:numPr>
              <w:rPr>
                <w:rFonts w:eastAsiaTheme="minorHAnsi" w:cs="Calibri"/>
                <w:b/>
                <w:bCs/>
                <w:color w:val="000000"/>
                <w:szCs w:val="20"/>
                <w:u w:val="single"/>
                <w:lang w:val="el-GR"/>
              </w:rPr>
            </w:pPr>
            <w:r w:rsidRPr="00F30399">
              <w:rPr>
                <w:rFonts w:eastAsiaTheme="minorHAnsi" w:cs="Calibri"/>
                <w:color w:val="000000"/>
                <w:szCs w:val="20"/>
                <w:lang w:val="el-GR"/>
              </w:rPr>
              <w:t>τον εκσυγχρονισμό των κύριων ή βοηθητικών κινητήρων</w:t>
            </w:r>
            <w:r w:rsidR="008A24B2" w:rsidRPr="00F30399">
              <w:rPr>
                <w:rFonts w:eastAsiaTheme="minorHAnsi" w:cs="Calibri"/>
                <w:color w:val="000000"/>
                <w:szCs w:val="20"/>
                <w:lang w:val="el-GR"/>
              </w:rPr>
              <w:t xml:space="preserve"> </w:t>
            </w:r>
            <w:r w:rsidR="008A24B2" w:rsidRPr="00F30399">
              <w:rPr>
                <w:rFonts w:eastAsiaTheme="minorHAnsi" w:cs="Calibri"/>
                <w:b/>
                <w:bCs/>
                <w:color w:val="000000"/>
                <w:szCs w:val="20"/>
                <w:u w:val="single"/>
                <w:lang w:val="el-GR"/>
              </w:rPr>
              <w:t>σκαφών εσωτερικών υδάτων ολικού μήκους μέχρι 12 μέτρα</w:t>
            </w:r>
          </w:p>
          <w:p w14:paraId="3C275573" w14:textId="77777777" w:rsidR="00406C9F" w:rsidRPr="00406C9F" w:rsidRDefault="00406C9F" w:rsidP="00CE3BC4">
            <w:pPr>
              <w:autoSpaceDE w:val="0"/>
              <w:autoSpaceDN w:val="0"/>
              <w:adjustRightInd w:val="0"/>
              <w:rPr>
                <w:rFonts w:cs="Calibri"/>
                <w:b/>
                <w:bCs/>
                <w:color w:val="000000"/>
                <w:szCs w:val="20"/>
                <w:lang w:val="el-GR"/>
              </w:rPr>
            </w:pPr>
            <w:r w:rsidRPr="00406C9F">
              <w:rPr>
                <w:rFonts w:cs="Calibri"/>
                <w:b/>
                <w:bCs/>
                <w:color w:val="000000"/>
                <w:szCs w:val="20"/>
                <w:lang w:val="el-GR"/>
              </w:rPr>
              <w:t>Προϋποθέσεις:</w:t>
            </w:r>
          </w:p>
          <w:p w14:paraId="4C05E250" w14:textId="77777777" w:rsidR="00406C9F" w:rsidRPr="00406C9F" w:rsidRDefault="00406C9F" w:rsidP="00CE3BC4">
            <w:pPr>
              <w:autoSpaceDE w:val="0"/>
              <w:autoSpaceDN w:val="0"/>
              <w:adjustRightInd w:val="0"/>
              <w:rPr>
                <w:rFonts w:cs="Calibri"/>
                <w:color w:val="000000"/>
                <w:szCs w:val="20"/>
                <w:lang w:val="el-GR"/>
              </w:rPr>
            </w:pPr>
            <w:r w:rsidRPr="00406C9F">
              <w:rPr>
                <w:sz w:val="19"/>
                <w:szCs w:val="19"/>
                <w:lang w:val="el-GR"/>
              </w:rPr>
              <w:t>Δεν</w:t>
            </w:r>
            <w:r w:rsidRPr="00406C9F">
              <w:rPr>
                <w:sz w:val="19"/>
                <w:szCs w:val="19"/>
                <w:u w:val="single"/>
                <w:lang w:val="el-GR"/>
              </w:rPr>
              <w:t xml:space="preserve"> θα πρέπει να αυξάνεται η αλιευτική ικανότητα του σκάφους</w:t>
            </w:r>
            <w:r>
              <w:rPr>
                <w:sz w:val="19"/>
                <w:szCs w:val="19"/>
                <w:u w:val="single"/>
                <w:lang w:val="el-GR"/>
              </w:rPr>
              <w:t xml:space="preserve"> και πιο συγκεκριμένα:</w:t>
            </w:r>
          </w:p>
          <w:p w14:paraId="18C7F720" w14:textId="77777777" w:rsidR="00866129" w:rsidRPr="00866129" w:rsidRDefault="00866129" w:rsidP="00CE3BC4">
            <w:pPr>
              <w:pStyle w:val="a3"/>
              <w:numPr>
                <w:ilvl w:val="0"/>
                <w:numId w:val="156"/>
              </w:numPr>
              <w:autoSpaceDE w:val="0"/>
              <w:autoSpaceDN w:val="0"/>
              <w:adjustRightInd w:val="0"/>
              <w:spacing w:before="0" w:after="0" w:line="240" w:lineRule="auto"/>
              <w:rPr>
                <w:rFonts w:cs="Calibri"/>
                <w:color w:val="000000"/>
                <w:szCs w:val="20"/>
                <w:lang w:val="el-GR"/>
              </w:rPr>
            </w:pPr>
            <w:r w:rsidRPr="00866129">
              <w:rPr>
                <w:rFonts w:cs="Calibri"/>
                <w:color w:val="000000"/>
                <w:szCs w:val="20"/>
                <w:lang w:val="el-GR"/>
              </w:rPr>
              <w:t xml:space="preserve">Για σκάφη με ολικό μήκος μέχρι 12 μέτρα, ο νέος ή εκσυγχρονισμένος κινητήρας δεν θα έχει μεγαλύτερη ισχύ σε </w:t>
            </w:r>
            <w:proofErr w:type="spellStart"/>
            <w:r w:rsidRPr="00866129">
              <w:rPr>
                <w:rFonts w:cs="Calibri"/>
                <w:color w:val="000000"/>
                <w:szCs w:val="20"/>
                <w:lang w:val="el-GR"/>
              </w:rPr>
              <w:t>kW</w:t>
            </w:r>
            <w:proofErr w:type="spellEnd"/>
            <w:r w:rsidRPr="00866129">
              <w:rPr>
                <w:rFonts w:cs="Calibri"/>
                <w:color w:val="000000"/>
                <w:szCs w:val="20"/>
                <w:lang w:val="el-GR"/>
              </w:rPr>
              <w:t xml:space="preserve"> από τον τρέχοντα κινητήρα. </w:t>
            </w:r>
          </w:p>
          <w:p w14:paraId="7A6C68F0" w14:textId="77777777" w:rsidR="00866129" w:rsidRPr="0092775E" w:rsidRDefault="00866129" w:rsidP="00CE3BC4">
            <w:pPr>
              <w:autoSpaceDE w:val="0"/>
              <w:autoSpaceDN w:val="0"/>
              <w:adjustRightInd w:val="0"/>
              <w:rPr>
                <w:rFonts w:cs="Calibri"/>
                <w:color w:val="000000"/>
                <w:szCs w:val="20"/>
                <w:lang w:val="el-GR"/>
              </w:rPr>
            </w:pPr>
            <w:r w:rsidRPr="00866129">
              <w:rPr>
                <w:rFonts w:cs="Calibri"/>
                <w:color w:val="000000"/>
                <w:szCs w:val="20"/>
                <w:lang w:val="el-GR"/>
              </w:rPr>
              <w:t>*Δεν θεωρούνται επιλέξιμες για χρηματοδότηση, οι δαπάνες που σχετίζονται με τη βασική συντήρηση ή / και επισκευή του κινητήρα.</w:t>
            </w:r>
          </w:p>
        </w:tc>
      </w:tr>
      <w:tr w:rsidR="00866129" w:rsidRPr="0092775E" w14:paraId="2ED84B5E" w14:textId="77777777" w:rsidTr="00BA1D43">
        <w:trPr>
          <w:trHeight w:val="149"/>
        </w:trPr>
        <w:tc>
          <w:tcPr>
            <w:tcW w:w="8784" w:type="dxa"/>
            <w:gridSpan w:val="3"/>
            <w:shd w:val="clear" w:color="auto" w:fill="D9E2F3" w:themeFill="accent1" w:themeFillTint="33"/>
          </w:tcPr>
          <w:p w14:paraId="00895040" w14:textId="77777777" w:rsidR="00866129" w:rsidRPr="0092775E" w:rsidRDefault="00866129" w:rsidP="00CE3BC4">
            <w:pPr>
              <w:autoSpaceDE w:val="0"/>
              <w:autoSpaceDN w:val="0"/>
              <w:adjustRightInd w:val="0"/>
              <w:jc w:val="center"/>
              <w:rPr>
                <w:rFonts w:cs="Calibri"/>
                <w:b/>
                <w:bCs/>
                <w:color w:val="000000"/>
                <w:szCs w:val="20"/>
                <w:lang w:val="el-GR"/>
              </w:rPr>
            </w:pPr>
            <w:r w:rsidRPr="0092775E">
              <w:rPr>
                <w:rFonts w:cs="Calibri"/>
                <w:b/>
                <w:bCs/>
                <w:color w:val="000000"/>
                <w:szCs w:val="20"/>
                <w:lang w:val="el-GR"/>
              </w:rPr>
              <w:t>Θεματική Κατεύθυνση που εξυπηρετείται</w:t>
            </w:r>
          </w:p>
        </w:tc>
      </w:tr>
      <w:tr w:rsidR="00866129" w:rsidRPr="00A9409E" w14:paraId="243353C7" w14:textId="77777777" w:rsidTr="00BA1D43">
        <w:tc>
          <w:tcPr>
            <w:tcW w:w="8784" w:type="dxa"/>
            <w:gridSpan w:val="3"/>
          </w:tcPr>
          <w:p w14:paraId="3AD01DC1" w14:textId="77777777" w:rsidR="00866129" w:rsidRPr="0092775E" w:rsidRDefault="00866129" w:rsidP="00CE3BC4">
            <w:pPr>
              <w:numPr>
                <w:ilvl w:val="0"/>
                <w:numId w:val="8"/>
              </w:numPr>
              <w:autoSpaceDE w:val="0"/>
              <w:autoSpaceDN w:val="0"/>
              <w:adjustRightInd w:val="0"/>
              <w:rPr>
                <w:rFonts w:cs="Calibri"/>
                <w:color w:val="000000"/>
                <w:szCs w:val="20"/>
                <w:lang w:val="el-GR"/>
              </w:rPr>
            </w:pPr>
            <w:r w:rsidRPr="0092775E">
              <w:rPr>
                <w:rFonts w:cs="Calibri"/>
                <w:color w:val="000000"/>
                <w:szCs w:val="20"/>
                <w:lang w:val="el-GR"/>
              </w:rPr>
              <w:t xml:space="preserve">Βελτίωση της ανταγωνιστικότητας αλλά και ειδικότερα τη βελτίωση της ανταγωνιστικότητας της αλυσίδας αξίας του </w:t>
            </w:r>
            <w:proofErr w:type="spellStart"/>
            <w:r w:rsidRPr="0092775E">
              <w:rPr>
                <w:rFonts w:cs="Calibri"/>
                <w:color w:val="000000"/>
                <w:szCs w:val="20"/>
                <w:lang w:val="el-GR"/>
              </w:rPr>
              <w:t>αγροδιατροφικού</w:t>
            </w:r>
            <w:proofErr w:type="spellEnd"/>
            <w:r w:rsidRPr="0092775E">
              <w:rPr>
                <w:rFonts w:cs="Calibri"/>
                <w:color w:val="000000"/>
                <w:szCs w:val="20"/>
                <w:lang w:val="el-GR"/>
              </w:rPr>
              <w:t xml:space="preserve"> τομέα </w:t>
            </w:r>
          </w:p>
          <w:p w14:paraId="5D125AD4" w14:textId="77777777" w:rsidR="00866129" w:rsidRPr="0092775E" w:rsidRDefault="00866129" w:rsidP="00CE3BC4">
            <w:pPr>
              <w:numPr>
                <w:ilvl w:val="0"/>
                <w:numId w:val="8"/>
              </w:numPr>
              <w:autoSpaceDE w:val="0"/>
              <w:autoSpaceDN w:val="0"/>
              <w:adjustRightInd w:val="0"/>
              <w:rPr>
                <w:rFonts w:cs="Calibri"/>
                <w:color w:val="000000"/>
                <w:szCs w:val="20"/>
                <w:lang w:val="el-GR"/>
              </w:rPr>
            </w:pPr>
            <w:r w:rsidRPr="0092775E">
              <w:rPr>
                <w:rFonts w:cs="Calibri"/>
                <w:color w:val="000000"/>
                <w:szCs w:val="20"/>
                <w:lang w:val="el-GR"/>
              </w:rPr>
              <w:t>Υποστήριξη της τοπικής επιχειρηματικότητας και την ανάδειξη της τοπικής ταυτότητας</w:t>
            </w:r>
          </w:p>
        </w:tc>
      </w:tr>
      <w:tr w:rsidR="00866129" w:rsidRPr="0092775E" w14:paraId="0BEFD990" w14:textId="77777777" w:rsidTr="00BA1D43">
        <w:tc>
          <w:tcPr>
            <w:tcW w:w="8784" w:type="dxa"/>
            <w:gridSpan w:val="3"/>
            <w:shd w:val="clear" w:color="auto" w:fill="D9E2F3" w:themeFill="accent1" w:themeFillTint="33"/>
          </w:tcPr>
          <w:p w14:paraId="6021CE2F" w14:textId="77777777" w:rsidR="00866129" w:rsidRPr="0092775E" w:rsidRDefault="00866129" w:rsidP="00BA1D43">
            <w:pPr>
              <w:autoSpaceDE w:val="0"/>
              <w:autoSpaceDN w:val="0"/>
              <w:adjustRightInd w:val="0"/>
              <w:spacing w:line="276" w:lineRule="auto"/>
              <w:jc w:val="center"/>
              <w:rPr>
                <w:rFonts w:cs="Calibri"/>
                <w:b/>
                <w:bCs/>
                <w:color w:val="000000"/>
                <w:szCs w:val="20"/>
                <w:lang w:val="el-GR"/>
              </w:rPr>
            </w:pPr>
            <w:r w:rsidRPr="0092775E">
              <w:rPr>
                <w:rFonts w:cs="Calibri"/>
                <w:b/>
                <w:bCs/>
                <w:color w:val="000000"/>
                <w:szCs w:val="20"/>
                <w:lang w:val="el-GR"/>
              </w:rPr>
              <w:t>Περιοχή Εφαρμογής</w:t>
            </w:r>
          </w:p>
        </w:tc>
      </w:tr>
      <w:tr w:rsidR="00866129" w:rsidRPr="0092775E" w14:paraId="67223DE1" w14:textId="77777777" w:rsidTr="00BA1D43">
        <w:tc>
          <w:tcPr>
            <w:tcW w:w="8784" w:type="dxa"/>
            <w:gridSpan w:val="3"/>
          </w:tcPr>
          <w:p w14:paraId="0B7A1FCA" w14:textId="77777777" w:rsidR="00866129" w:rsidRPr="0092775E" w:rsidRDefault="00866129" w:rsidP="00CE3BC4">
            <w:pPr>
              <w:autoSpaceDE w:val="0"/>
              <w:autoSpaceDN w:val="0"/>
              <w:adjustRightInd w:val="0"/>
              <w:rPr>
                <w:rFonts w:cs="Calibri"/>
                <w:color w:val="000000"/>
                <w:szCs w:val="20"/>
                <w:lang w:val="el-GR"/>
              </w:rPr>
            </w:pPr>
            <w:r w:rsidRPr="0092775E">
              <w:rPr>
                <w:rFonts w:cs="Calibri"/>
                <w:color w:val="000000"/>
                <w:szCs w:val="20"/>
                <w:lang w:val="el-GR"/>
              </w:rPr>
              <w:t xml:space="preserve">Ολόκληρη η Περιοχή Παρέμβασης </w:t>
            </w:r>
          </w:p>
        </w:tc>
      </w:tr>
      <w:tr w:rsidR="00866129" w:rsidRPr="0092775E" w14:paraId="2C7823A8" w14:textId="77777777" w:rsidTr="00BA1D43">
        <w:tc>
          <w:tcPr>
            <w:tcW w:w="8784" w:type="dxa"/>
            <w:gridSpan w:val="3"/>
            <w:shd w:val="clear" w:color="auto" w:fill="D9E2F3" w:themeFill="accent1" w:themeFillTint="33"/>
          </w:tcPr>
          <w:p w14:paraId="27ACD51B" w14:textId="77777777" w:rsidR="00866129" w:rsidRPr="0092775E" w:rsidRDefault="00866129" w:rsidP="00CE3BC4">
            <w:pPr>
              <w:autoSpaceDE w:val="0"/>
              <w:autoSpaceDN w:val="0"/>
              <w:adjustRightInd w:val="0"/>
              <w:jc w:val="center"/>
              <w:rPr>
                <w:rFonts w:cs="Calibri"/>
                <w:b/>
                <w:bCs/>
                <w:color w:val="000000"/>
                <w:szCs w:val="20"/>
                <w:lang w:val="el-GR"/>
              </w:rPr>
            </w:pPr>
            <w:r w:rsidRPr="0092775E">
              <w:rPr>
                <w:rFonts w:cs="Calibri"/>
                <w:b/>
                <w:bCs/>
                <w:color w:val="000000"/>
                <w:szCs w:val="20"/>
                <w:lang w:val="el-GR"/>
              </w:rPr>
              <w:t>Δικαιούχοι</w:t>
            </w:r>
          </w:p>
        </w:tc>
      </w:tr>
      <w:tr w:rsidR="00866129" w:rsidRPr="00F30399" w14:paraId="55D36845" w14:textId="77777777" w:rsidTr="00BA1D43">
        <w:tc>
          <w:tcPr>
            <w:tcW w:w="8784" w:type="dxa"/>
            <w:gridSpan w:val="3"/>
            <w:shd w:val="clear" w:color="auto" w:fill="FFFFFF" w:themeFill="background1"/>
          </w:tcPr>
          <w:p w14:paraId="17FCBC60" w14:textId="641FD662" w:rsidR="00866129" w:rsidRPr="0092775E" w:rsidRDefault="00866129" w:rsidP="00CE3BC4">
            <w:pPr>
              <w:autoSpaceDE w:val="0"/>
              <w:autoSpaceDN w:val="0"/>
              <w:adjustRightInd w:val="0"/>
              <w:rPr>
                <w:rFonts w:cs="Calibri"/>
                <w:b/>
                <w:bCs/>
                <w:color w:val="000000"/>
                <w:szCs w:val="20"/>
                <w:lang w:val="el-GR"/>
              </w:rPr>
            </w:pPr>
            <w:r w:rsidRPr="0092775E">
              <w:rPr>
                <w:rFonts w:cs="Calibri"/>
                <w:bCs/>
                <w:color w:val="000000"/>
                <w:szCs w:val="20"/>
                <w:lang w:val="el-GR"/>
              </w:rPr>
              <w:t xml:space="preserve">Αλιείς ή ιδιοκτήτες </w:t>
            </w:r>
            <w:r w:rsidRPr="00F30399">
              <w:rPr>
                <w:rFonts w:cs="Calibri"/>
                <w:b/>
                <w:color w:val="000000"/>
                <w:szCs w:val="20"/>
                <w:u w:val="single"/>
                <w:lang w:val="el-GR"/>
              </w:rPr>
              <w:t>αλιευτικών σκαφών</w:t>
            </w:r>
            <w:r w:rsidR="008A24B2" w:rsidRPr="00F30399">
              <w:rPr>
                <w:rFonts w:cs="Calibri"/>
                <w:b/>
                <w:color w:val="000000"/>
                <w:szCs w:val="20"/>
                <w:u w:val="single"/>
                <w:lang w:val="el-GR"/>
              </w:rPr>
              <w:t xml:space="preserve"> εσωτερικών υδάτων</w:t>
            </w:r>
            <w:r w:rsidRPr="00F30399">
              <w:rPr>
                <w:rFonts w:cs="Calibri"/>
                <w:b/>
                <w:color w:val="000000"/>
                <w:szCs w:val="20"/>
                <w:u w:val="single"/>
                <w:lang w:val="el-GR"/>
              </w:rPr>
              <w:t xml:space="preserve"> </w:t>
            </w:r>
            <w:r w:rsidRPr="00F30399">
              <w:rPr>
                <w:rFonts w:cs="Calibri"/>
                <w:bCs/>
                <w:color w:val="000000"/>
                <w:szCs w:val="20"/>
                <w:lang w:val="el-GR"/>
              </w:rPr>
              <w:t>(φυσικά ή νομικά πρόσωπα), που ασκούν επαγγελματικά την αλιεία επί ενεργ</w:t>
            </w:r>
            <w:r w:rsidRPr="0092775E">
              <w:rPr>
                <w:rFonts w:cs="Calibri"/>
                <w:color w:val="000000"/>
                <w:szCs w:val="20"/>
                <w:lang w:val="el-GR"/>
              </w:rPr>
              <w:t>ού αλιευτικού σκάφους, (με επαγγελματική αλιευτική άδεια σε ισχύ), που δραστηριοποιούνται ή που θα δραστηριοποιηθούν στην περιοχή παρέμβασης, σύμφωνα με το άρθρο 3 του Καν. ΕΕ 508/2014.</w:t>
            </w:r>
          </w:p>
        </w:tc>
      </w:tr>
    </w:tbl>
    <w:p w14:paraId="2A53FE27" w14:textId="77777777" w:rsidR="00866129" w:rsidRDefault="00866129">
      <w:pPr>
        <w:rPr>
          <w:lang w:val="el-GR"/>
        </w:rPr>
      </w:pPr>
    </w:p>
    <w:tbl>
      <w:tblPr>
        <w:tblStyle w:val="ab"/>
        <w:tblpPr w:leftFromText="180" w:rightFromText="180" w:vertAnchor="text" w:horzAnchor="margin" w:tblpY="181"/>
        <w:tblW w:w="8784" w:type="dxa"/>
        <w:tblLook w:val="04A0" w:firstRow="1" w:lastRow="0" w:firstColumn="1" w:lastColumn="0" w:noHBand="0" w:noVBand="1"/>
      </w:tblPr>
      <w:tblGrid>
        <w:gridCol w:w="562"/>
        <w:gridCol w:w="2127"/>
        <w:gridCol w:w="6095"/>
      </w:tblGrid>
      <w:tr w:rsidR="00471120" w:rsidRPr="00A9409E" w14:paraId="325C4667" w14:textId="77777777" w:rsidTr="00471120">
        <w:tc>
          <w:tcPr>
            <w:tcW w:w="562" w:type="dxa"/>
            <w:shd w:val="clear" w:color="auto" w:fill="D9E2F3" w:themeFill="accent1" w:themeFillTint="33"/>
          </w:tcPr>
          <w:p w14:paraId="7349E4E6" w14:textId="77777777" w:rsidR="00471120" w:rsidRPr="00E640DE" w:rsidRDefault="00866129" w:rsidP="00471120">
            <w:pPr>
              <w:pStyle w:val="Default"/>
              <w:spacing w:line="276" w:lineRule="auto"/>
              <w:jc w:val="center"/>
              <w:rPr>
                <w:rFonts w:ascii="Verdana" w:hAnsi="Verdana"/>
                <w:b/>
                <w:bCs/>
                <w:sz w:val="20"/>
                <w:szCs w:val="20"/>
                <w:lang w:val="el-GR"/>
              </w:rPr>
            </w:pPr>
            <w:bookmarkStart w:id="43" w:name="_Hlk80813291"/>
            <w:r w:rsidRPr="00E640DE">
              <w:rPr>
                <w:rFonts w:ascii="Verdana" w:hAnsi="Verdana"/>
                <w:b/>
                <w:bCs/>
                <w:sz w:val="20"/>
                <w:szCs w:val="20"/>
                <w:lang w:val="el-GR"/>
              </w:rPr>
              <w:t>6</w:t>
            </w:r>
            <w:r w:rsidR="00CC257B" w:rsidRPr="00E640DE">
              <w:rPr>
                <w:rFonts w:ascii="Verdana" w:hAnsi="Verdana"/>
                <w:b/>
                <w:bCs/>
                <w:sz w:val="20"/>
                <w:szCs w:val="20"/>
                <w:lang w:val="el-GR"/>
              </w:rPr>
              <w:t>.</w:t>
            </w:r>
          </w:p>
        </w:tc>
        <w:tc>
          <w:tcPr>
            <w:tcW w:w="8222" w:type="dxa"/>
            <w:gridSpan w:val="2"/>
            <w:shd w:val="clear" w:color="auto" w:fill="D9E2F3" w:themeFill="accent1" w:themeFillTint="33"/>
          </w:tcPr>
          <w:p w14:paraId="74DF3760" w14:textId="77777777" w:rsidR="00471120" w:rsidRPr="00E640DE" w:rsidRDefault="00471120" w:rsidP="00AF1379">
            <w:pPr>
              <w:pStyle w:val="Default"/>
              <w:spacing w:line="276" w:lineRule="auto"/>
              <w:rPr>
                <w:rFonts w:ascii="Verdana" w:hAnsi="Verdana"/>
                <w:b/>
                <w:bCs/>
                <w:sz w:val="20"/>
                <w:szCs w:val="20"/>
                <w:lang w:val="el-GR"/>
              </w:rPr>
            </w:pPr>
            <w:r w:rsidRPr="00E640DE">
              <w:rPr>
                <w:rFonts w:ascii="Verdana" w:hAnsi="Verdana"/>
                <w:b/>
                <w:bCs/>
                <w:sz w:val="20"/>
                <w:szCs w:val="20"/>
                <w:lang w:val="el-GR"/>
              </w:rPr>
              <w:t>Μεταποίηση προϊόντων Αλιείας και Υδατοκαλλιέργειας</w:t>
            </w:r>
          </w:p>
        </w:tc>
      </w:tr>
      <w:tr w:rsidR="00471120" w:rsidRPr="004C3BEB" w14:paraId="520A1BCE" w14:textId="77777777" w:rsidTr="00471120">
        <w:tc>
          <w:tcPr>
            <w:tcW w:w="2689" w:type="dxa"/>
            <w:gridSpan w:val="2"/>
            <w:shd w:val="clear" w:color="auto" w:fill="D9E2F3" w:themeFill="accent1" w:themeFillTint="33"/>
          </w:tcPr>
          <w:p w14:paraId="19059FE2" w14:textId="77777777" w:rsidR="00471120" w:rsidRPr="00E640DE" w:rsidRDefault="00471120" w:rsidP="00471120">
            <w:pPr>
              <w:pStyle w:val="aa"/>
              <w:spacing w:line="276" w:lineRule="auto"/>
              <w:jc w:val="both"/>
              <w:rPr>
                <w:b w:val="0"/>
                <w:bCs/>
                <w:szCs w:val="20"/>
                <w:lang w:val="el-GR"/>
              </w:rPr>
            </w:pPr>
            <w:r w:rsidRPr="00E640DE">
              <w:rPr>
                <w:rFonts w:eastAsiaTheme="minorHAnsi" w:cstheme="minorBidi"/>
                <w:bCs/>
                <w:spacing w:val="0"/>
                <w:kern w:val="0"/>
                <w:szCs w:val="20"/>
                <w:lang w:val="el-GR"/>
              </w:rPr>
              <w:t>Καθεστώς Ενίσχυσης:</w:t>
            </w:r>
          </w:p>
        </w:tc>
        <w:tc>
          <w:tcPr>
            <w:tcW w:w="6095" w:type="dxa"/>
            <w:shd w:val="clear" w:color="auto" w:fill="D9E2F3" w:themeFill="accent1" w:themeFillTint="33"/>
          </w:tcPr>
          <w:p w14:paraId="07D35900" w14:textId="77777777" w:rsidR="00471120" w:rsidRPr="00E640DE" w:rsidRDefault="00471120" w:rsidP="00471120">
            <w:pPr>
              <w:pStyle w:val="aa"/>
              <w:spacing w:line="276" w:lineRule="auto"/>
              <w:jc w:val="both"/>
              <w:rPr>
                <w:b w:val="0"/>
                <w:bCs/>
                <w:szCs w:val="20"/>
                <w:lang w:val="el-GR"/>
              </w:rPr>
            </w:pPr>
            <w:r w:rsidRPr="00E640DE">
              <w:rPr>
                <w:szCs w:val="20"/>
                <w:lang w:val="el-GR"/>
              </w:rPr>
              <w:t xml:space="preserve">  </w:t>
            </w:r>
            <w:r w:rsidRPr="00E640DE">
              <w:rPr>
                <w:rFonts w:eastAsia="Times New Roman"/>
                <w:b w:val="0"/>
                <w:bCs/>
                <w:szCs w:val="20"/>
                <w:lang w:val="el-GR"/>
              </w:rPr>
              <w:t>Καν.(ΕΕ) 508/2014, άρθρ. 69, 63 &amp; 95</w:t>
            </w:r>
          </w:p>
        </w:tc>
      </w:tr>
      <w:tr w:rsidR="00471120" w:rsidRPr="004C3BEB" w14:paraId="4E758A4C" w14:textId="77777777" w:rsidTr="00471120">
        <w:tc>
          <w:tcPr>
            <w:tcW w:w="2689" w:type="dxa"/>
            <w:gridSpan w:val="2"/>
            <w:shd w:val="clear" w:color="auto" w:fill="D9E2F3" w:themeFill="accent1" w:themeFillTint="33"/>
          </w:tcPr>
          <w:p w14:paraId="68D9A0A0" w14:textId="77777777" w:rsidR="00471120" w:rsidRPr="00E640DE" w:rsidRDefault="00471120" w:rsidP="00471120">
            <w:pPr>
              <w:spacing w:line="276" w:lineRule="auto"/>
              <w:jc w:val="both"/>
              <w:rPr>
                <w:szCs w:val="20"/>
                <w:lang w:val="el-GR"/>
              </w:rPr>
            </w:pPr>
            <w:r w:rsidRPr="00E640DE">
              <w:rPr>
                <w:b/>
                <w:bCs/>
                <w:szCs w:val="20"/>
                <w:lang w:val="el-GR"/>
              </w:rPr>
              <w:t>Ένταση Ενίσχυσης:</w:t>
            </w:r>
            <w:r w:rsidRPr="00E640DE">
              <w:rPr>
                <w:szCs w:val="20"/>
                <w:lang w:val="el-GR"/>
              </w:rPr>
              <w:t xml:space="preserve"> </w:t>
            </w:r>
          </w:p>
        </w:tc>
        <w:tc>
          <w:tcPr>
            <w:tcW w:w="6095" w:type="dxa"/>
            <w:shd w:val="clear" w:color="auto" w:fill="D9E2F3" w:themeFill="accent1" w:themeFillTint="33"/>
          </w:tcPr>
          <w:p w14:paraId="7FF3FE73" w14:textId="77777777" w:rsidR="00471120" w:rsidRPr="00E640DE" w:rsidRDefault="00471120" w:rsidP="00471120">
            <w:pPr>
              <w:spacing w:line="276" w:lineRule="auto"/>
              <w:jc w:val="both"/>
              <w:rPr>
                <w:szCs w:val="20"/>
                <w:lang w:val="el-GR"/>
              </w:rPr>
            </w:pPr>
            <w:r w:rsidRPr="00E640DE">
              <w:rPr>
                <w:szCs w:val="20"/>
                <w:lang w:val="el-GR"/>
              </w:rPr>
              <w:t>50% Επικράτεια, 85% Κύθηρα Αντικύθηρα</w:t>
            </w:r>
          </w:p>
        </w:tc>
      </w:tr>
      <w:tr w:rsidR="00471120" w:rsidRPr="00A9409E" w14:paraId="4E34439E" w14:textId="77777777" w:rsidTr="00471120">
        <w:tc>
          <w:tcPr>
            <w:tcW w:w="8784" w:type="dxa"/>
            <w:gridSpan w:val="3"/>
          </w:tcPr>
          <w:p w14:paraId="0E475DA7" w14:textId="77777777" w:rsidR="00471120" w:rsidRPr="00E640DE" w:rsidRDefault="00471120" w:rsidP="00CE3BC4">
            <w:pPr>
              <w:pStyle w:val="Default"/>
              <w:jc w:val="both"/>
              <w:rPr>
                <w:rFonts w:ascii="Verdana" w:hAnsi="Verdana"/>
                <w:sz w:val="20"/>
                <w:szCs w:val="20"/>
                <w:lang w:val="el-GR"/>
              </w:rPr>
            </w:pPr>
            <w:r w:rsidRPr="00E640DE">
              <w:rPr>
                <w:rFonts w:ascii="Verdana" w:hAnsi="Verdana"/>
                <w:sz w:val="20"/>
                <w:szCs w:val="20"/>
                <w:lang w:val="el-GR"/>
              </w:rPr>
              <w:t>Η Δράση «Μεταποίηση προϊόντων αλιείας και υδατοκαλλιέργειας», αφορά  παραγωγικές επενδύσεις στον τομέα αυτό, που αφορούν στα παρακάτω Είδη Πράξεων/ενεργειών :</w:t>
            </w:r>
          </w:p>
          <w:p w14:paraId="62E0938D" w14:textId="77777777" w:rsidR="00471120" w:rsidRPr="00E640DE" w:rsidRDefault="00471120" w:rsidP="00CE3BC4">
            <w:pPr>
              <w:pStyle w:val="Default"/>
              <w:numPr>
                <w:ilvl w:val="0"/>
                <w:numId w:val="9"/>
              </w:numPr>
              <w:jc w:val="both"/>
              <w:rPr>
                <w:rFonts w:ascii="Verdana" w:hAnsi="Verdana"/>
                <w:sz w:val="20"/>
                <w:szCs w:val="20"/>
                <w:lang w:val="el-GR"/>
              </w:rPr>
            </w:pPr>
            <w:r w:rsidRPr="00E640DE">
              <w:rPr>
                <w:rFonts w:ascii="Verdana" w:hAnsi="Verdana"/>
                <w:sz w:val="20"/>
                <w:szCs w:val="20"/>
                <w:lang w:val="el-GR"/>
              </w:rPr>
              <w:t>Εξοικονόμηση ενέργειας ή μείωση των επιπτώσεων στο περιβάλλον.</w:t>
            </w:r>
          </w:p>
          <w:p w14:paraId="5C8977CA" w14:textId="77777777" w:rsidR="00471120" w:rsidRPr="00E640DE" w:rsidRDefault="00471120" w:rsidP="00CE3BC4">
            <w:pPr>
              <w:pStyle w:val="Default"/>
              <w:numPr>
                <w:ilvl w:val="0"/>
                <w:numId w:val="9"/>
              </w:numPr>
              <w:jc w:val="both"/>
              <w:rPr>
                <w:rFonts w:ascii="Verdana" w:hAnsi="Verdana"/>
                <w:sz w:val="20"/>
                <w:szCs w:val="20"/>
                <w:lang w:val="el-GR"/>
              </w:rPr>
            </w:pPr>
            <w:r w:rsidRPr="00E640DE">
              <w:rPr>
                <w:rFonts w:ascii="Verdana" w:hAnsi="Verdana"/>
                <w:sz w:val="20"/>
                <w:szCs w:val="20"/>
                <w:lang w:val="el-GR"/>
              </w:rPr>
              <w:t>Βελτίωση της ασφάλειας, της υγιεινής, της υγείας και των συνθηκών εργασίας.</w:t>
            </w:r>
          </w:p>
          <w:p w14:paraId="20C56BFB" w14:textId="77777777" w:rsidR="00471120" w:rsidRPr="00E640DE" w:rsidRDefault="00471120" w:rsidP="00CE3BC4">
            <w:pPr>
              <w:pStyle w:val="Default"/>
              <w:numPr>
                <w:ilvl w:val="0"/>
                <w:numId w:val="9"/>
              </w:numPr>
              <w:jc w:val="both"/>
              <w:rPr>
                <w:rFonts w:ascii="Verdana" w:hAnsi="Verdana"/>
                <w:sz w:val="20"/>
                <w:szCs w:val="20"/>
                <w:lang w:val="el-GR"/>
              </w:rPr>
            </w:pPr>
            <w:r w:rsidRPr="00E640DE">
              <w:rPr>
                <w:rFonts w:ascii="Verdana" w:hAnsi="Verdana"/>
                <w:sz w:val="20"/>
                <w:szCs w:val="20"/>
                <w:lang w:val="el-GR"/>
              </w:rPr>
              <w:t>Μεταποίηση των αλιευμάτων που δεν προορίζονται για ανθρώπινη κατανάλωση.</w:t>
            </w:r>
          </w:p>
          <w:p w14:paraId="50CC4FBA" w14:textId="77777777" w:rsidR="00471120" w:rsidRPr="00E640DE" w:rsidRDefault="00471120" w:rsidP="00CE3BC4">
            <w:pPr>
              <w:pStyle w:val="Default"/>
              <w:numPr>
                <w:ilvl w:val="0"/>
                <w:numId w:val="9"/>
              </w:numPr>
              <w:jc w:val="both"/>
              <w:rPr>
                <w:rFonts w:ascii="Verdana" w:hAnsi="Verdana"/>
                <w:sz w:val="20"/>
                <w:szCs w:val="20"/>
                <w:lang w:val="el-GR"/>
              </w:rPr>
            </w:pPr>
            <w:r w:rsidRPr="00E640DE">
              <w:rPr>
                <w:rFonts w:ascii="Verdana" w:hAnsi="Verdana"/>
                <w:sz w:val="20"/>
                <w:szCs w:val="20"/>
                <w:lang w:val="el-GR"/>
              </w:rPr>
              <w:t>Μεταποίηση των υποπροϊόντων.</w:t>
            </w:r>
          </w:p>
          <w:p w14:paraId="491B80B7" w14:textId="77777777" w:rsidR="00471120" w:rsidRPr="00E640DE" w:rsidRDefault="00471120" w:rsidP="00CE3BC4">
            <w:pPr>
              <w:pStyle w:val="Default"/>
              <w:numPr>
                <w:ilvl w:val="0"/>
                <w:numId w:val="9"/>
              </w:numPr>
              <w:jc w:val="both"/>
              <w:rPr>
                <w:rFonts w:ascii="Verdana" w:hAnsi="Verdana"/>
                <w:sz w:val="20"/>
                <w:szCs w:val="20"/>
                <w:lang w:val="el-GR"/>
              </w:rPr>
            </w:pPr>
            <w:r w:rsidRPr="00E640DE">
              <w:rPr>
                <w:rFonts w:ascii="Verdana" w:hAnsi="Verdana"/>
                <w:sz w:val="20"/>
                <w:szCs w:val="20"/>
                <w:lang w:val="el-GR"/>
              </w:rPr>
              <w:t>Μεταποίηση των προϊόντων βιολογικής υδατοκαλλιέργειας.</w:t>
            </w:r>
          </w:p>
          <w:p w14:paraId="3F25C6C5" w14:textId="77777777" w:rsidR="00471120" w:rsidRPr="00E640DE" w:rsidRDefault="00471120" w:rsidP="00CE3BC4">
            <w:pPr>
              <w:pStyle w:val="Default"/>
              <w:numPr>
                <w:ilvl w:val="0"/>
                <w:numId w:val="9"/>
              </w:numPr>
              <w:jc w:val="both"/>
              <w:rPr>
                <w:rFonts w:ascii="Verdana" w:hAnsi="Verdana"/>
                <w:sz w:val="20"/>
                <w:szCs w:val="20"/>
                <w:lang w:val="el-GR"/>
              </w:rPr>
            </w:pPr>
            <w:r w:rsidRPr="00E640DE">
              <w:rPr>
                <w:rFonts w:ascii="Verdana" w:hAnsi="Verdana"/>
                <w:sz w:val="20"/>
                <w:szCs w:val="20"/>
                <w:lang w:val="el-GR"/>
              </w:rPr>
              <w:t>Νέα ή βελτιωμένα προϊόντα, διαδικασίες ή συστήματα διαχείρισης.</w:t>
            </w:r>
          </w:p>
          <w:p w14:paraId="274748B0" w14:textId="77777777" w:rsidR="00471120" w:rsidRPr="00E640DE" w:rsidRDefault="00471120" w:rsidP="00CE3BC4">
            <w:pPr>
              <w:pStyle w:val="Default"/>
              <w:jc w:val="both"/>
              <w:rPr>
                <w:rFonts w:ascii="Verdana" w:hAnsi="Verdana"/>
                <w:sz w:val="20"/>
                <w:szCs w:val="20"/>
                <w:lang w:val="el-GR"/>
              </w:rPr>
            </w:pPr>
            <w:r w:rsidRPr="00E640DE">
              <w:rPr>
                <w:rFonts w:ascii="Verdana" w:hAnsi="Verdana"/>
                <w:sz w:val="20"/>
                <w:szCs w:val="20"/>
                <w:lang w:val="el-GR"/>
              </w:rPr>
              <w:t>Επισημαίνεται ότι, το τελικό προϊόν πρέπει να υπάγεται στο Παράρτημα I της Σ.Λ.Ε.Ε..</w:t>
            </w:r>
          </w:p>
          <w:p w14:paraId="74BC4899" w14:textId="77777777" w:rsidR="00471120" w:rsidRPr="00E640DE" w:rsidRDefault="00471120" w:rsidP="00CE3BC4">
            <w:pPr>
              <w:pStyle w:val="Default"/>
              <w:jc w:val="both"/>
              <w:rPr>
                <w:rFonts w:ascii="Verdana" w:hAnsi="Verdana"/>
                <w:sz w:val="20"/>
                <w:szCs w:val="20"/>
                <w:lang w:val="el-GR"/>
              </w:rPr>
            </w:pPr>
            <w:r w:rsidRPr="00E640DE">
              <w:rPr>
                <w:rFonts w:ascii="Verdana" w:hAnsi="Verdana"/>
                <w:sz w:val="20"/>
                <w:szCs w:val="20"/>
                <w:lang w:val="el-GR"/>
              </w:rPr>
              <w:lastRenderedPageBreak/>
              <w:t>Οι στόχοι των ανωτέρω Πράξεων θα επιτευχθούν αποκλειστικά μέσω της υλοποίησης των ακόλουθων ενεργειών:</w:t>
            </w:r>
          </w:p>
          <w:p w14:paraId="763A0C6A" w14:textId="77777777" w:rsidR="00471120" w:rsidRPr="00E640DE" w:rsidRDefault="00471120" w:rsidP="00CE3BC4">
            <w:pPr>
              <w:pStyle w:val="Default"/>
              <w:jc w:val="both"/>
              <w:rPr>
                <w:rFonts w:ascii="Verdana" w:hAnsi="Verdana"/>
                <w:sz w:val="20"/>
                <w:szCs w:val="20"/>
                <w:lang w:val="el-GR"/>
              </w:rPr>
            </w:pPr>
            <w:r w:rsidRPr="00E640DE">
              <w:rPr>
                <w:rFonts w:ascii="Verdana" w:hAnsi="Verdana"/>
                <w:sz w:val="20"/>
                <w:szCs w:val="20"/>
                <w:lang w:val="el-GR"/>
              </w:rPr>
              <w:t>Α. Ίδρυση νέων μονάδων μεταποίησης</w:t>
            </w:r>
          </w:p>
          <w:p w14:paraId="2BFB4202" w14:textId="77777777" w:rsidR="00471120" w:rsidRPr="00E640DE" w:rsidRDefault="00471120" w:rsidP="00CE3BC4">
            <w:pPr>
              <w:pStyle w:val="Default"/>
              <w:jc w:val="both"/>
              <w:rPr>
                <w:rFonts w:ascii="Verdana" w:hAnsi="Verdana"/>
                <w:sz w:val="20"/>
                <w:szCs w:val="20"/>
                <w:lang w:val="el-GR"/>
              </w:rPr>
            </w:pPr>
            <w:r w:rsidRPr="00E640DE">
              <w:rPr>
                <w:rFonts w:ascii="Verdana" w:hAnsi="Verdana"/>
                <w:sz w:val="20"/>
                <w:szCs w:val="20"/>
                <w:lang w:val="el-GR"/>
              </w:rPr>
              <w:t>Β. Μηχανολογική ή/και κτιριακή επέκταση υφιστάμενων μονάδων μεταποίησης.</w:t>
            </w:r>
          </w:p>
          <w:p w14:paraId="6120182C" w14:textId="77777777" w:rsidR="00471120" w:rsidRPr="00E640DE" w:rsidRDefault="00471120" w:rsidP="00CE3BC4">
            <w:pPr>
              <w:pStyle w:val="Default"/>
              <w:jc w:val="both"/>
              <w:rPr>
                <w:rFonts w:ascii="Verdana" w:hAnsi="Verdana"/>
                <w:sz w:val="20"/>
                <w:szCs w:val="20"/>
                <w:lang w:val="el-GR"/>
              </w:rPr>
            </w:pPr>
            <w:r w:rsidRPr="00E640DE">
              <w:rPr>
                <w:rFonts w:ascii="Verdana" w:hAnsi="Verdana"/>
                <w:sz w:val="20"/>
                <w:szCs w:val="20"/>
                <w:lang w:val="el-GR"/>
              </w:rPr>
              <w:t>Γ. Εκσυγχρονισμός ή μετεγκατάσταση υφιστάμενων μονάδων μεταποίησης.</w:t>
            </w:r>
          </w:p>
          <w:p w14:paraId="274C3AD5" w14:textId="77777777" w:rsidR="00471120" w:rsidRPr="00E640DE" w:rsidRDefault="00471120" w:rsidP="00CE3BC4">
            <w:pPr>
              <w:pStyle w:val="Default"/>
              <w:jc w:val="both"/>
              <w:rPr>
                <w:rFonts w:ascii="Verdana" w:hAnsi="Verdana"/>
                <w:sz w:val="20"/>
                <w:szCs w:val="20"/>
                <w:lang w:val="el-GR"/>
              </w:rPr>
            </w:pPr>
            <w:r w:rsidRPr="00E640DE">
              <w:rPr>
                <w:rFonts w:ascii="Verdana" w:hAnsi="Verdana"/>
                <w:sz w:val="20"/>
                <w:szCs w:val="20"/>
                <w:lang w:val="el-GR"/>
              </w:rPr>
              <w:t>Κάθε υποβαλλόμενο επενδυτικό σχέδιο θα πρέπει να εξυπηρετεί αποκλειστικά την υλοποίηση της εκ των ανωτέρω ενεργειών, με εξαίρεση της ενέργειες Β και Γ οι οποίες μπορούν να υλοποιηθούν από κοινού.</w:t>
            </w:r>
          </w:p>
          <w:p w14:paraId="3279D7F8" w14:textId="77777777" w:rsidR="00471120" w:rsidRPr="00E640DE" w:rsidRDefault="00471120" w:rsidP="00CE3BC4">
            <w:pPr>
              <w:pStyle w:val="Default"/>
              <w:jc w:val="both"/>
              <w:rPr>
                <w:rFonts w:ascii="Verdana" w:hAnsi="Verdana"/>
                <w:sz w:val="20"/>
                <w:szCs w:val="20"/>
                <w:lang w:val="el-GR"/>
              </w:rPr>
            </w:pPr>
            <w:r w:rsidRPr="00E640DE">
              <w:rPr>
                <w:rFonts w:ascii="Verdana" w:hAnsi="Verdana"/>
                <w:sz w:val="20"/>
                <w:szCs w:val="20"/>
                <w:lang w:val="el-GR"/>
              </w:rPr>
              <w:t>Ειδικότερα, οι διαδικασίες μεταποίησης των παραπάνω ενεργειών αφορούν στην προετοιμασία και παρουσίαση των παρουσιαζόμενων προϊόντων, που περιλαμβάνει:</w:t>
            </w:r>
          </w:p>
          <w:p w14:paraId="075F0FBA" w14:textId="77777777" w:rsidR="00471120" w:rsidRPr="00E640DE" w:rsidRDefault="00471120" w:rsidP="00CE3BC4">
            <w:pPr>
              <w:pStyle w:val="Default"/>
              <w:numPr>
                <w:ilvl w:val="0"/>
                <w:numId w:val="107"/>
              </w:numPr>
              <w:jc w:val="both"/>
              <w:rPr>
                <w:rFonts w:ascii="Verdana" w:hAnsi="Verdana"/>
                <w:sz w:val="20"/>
                <w:szCs w:val="20"/>
                <w:lang w:val="el-GR"/>
              </w:rPr>
            </w:pPr>
            <w:r w:rsidRPr="00E640DE">
              <w:rPr>
                <w:rFonts w:ascii="Verdana" w:hAnsi="Verdana"/>
                <w:sz w:val="20"/>
                <w:szCs w:val="20"/>
                <w:lang w:val="el-GR"/>
              </w:rPr>
              <w:t>τον τεμαχισμό σε φιλέτα,</w:t>
            </w:r>
          </w:p>
          <w:p w14:paraId="64EB02BF" w14:textId="77777777" w:rsidR="00471120" w:rsidRPr="00E640DE" w:rsidRDefault="00471120" w:rsidP="00CE3BC4">
            <w:pPr>
              <w:pStyle w:val="Default"/>
              <w:numPr>
                <w:ilvl w:val="0"/>
                <w:numId w:val="107"/>
              </w:numPr>
              <w:jc w:val="both"/>
              <w:rPr>
                <w:rFonts w:ascii="Verdana" w:hAnsi="Verdana"/>
                <w:sz w:val="20"/>
                <w:szCs w:val="20"/>
                <w:lang w:val="el-GR"/>
              </w:rPr>
            </w:pPr>
            <w:r w:rsidRPr="00E640DE">
              <w:rPr>
                <w:rFonts w:ascii="Verdana" w:hAnsi="Verdana"/>
                <w:sz w:val="20"/>
                <w:szCs w:val="20"/>
                <w:lang w:val="el-GR"/>
              </w:rPr>
              <w:t>τη συσκευασία,</w:t>
            </w:r>
          </w:p>
          <w:p w14:paraId="26D551B9" w14:textId="77777777" w:rsidR="00471120" w:rsidRPr="00E640DE" w:rsidRDefault="00471120" w:rsidP="00CE3BC4">
            <w:pPr>
              <w:pStyle w:val="Default"/>
              <w:numPr>
                <w:ilvl w:val="0"/>
                <w:numId w:val="107"/>
              </w:numPr>
              <w:jc w:val="both"/>
              <w:rPr>
                <w:rFonts w:ascii="Verdana" w:hAnsi="Verdana"/>
                <w:sz w:val="20"/>
                <w:szCs w:val="20"/>
                <w:lang w:val="el-GR"/>
              </w:rPr>
            </w:pPr>
            <w:r w:rsidRPr="00E640DE">
              <w:rPr>
                <w:rFonts w:ascii="Verdana" w:hAnsi="Verdana"/>
                <w:sz w:val="20"/>
                <w:szCs w:val="20"/>
                <w:lang w:val="el-GR"/>
              </w:rPr>
              <w:t>την κονσερβοποίηση,</w:t>
            </w:r>
          </w:p>
          <w:p w14:paraId="60ACF51B" w14:textId="77777777" w:rsidR="00471120" w:rsidRPr="00E640DE" w:rsidRDefault="00471120" w:rsidP="00CE3BC4">
            <w:pPr>
              <w:pStyle w:val="Default"/>
              <w:numPr>
                <w:ilvl w:val="0"/>
                <w:numId w:val="107"/>
              </w:numPr>
              <w:jc w:val="both"/>
              <w:rPr>
                <w:rFonts w:ascii="Verdana" w:hAnsi="Verdana"/>
                <w:sz w:val="20"/>
                <w:szCs w:val="20"/>
                <w:lang w:val="el-GR"/>
              </w:rPr>
            </w:pPr>
            <w:r w:rsidRPr="00E640DE">
              <w:rPr>
                <w:rFonts w:ascii="Verdana" w:hAnsi="Verdana"/>
                <w:sz w:val="20"/>
                <w:szCs w:val="20"/>
                <w:lang w:val="el-GR"/>
              </w:rPr>
              <w:t>την κατάψυξη,</w:t>
            </w:r>
          </w:p>
          <w:p w14:paraId="6643F0E9" w14:textId="77777777" w:rsidR="00471120" w:rsidRPr="00E640DE" w:rsidRDefault="00471120" w:rsidP="00CE3BC4">
            <w:pPr>
              <w:pStyle w:val="Default"/>
              <w:numPr>
                <w:ilvl w:val="0"/>
                <w:numId w:val="107"/>
              </w:numPr>
              <w:jc w:val="both"/>
              <w:rPr>
                <w:rFonts w:ascii="Verdana" w:hAnsi="Verdana"/>
                <w:sz w:val="20"/>
                <w:szCs w:val="20"/>
                <w:lang w:val="el-GR"/>
              </w:rPr>
            </w:pPr>
            <w:r w:rsidRPr="00E640DE">
              <w:rPr>
                <w:rFonts w:ascii="Verdana" w:hAnsi="Verdana"/>
                <w:sz w:val="20"/>
                <w:szCs w:val="20"/>
                <w:lang w:val="el-GR"/>
              </w:rPr>
              <w:t>το κάπνισμα,</w:t>
            </w:r>
          </w:p>
          <w:p w14:paraId="577E0E42" w14:textId="77777777" w:rsidR="00471120" w:rsidRPr="00E640DE" w:rsidRDefault="00471120" w:rsidP="00CE3BC4">
            <w:pPr>
              <w:pStyle w:val="Default"/>
              <w:numPr>
                <w:ilvl w:val="0"/>
                <w:numId w:val="107"/>
              </w:numPr>
              <w:jc w:val="both"/>
              <w:rPr>
                <w:rFonts w:ascii="Verdana" w:hAnsi="Verdana"/>
                <w:sz w:val="20"/>
                <w:szCs w:val="20"/>
                <w:lang w:val="el-GR"/>
              </w:rPr>
            </w:pPr>
            <w:r w:rsidRPr="00E640DE">
              <w:rPr>
                <w:rFonts w:ascii="Verdana" w:hAnsi="Verdana"/>
                <w:sz w:val="20"/>
                <w:szCs w:val="20"/>
                <w:lang w:val="el-GR"/>
              </w:rPr>
              <w:t>το αλάτισμα,</w:t>
            </w:r>
          </w:p>
          <w:p w14:paraId="19F5DE3C" w14:textId="77777777" w:rsidR="00471120" w:rsidRPr="00E640DE" w:rsidRDefault="00471120" w:rsidP="00CE3BC4">
            <w:pPr>
              <w:pStyle w:val="Default"/>
              <w:numPr>
                <w:ilvl w:val="0"/>
                <w:numId w:val="107"/>
              </w:numPr>
              <w:jc w:val="both"/>
              <w:rPr>
                <w:rFonts w:ascii="Verdana" w:hAnsi="Verdana"/>
                <w:sz w:val="20"/>
                <w:szCs w:val="20"/>
                <w:lang w:val="el-GR"/>
              </w:rPr>
            </w:pPr>
            <w:r w:rsidRPr="00E640DE">
              <w:rPr>
                <w:rFonts w:ascii="Verdana" w:hAnsi="Verdana"/>
                <w:sz w:val="20"/>
                <w:szCs w:val="20"/>
                <w:lang w:val="el-GR"/>
              </w:rPr>
              <w:t>το μαγείρεμα,</w:t>
            </w:r>
          </w:p>
          <w:p w14:paraId="085B58A0" w14:textId="77777777" w:rsidR="00471120" w:rsidRPr="00E640DE" w:rsidRDefault="00471120" w:rsidP="00CE3BC4">
            <w:pPr>
              <w:pStyle w:val="Default"/>
              <w:numPr>
                <w:ilvl w:val="0"/>
                <w:numId w:val="107"/>
              </w:numPr>
              <w:jc w:val="both"/>
              <w:rPr>
                <w:rFonts w:ascii="Verdana" w:hAnsi="Verdana"/>
                <w:sz w:val="20"/>
                <w:szCs w:val="20"/>
                <w:lang w:val="el-GR"/>
              </w:rPr>
            </w:pPr>
            <w:r w:rsidRPr="00E640DE">
              <w:rPr>
                <w:rFonts w:ascii="Verdana" w:hAnsi="Verdana"/>
                <w:sz w:val="20"/>
                <w:szCs w:val="20"/>
                <w:lang w:val="el-GR"/>
              </w:rPr>
              <w:t>τη διατήρηση σε ξίδι</w:t>
            </w:r>
          </w:p>
          <w:p w14:paraId="3363A7C6" w14:textId="77777777" w:rsidR="00471120" w:rsidRPr="00E640DE" w:rsidRDefault="00471120" w:rsidP="00CE3BC4">
            <w:pPr>
              <w:pStyle w:val="Default"/>
              <w:numPr>
                <w:ilvl w:val="0"/>
                <w:numId w:val="107"/>
              </w:numPr>
              <w:jc w:val="both"/>
              <w:rPr>
                <w:rFonts w:ascii="Verdana" w:hAnsi="Verdana"/>
                <w:sz w:val="20"/>
                <w:szCs w:val="20"/>
                <w:lang w:val="el-GR"/>
              </w:rPr>
            </w:pPr>
            <w:r w:rsidRPr="00E640DE">
              <w:rPr>
                <w:rFonts w:ascii="Verdana" w:hAnsi="Verdana"/>
                <w:sz w:val="20"/>
                <w:szCs w:val="20"/>
                <w:lang w:val="el-GR"/>
              </w:rPr>
              <w:t>την αποξήρανση, ή</w:t>
            </w:r>
          </w:p>
          <w:p w14:paraId="112832DF" w14:textId="77777777" w:rsidR="00471120" w:rsidRPr="00E640DE" w:rsidRDefault="00471120" w:rsidP="00CE3BC4">
            <w:pPr>
              <w:pStyle w:val="Default"/>
              <w:numPr>
                <w:ilvl w:val="0"/>
                <w:numId w:val="107"/>
              </w:numPr>
              <w:jc w:val="both"/>
              <w:rPr>
                <w:rFonts w:ascii="Verdana" w:hAnsi="Verdana"/>
                <w:sz w:val="20"/>
                <w:szCs w:val="20"/>
                <w:lang w:val="el-GR"/>
              </w:rPr>
            </w:pPr>
            <w:r w:rsidRPr="00E640DE">
              <w:rPr>
                <w:rFonts w:ascii="Verdana" w:hAnsi="Verdana"/>
                <w:sz w:val="20"/>
                <w:szCs w:val="20"/>
                <w:lang w:val="el-GR"/>
              </w:rPr>
              <w:t>την προετοιμασία των ιχθύων για την αγορά καθ’ οιοδήποτε άλλο τρόπο</w:t>
            </w:r>
          </w:p>
        </w:tc>
      </w:tr>
      <w:tr w:rsidR="00471120" w:rsidRPr="004C3BEB" w14:paraId="5CC7DD20" w14:textId="77777777" w:rsidTr="00471120">
        <w:trPr>
          <w:trHeight w:val="149"/>
        </w:trPr>
        <w:tc>
          <w:tcPr>
            <w:tcW w:w="8784" w:type="dxa"/>
            <w:gridSpan w:val="3"/>
            <w:shd w:val="clear" w:color="auto" w:fill="D9E2F3" w:themeFill="accent1" w:themeFillTint="33"/>
          </w:tcPr>
          <w:p w14:paraId="4612DD7D" w14:textId="77777777" w:rsidR="00471120" w:rsidRPr="00E640DE" w:rsidRDefault="00471120" w:rsidP="00CE3BC4">
            <w:pPr>
              <w:pStyle w:val="Default"/>
              <w:jc w:val="center"/>
              <w:rPr>
                <w:rFonts w:ascii="Verdana" w:hAnsi="Verdana"/>
                <w:b/>
                <w:bCs/>
                <w:sz w:val="20"/>
                <w:szCs w:val="20"/>
                <w:lang w:val="el-GR"/>
              </w:rPr>
            </w:pPr>
            <w:r w:rsidRPr="00E640DE">
              <w:rPr>
                <w:rFonts w:ascii="Verdana" w:hAnsi="Verdana"/>
                <w:b/>
                <w:bCs/>
                <w:sz w:val="20"/>
                <w:szCs w:val="20"/>
                <w:lang w:val="el-GR"/>
              </w:rPr>
              <w:lastRenderedPageBreak/>
              <w:t>Θεματική Κατεύθυνση που εξυπηρετείται</w:t>
            </w:r>
          </w:p>
        </w:tc>
      </w:tr>
      <w:tr w:rsidR="00471120" w:rsidRPr="00A9409E" w14:paraId="4E85A227" w14:textId="77777777" w:rsidTr="00471120">
        <w:tc>
          <w:tcPr>
            <w:tcW w:w="8784" w:type="dxa"/>
            <w:gridSpan w:val="3"/>
          </w:tcPr>
          <w:p w14:paraId="7A7AF0DC" w14:textId="77777777" w:rsidR="00155A23" w:rsidRPr="00E640DE" w:rsidRDefault="00155A23" w:rsidP="00CE3BC4">
            <w:pPr>
              <w:pStyle w:val="Default"/>
              <w:numPr>
                <w:ilvl w:val="0"/>
                <w:numId w:val="8"/>
              </w:numPr>
              <w:rPr>
                <w:rFonts w:ascii="Verdana" w:hAnsi="Verdana"/>
                <w:sz w:val="20"/>
                <w:szCs w:val="20"/>
                <w:lang w:val="el-GR"/>
              </w:rPr>
            </w:pPr>
            <w:r w:rsidRPr="00E640DE">
              <w:rPr>
                <w:rFonts w:ascii="Verdana" w:hAnsi="Verdana"/>
                <w:sz w:val="20"/>
                <w:szCs w:val="20"/>
                <w:lang w:val="el-GR"/>
              </w:rPr>
              <w:t xml:space="preserve">Ενίσχυση της επιχειρηματικότητας μέσω της συνεργασίας, της  διασύνδεσης και της καινοτομίας </w:t>
            </w:r>
          </w:p>
          <w:p w14:paraId="597718C3" w14:textId="77777777" w:rsidR="00471120" w:rsidRPr="00E640DE" w:rsidRDefault="00471120" w:rsidP="00CE3BC4">
            <w:pPr>
              <w:pStyle w:val="Default"/>
              <w:numPr>
                <w:ilvl w:val="0"/>
                <w:numId w:val="8"/>
              </w:numPr>
              <w:rPr>
                <w:rFonts w:ascii="Verdana" w:hAnsi="Verdana"/>
                <w:sz w:val="20"/>
                <w:szCs w:val="20"/>
                <w:lang w:val="el-GR"/>
              </w:rPr>
            </w:pPr>
            <w:r w:rsidRPr="00E640DE">
              <w:rPr>
                <w:rFonts w:ascii="Verdana" w:hAnsi="Verdana"/>
                <w:sz w:val="20"/>
                <w:szCs w:val="20"/>
                <w:lang w:val="el-GR"/>
              </w:rPr>
              <w:t xml:space="preserve">Βελτίωση της ανταγωνιστικότητας αλλά και ειδικότερα τη βελτίωση της ανταγωνιστικότητας της αλυσίδας αξίας του </w:t>
            </w:r>
            <w:proofErr w:type="spellStart"/>
            <w:r w:rsidRPr="00E640DE">
              <w:rPr>
                <w:rFonts w:ascii="Verdana" w:hAnsi="Verdana"/>
                <w:sz w:val="20"/>
                <w:szCs w:val="20"/>
                <w:lang w:val="el-GR"/>
              </w:rPr>
              <w:t>αγροδιατροφικού</w:t>
            </w:r>
            <w:proofErr w:type="spellEnd"/>
            <w:r w:rsidRPr="00E640DE">
              <w:rPr>
                <w:rFonts w:ascii="Verdana" w:hAnsi="Verdana"/>
                <w:sz w:val="20"/>
                <w:szCs w:val="20"/>
                <w:lang w:val="el-GR"/>
              </w:rPr>
              <w:t xml:space="preserve"> τομέα </w:t>
            </w:r>
          </w:p>
          <w:p w14:paraId="48FDDFF5" w14:textId="77777777" w:rsidR="00471120" w:rsidRPr="00E640DE" w:rsidRDefault="00471120" w:rsidP="00CE3BC4">
            <w:pPr>
              <w:pStyle w:val="Default"/>
              <w:numPr>
                <w:ilvl w:val="0"/>
                <w:numId w:val="8"/>
              </w:numPr>
              <w:rPr>
                <w:rFonts w:ascii="Verdana" w:hAnsi="Verdana"/>
                <w:sz w:val="20"/>
                <w:szCs w:val="20"/>
                <w:lang w:val="el-GR"/>
              </w:rPr>
            </w:pPr>
            <w:r w:rsidRPr="00E640DE">
              <w:rPr>
                <w:rFonts w:ascii="Verdana" w:hAnsi="Verdana"/>
                <w:sz w:val="20"/>
                <w:szCs w:val="20"/>
                <w:lang w:val="el-GR"/>
              </w:rPr>
              <w:t>Υποστήριξη της τοπικής επιχειρηματικότητας και την ανάδειξη της τοπικής ταυτότητας</w:t>
            </w:r>
          </w:p>
        </w:tc>
      </w:tr>
      <w:tr w:rsidR="00471120" w:rsidRPr="004C3BEB" w14:paraId="678D1A95" w14:textId="77777777" w:rsidTr="00471120">
        <w:tc>
          <w:tcPr>
            <w:tcW w:w="8784" w:type="dxa"/>
            <w:gridSpan w:val="3"/>
            <w:shd w:val="clear" w:color="auto" w:fill="D9E2F3" w:themeFill="accent1" w:themeFillTint="33"/>
          </w:tcPr>
          <w:p w14:paraId="77AA9E70" w14:textId="77777777" w:rsidR="00471120" w:rsidRPr="00E640DE" w:rsidRDefault="00471120" w:rsidP="00471120">
            <w:pPr>
              <w:pStyle w:val="Default"/>
              <w:spacing w:line="276" w:lineRule="auto"/>
              <w:jc w:val="center"/>
              <w:rPr>
                <w:rFonts w:ascii="Verdana" w:hAnsi="Verdana"/>
                <w:b/>
                <w:bCs/>
                <w:sz w:val="20"/>
                <w:szCs w:val="20"/>
                <w:lang w:val="el-GR"/>
              </w:rPr>
            </w:pPr>
            <w:r w:rsidRPr="00E640DE">
              <w:rPr>
                <w:rFonts w:ascii="Verdana" w:hAnsi="Verdana"/>
                <w:b/>
                <w:bCs/>
                <w:sz w:val="20"/>
                <w:szCs w:val="20"/>
                <w:lang w:val="el-GR"/>
              </w:rPr>
              <w:t>Περιοχή Εφαρμογής</w:t>
            </w:r>
          </w:p>
        </w:tc>
      </w:tr>
      <w:tr w:rsidR="00471120" w:rsidRPr="004C3BEB" w14:paraId="12DE9986" w14:textId="77777777" w:rsidTr="00471120">
        <w:tc>
          <w:tcPr>
            <w:tcW w:w="8784" w:type="dxa"/>
            <w:gridSpan w:val="3"/>
          </w:tcPr>
          <w:p w14:paraId="2B41B58D" w14:textId="77777777" w:rsidR="00471120" w:rsidRPr="00E640DE" w:rsidRDefault="00471120" w:rsidP="00471120">
            <w:pPr>
              <w:pStyle w:val="Default"/>
              <w:spacing w:line="276" w:lineRule="auto"/>
              <w:rPr>
                <w:rFonts w:ascii="Verdana" w:hAnsi="Verdana"/>
                <w:sz w:val="20"/>
                <w:szCs w:val="20"/>
                <w:lang w:val="el-GR"/>
              </w:rPr>
            </w:pPr>
            <w:r w:rsidRPr="00E640DE">
              <w:rPr>
                <w:rFonts w:ascii="Verdana" w:hAnsi="Verdana"/>
                <w:sz w:val="20"/>
                <w:szCs w:val="20"/>
                <w:lang w:val="el-GR"/>
              </w:rPr>
              <w:t xml:space="preserve">Ολόκληρη η Περιοχή Παρέμβασης </w:t>
            </w:r>
          </w:p>
        </w:tc>
      </w:tr>
      <w:tr w:rsidR="00471120" w:rsidRPr="00AA38F5" w14:paraId="22B155D8" w14:textId="77777777" w:rsidTr="00471120">
        <w:tc>
          <w:tcPr>
            <w:tcW w:w="8784" w:type="dxa"/>
            <w:gridSpan w:val="3"/>
            <w:shd w:val="clear" w:color="auto" w:fill="D9E2F3" w:themeFill="accent1" w:themeFillTint="33"/>
          </w:tcPr>
          <w:p w14:paraId="00B45F1C" w14:textId="77777777" w:rsidR="00471120" w:rsidRPr="00E640DE" w:rsidRDefault="00471120" w:rsidP="00471120">
            <w:pPr>
              <w:pStyle w:val="Default"/>
              <w:spacing w:line="276" w:lineRule="auto"/>
              <w:jc w:val="center"/>
              <w:rPr>
                <w:rFonts w:ascii="Verdana" w:hAnsi="Verdana"/>
                <w:b/>
                <w:bCs/>
                <w:sz w:val="20"/>
                <w:szCs w:val="20"/>
                <w:lang w:val="el-GR"/>
              </w:rPr>
            </w:pPr>
            <w:r w:rsidRPr="00E640DE">
              <w:rPr>
                <w:rFonts w:ascii="Verdana" w:hAnsi="Verdana"/>
                <w:b/>
                <w:bCs/>
                <w:sz w:val="20"/>
                <w:szCs w:val="20"/>
                <w:lang w:val="el-GR"/>
              </w:rPr>
              <w:t>Δικαιούχοι</w:t>
            </w:r>
          </w:p>
        </w:tc>
      </w:tr>
      <w:tr w:rsidR="00471120" w:rsidRPr="00A9409E" w14:paraId="40327E28" w14:textId="77777777" w:rsidTr="00471120">
        <w:tc>
          <w:tcPr>
            <w:tcW w:w="8784" w:type="dxa"/>
            <w:gridSpan w:val="3"/>
            <w:shd w:val="clear" w:color="auto" w:fill="auto"/>
          </w:tcPr>
          <w:p w14:paraId="0836FA71" w14:textId="77777777" w:rsidR="00471120" w:rsidRPr="00E640DE" w:rsidRDefault="00471120" w:rsidP="00471120">
            <w:pPr>
              <w:pStyle w:val="Default"/>
              <w:spacing w:line="276" w:lineRule="auto"/>
              <w:rPr>
                <w:rFonts w:ascii="Verdana" w:hAnsi="Verdana"/>
                <w:sz w:val="20"/>
                <w:szCs w:val="20"/>
                <w:lang w:val="el-GR"/>
              </w:rPr>
            </w:pPr>
            <w:r w:rsidRPr="00E640DE">
              <w:rPr>
                <w:rFonts w:ascii="Verdana" w:hAnsi="Verdana" w:cs="Arial"/>
                <w:sz w:val="20"/>
                <w:szCs w:val="20"/>
                <w:lang w:val="el-GR"/>
              </w:rPr>
              <w:t>Φυσικά ή νομικά πρόσωπα που δύνανται να ασκήσουν επιχειρηματική δραστηριότητα</w:t>
            </w:r>
            <w:r w:rsidRPr="00E640DE">
              <w:rPr>
                <w:sz w:val="20"/>
                <w:szCs w:val="20"/>
                <w:lang w:val="el-GR"/>
              </w:rPr>
              <w:t xml:space="preserve"> </w:t>
            </w:r>
            <w:r w:rsidRPr="00E640DE">
              <w:rPr>
                <w:rFonts w:ascii="Verdana" w:hAnsi="Verdana" w:cs="Arial"/>
                <w:sz w:val="20"/>
                <w:szCs w:val="20"/>
                <w:lang w:val="el-GR"/>
              </w:rPr>
              <w:t>για ίδρυση ή εκσυγχρονισμό πολύ μικρών και μικρών επιχειρήσεων σύμφωνα με την 2003/361/ΕΚ Σύσταση της Επιτροπής των Ευρωπαϊκών Κοινοτήτων.</w:t>
            </w:r>
          </w:p>
        </w:tc>
      </w:tr>
      <w:bookmarkEnd w:id="43"/>
    </w:tbl>
    <w:p w14:paraId="6C1E9018" w14:textId="77777777" w:rsidR="00CC257B" w:rsidRDefault="00471120">
      <w:pPr>
        <w:rPr>
          <w:lang w:val="el-GR"/>
        </w:rPr>
      </w:pPr>
      <w:r>
        <w:rPr>
          <w:lang w:val="el-GR"/>
        </w:rPr>
        <w:br w:type="page"/>
      </w:r>
    </w:p>
    <w:p w14:paraId="6B8ADCDB" w14:textId="77777777" w:rsidR="004F2404" w:rsidRDefault="004F2404">
      <w:pPr>
        <w:rPr>
          <w:lang w:val="el-GR"/>
        </w:rPr>
      </w:pPr>
    </w:p>
    <w:tbl>
      <w:tblPr>
        <w:tblStyle w:val="ab"/>
        <w:tblpPr w:leftFromText="180" w:rightFromText="180" w:vertAnchor="text" w:horzAnchor="margin" w:tblpXSpec="center" w:tblpY="-11"/>
        <w:tblW w:w="8784" w:type="dxa"/>
        <w:tblLook w:val="04A0" w:firstRow="1" w:lastRow="0" w:firstColumn="1" w:lastColumn="0" w:noHBand="0" w:noVBand="1"/>
      </w:tblPr>
      <w:tblGrid>
        <w:gridCol w:w="562"/>
        <w:gridCol w:w="2127"/>
        <w:gridCol w:w="6095"/>
      </w:tblGrid>
      <w:tr w:rsidR="00CC257B" w:rsidRPr="00A9409E" w14:paraId="49F16B37" w14:textId="77777777" w:rsidTr="00DC5F48">
        <w:tc>
          <w:tcPr>
            <w:tcW w:w="562" w:type="dxa"/>
            <w:shd w:val="clear" w:color="auto" w:fill="D9E2F3" w:themeFill="accent1" w:themeFillTint="33"/>
            <w:vAlign w:val="center"/>
          </w:tcPr>
          <w:p w14:paraId="4947AC61" w14:textId="77777777" w:rsidR="00CC257B" w:rsidRPr="00053154" w:rsidRDefault="004F2404" w:rsidP="00CE3BC4">
            <w:pPr>
              <w:pStyle w:val="Default"/>
              <w:jc w:val="both"/>
              <w:rPr>
                <w:rFonts w:ascii="Verdana" w:hAnsi="Verdana"/>
                <w:b/>
                <w:bCs/>
                <w:sz w:val="20"/>
                <w:szCs w:val="20"/>
                <w:lang w:val="el-GR"/>
              </w:rPr>
            </w:pPr>
            <w:r>
              <w:rPr>
                <w:rFonts w:ascii="Verdana" w:hAnsi="Verdana"/>
                <w:b/>
                <w:bCs/>
                <w:sz w:val="20"/>
                <w:szCs w:val="20"/>
                <w:lang w:val="el-GR"/>
              </w:rPr>
              <w:t>7.</w:t>
            </w:r>
          </w:p>
        </w:tc>
        <w:tc>
          <w:tcPr>
            <w:tcW w:w="8222" w:type="dxa"/>
            <w:gridSpan w:val="2"/>
            <w:shd w:val="clear" w:color="auto" w:fill="D9E2F3" w:themeFill="accent1" w:themeFillTint="33"/>
          </w:tcPr>
          <w:p w14:paraId="5DACD197" w14:textId="77777777" w:rsidR="00CC257B" w:rsidRPr="00053154" w:rsidRDefault="00CC257B" w:rsidP="00CE3BC4">
            <w:pPr>
              <w:pStyle w:val="Default"/>
              <w:rPr>
                <w:rFonts w:ascii="Verdana" w:hAnsi="Verdana"/>
                <w:b/>
                <w:bCs/>
                <w:sz w:val="20"/>
                <w:szCs w:val="20"/>
                <w:lang w:val="el-GR"/>
              </w:rPr>
            </w:pPr>
            <w:r w:rsidRPr="0054368B">
              <w:rPr>
                <w:rFonts w:ascii="Verdana" w:hAnsi="Verdana"/>
                <w:b/>
                <w:bCs/>
                <w:iCs/>
                <w:sz w:val="20"/>
                <w:szCs w:val="20"/>
                <w:lang w:val="el-GR"/>
              </w:rPr>
              <w:t>Υποστήριξη δράσεων στον τομέα της εστίασης, του εμπορίου, του  τουρισμού, της βιοτεχνίας και των υπηρεσιών</w:t>
            </w:r>
            <w:r w:rsidRPr="00D5241C">
              <w:rPr>
                <w:rFonts w:ascii="Verdana" w:hAnsi="Verdana"/>
                <w:b/>
                <w:bCs/>
                <w:iCs/>
                <w:sz w:val="20"/>
                <w:szCs w:val="20"/>
                <w:lang w:val="el-GR"/>
              </w:rPr>
              <w:t>.</w:t>
            </w:r>
          </w:p>
        </w:tc>
      </w:tr>
      <w:tr w:rsidR="00CC257B" w:rsidRPr="00656A90" w14:paraId="4BA00B9B" w14:textId="77777777" w:rsidTr="00DC5F48">
        <w:tc>
          <w:tcPr>
            <w:tcW w:w="2689" w:type="dxa"/>
            <w:gridSpan w:val="2"/>
            <w:shd w:val="clear" w:color="auto" w:fill="D9E2F3" w:themeFill="accent1" w:themeFillTint="33"/>
            <w:vAlign w:val="center"/>
          </w:tcPr>
          <w:p w14:paraId="4DAB0342" w14:textId="77777777" w:rsidR="00CC257B" w:rsidRPr="00D87B88" w:rsidRDefault="00CC257B" w:rsidP="00CE3BC4">
            <w:pPr>
              <w:pStyle w:val="aa"/>
              <w:jc w:val="both"/>
              <w:rPr>
                <w:rFonts w:eastAsia="Times New Roman"/>
                <w:bCs/>
                <w:szCs w:val="20"/>
                <w:lang w:val="el-GR"/>
              </w:rPr>
            </w:pPr>
            <w:r w:rsidRPr="0082206A">
              <w:rPr>
                <w:rFonts w:eastAsiaTheme="minorHAnsi" w:cstheme="minorBidi"/>
                <w:bCs/>
                <w:spacing w:val="0"/>
                <w:kern w:val="0"/>
                <w:szCs w:val="20"/>
                <w:lang w:val="el-GR"/>
              </w:rPr>
              <w:t>Καθεστώς Ενίσχυσης:</w:t>
            </w:r>
            <w:r w:rsidRPr="006C424E">
              <w:rPr>
                <w:lang w:val="el-GR"/>
              </w:rPr>
              <w:t xml:space="preserve"> </w:t>
            </w:r>
          </w:p>
        </w:tc>
        <w:tc>
          <w:tcPr>
            <w:tcW w:w="6095" w:type="dxa"/>
            <w:shd w:val="clear" w:color="auto" w:fill="D9E2F3" w:themeFill="accent1" w:themeFillTint="33"/>
          </w:tcPr>
          <w:p w14:paraId="34A8D27E" w14:textId="77777777" w:rsidR="00CC257B" w:rsidRPr="00D87B88" w:rsidRDefault="00CC257B" w:rsidP="00CE3BC4">
            <w:pPr>
              <w:pStyle w:val="aa"/>
              <w:jc w:val="both"/>
              <w:rPr>
                <w:rFonts w:eastAsia="Times New Roman"/>
                <w:bCs/>
                <w:szCs w:val="20"/>
                <w:lang w:val="el-GR"/>
              </w:rPr>
            </w:pPr>
            <w:r w:rsidRPr="00013C91">
              <w:rPr>
                <w:rFonts w:eastAsia="Times New Roman"/>
                <w:b w:val="0"/>
                <w:szCs w:val="20"/>
                <w:lang w:val="el-GR"/>
              </w:rPr>
              <w:t>Καν</w:t>
            </w:r>
            <w:r w:rsidRPr="008022E7">
              <w:rPr>
                <w:rFonts w:eastAsia="Times New Roman"/>
                <w:b w:val="0"/>
                <w:szCs w:val="20"/>
                <w:lang w:val="en-US"/>
              </w:rPr>
              <w:t>.(</w:t>
            </w:r>
            <w:r w:rsidRPr="00013C91">
              <w:rPr>
                <w:rFonts w:eastAsia="Times New Roman"/>
                <w:b w:val="0"/>
                <w:szCs w:val="20"/>
                <w:lang w:val="el-GR"/>
              </w:rPr>
              <w:t>ΕΕ</w:t>
            </w:r>
            <w:r w:rsidRPr="008022E7">
              <w:rPr>
                <w:rFonts w:eastAsia="Times New Roman"/>
                <w:b w:val="0"/>
                <w:szCs w:val="20"/>
                <w:lang w:val="en-US"/>
              </w:rPr>
              <w:t xml:space="preserve">) 1407/2013 </w:t>
            </w:r>
            <w:r>
              <w:rPr>
                <w:rFonts w:eastAsia="Times New Roman"/>
                <w:b w:val="0"/>
                <w:szCs w:val="20"/>
                <w:lang w:val="en-US"/>
              </w:rPr>
              <w:t>De</w:t>
            </w:r>
            <w:r w:rsidRPr="008022E7">
              <w:rPr>
                <w:rFonts w:eastAsia="Times New Roman"/>
                <w:b w:val="0"/>
                <w:szCs w:val="20"/>
                <w:lang w:val="en-US"/>
              </w:rPr>
              <w:t xml:space="preserve"> </w:t>
            </w:r>
            <w:r>
              <w:rPr>
                <w:rFonts w:eastAsia="Times New Roman"/>
                <w:b w:val="0"/>
                <w:szCs w:val="20"/>
                <w:lang w:val="en-US"/>
              </w:rPr>
              <w:t>Minimis</w:t>
            </w:r>
            <w:r w:rsidRPr="008022E7">
              <w:rPr>
                <w:rFonts w:eastAsia="Times New Roman"/>
                <w:b w:val="0"/>
                <w:szCs w:val="20"/>
                <w:lang w:val="en-US"/>
              </w:rPr>
              <w:t>//</w:t>
            </w:r>
            <w:r w:rsidRPr="0092230A">
              <w:rPr>
                <w:rFonts w:eastAsia="Times New Roman"/>
                <w:b w:val="0"/>
                <w:szCs w:val="20"/>
                <w:lang w:val="en-US"/>
              </w:rPr>
              <w:t xml:space="preserve"> </w:t>
            </w:r>
            <w:r w:rsidRPr="00013C91">
              <w:rPr>
                <w:rFonts w:eastAsia="Times New Roman"/>
                <w:b w:val="0"/>
                <w:szCs w:val="20"/>
                <w:lang w:val="el-GR"/>
              </w:rPr>
              <w:t>Καν</w:t>
            </w:r>
            <w:r w:rsidRPr="008022E7">
              <w:rPr>
                <w:rFonts w:eastAsia="Times New Roman"/>
                <w:b w:val="0"/>
                <w:szCs w:val="20"/>
                <w:lang w:val="en-US"/>
              </w:rPr>
              <w:t xml:space="preserve">. </w:t>
            </w:r>
            <w:r w:rsidRPr="00013C91">
              <w:rPr>
                <w:rFonts w:eastAsia="Times New Roman"/>
                <w:b w:val="0"/>
                <w:szCs w:val="20"/>
                <w:lang w:val="el-GR"/>
              </w:rPr>
              <w:t>(ΕΕ) 508/2014, άρθρ. 63 &amp; 95</w:t>
            </w:r>
          </w:p>
        </w:tc>
      </w:tr>
      <w:tr w:rsidR="00CC257B" w:rsidRPr="00E6611D" w14:paraId="58F00FE3" w14:textId="77777777" w:rsidTr="00DC5F48">
        <w:tc>
          <w:tcPr>
            <w:tcW w:w="2689" w:type="dxa"/>
            <w:gridSpan w:val="2"/>
            <w:shd w:val="clear" w:color="auto" w:fill="D9E2F3" w:themeFill="accent1" w:themeFillTint="33"/>
          </w:tcPr>
          <w:p w14:paraId="55EA1F5C" w14:textId="77777777" w:rsidR="00CC257B" w:rsidRDefault="00CC257B" w:rsidP="00CE3BC4">
            <w:pPr>
              <w:jc w:val="both"/>
              <w:rPr>
                <w:szCs w:val="20"/>
                <w:lang w:val="el-GR"/>
              </w:rPr>
            </w:pPr>
            <w:r w:rsidRPr="00B800D8">
              <w:rPr>
                <w:b/>
                <w:bCs/>
                <w:szCs w:val="20"/>
                <w:lang w:val="el-GR"/>
              </w:rPr>
              <w:t>Ένταση Ενίσχυσης:</w:t>
            </w:r>
            <w:r>
              <w:rPr>
                <w:szCs w:val="20"/>
                <w:lang w:val="el-GR"/>
              </w:rPr>
              <w:t xml:space="preserve"> </w:t>
            </w:r>
          </w:p>
        </w:tc>
        <w:tc>
          <w:tcPr>
            <w:tcW w:w="6095" w:type="dxa"/>
            <w:shd w:val="clear" w:color="auto" w:fill="D9E2F3" w:themeFill="accent1" w:themeFillTint="33"/>
          </w:tcPr>
          <w:p w14:paraId="11C1F566" w14:textId="77777777" w:rsidR="00CC257B" w:rsidRDefault="00CC257B" w:rsidP="00CE3BC4">
            <w:pPr>
              <w:jc w:val="both"/>
              <w:rPr>
                <w:szCs w:val="20"/>
                <w:lang w:val="el-GR"/>
              </w:rPr>
            </w:pPr>
            <w:r>
              <w:rPr>
                <w:szCs w:val="20"/>
                <w:lang w:val="el-GR"/>
              </w:rPr>
              <w:t>50% Επικράτεια, 85% Κύθηρα Αντικύθηρα</w:t>
            </w:r>
          </w:p>
        </w:tc>
      </w:tr>
      <w:tr w:rsidR="00CC257B" w:rsidRPr="00A9409E" w14:paraId="4813E36C" w14:textId="77777777" w:rsidTr="00DC5F48">
        <w:tc>
          <w:tcPr>
            <w:tcW w:w="8784" w:type="dxa"/>
            <w:gridSpan w:val="3"/>
          </w:tcPr>
          <w:p w14:paraId="0C9E5C66" w14:textId="77777777" w:rsidR="00CC257B" w:rsidRDefault="00CC257B" w:rsidP="00CE3BC4">
            <w:pPr>
              <w:pStyle w:val="Default"/>
              <w:jc w:val="both"/>
              <w:rPr>
                <w:rFonts w:ascii="Verdana" w:hAnsi="Verdana"/>
                <w:sz w:val="20"/>
                <w:szCs w:val="20"/>
                <w:lang w:val="el-GR"/>
              </w:rPr>
            </w:pPr>
            <w:r w:rsidRPr="004D2FD1">
              <w:rPr>
                <w:rFonts w:ascii="Verdana" w:hAnsi="Verdana"/>
                <w:sz w:val="20"/>
                <w:szCs w:val="20"/>
                <w:lang w:val="el-GR"/>
              </w:rPr>
              <w:t xml:space="preserve">Η δράση αφορά </w:t>
            </w:r>
            <w:r>
              <w:rPr>
                <w:rFonts w:ascii="Verdana" w:hAnsi="Verdana"/>
                <w:sz w:val="20"/>
                <w:szCs w:val="20"/>
                <w:lang w:val="el-GR"/>
              </w:rPr>
              <w:t>σ</w:t>
            </w:r>
            <w:r w:rsidRPr="004D2FD1">
              <w:rPr>
                <w:rFonts w:ascii="Verdana" w:hAnsi="Verdana"/>
                <w:sz w:val="20"/>
                <w:szCs w:val="20"/>
                <w:lang w:val="el-GR"/>
              </w:rPr>
              <w:t xml:space="preserve">την ίδρυση ή εκσυγχρονισμό/ανάπτυξη επιχειρήσεων, με επενδύσεις εντός και εκτός αλιευτικών δραστηριοτήτων που συμβάλλουν στην κοινωνική ευημερία και αναδεικνύουν στοιχεία </w:t>
            </w:r>
            <w:r>
              <w:rPr>
                <w:rFonts w:ascii="Verdana" w:hAnsi="Verdana"/>
                <w:sz w:val="20"/>
                <w:szCs w:val="20"/>
                <w:lang w:val="el-GR"/>
              </w:rPr>
              <w:t>της</w:t>
            </w:r>
            <w:r w:rsidRPr="004D2FD1">
              <w:rPr>
                <w:rFonts w:ascii="Verdana" w:hAnsi="Verdana"/>
                <w:sz w:val="20"/>
                <w:szCs w:val="20"/>
                <w:lang w:val="el-GR"/>
              </w:rPr>
              <w:t xml:space="preserve"> περιοχής αλιείας, υδατοκαλλιέργειας και θάλασσας.   </w:t>
            </w:r>
          </w:p>
          <w:p w14:paraId="324B5BDE" w14:textId="77777777" w:rsidR="00CC257B" w:rsidRPr="004D2FD1" w:rsidRDefault="00CC257B" w:rsidP="00CE3BC4">
            <w:pPr>
              <w:pStyle w:val="Default"/>
              <w:jc w:val="both"/>
              <w:rPr>
                <w:rFonts w:ascii="Verdana" w:hAnsi="Verdana"/>
                <w:sz w:val="20"/>
                <w:szCs w:val="20"/>
                <w:lang w:val="el-GR"/>
              </w:rPr>
            </w:pPr>
            <w:r>
              <w:rPr>
                <w:rFonts w:ascii="Verdana" w:hAnsi="Verdana"/>
                <w:sz w:val="20"/>
                <w:szCs w:val="20"/>
                <w:lang w:val="el-GR"/>
              </w:rPr>
              <w:t>Παρακάτω παρουσιάζονται κάποιες ενδεικτικές ενέργειες/ παρεμβάσεις της δράσης:</w:t>
            </w:r>
          </w:p>
          <w:p w14:paraId="101030F0" w14:textId="77777777" w:rsidR="00CC257B" w:rsidRPr="004D2FD1" w:rsidRDefault="00CC257B" w:rsidP="00CE3BC4">
            <w:pPr>
              <w:pStyle w:val="Default"/>
              <w:numPr>
                <w:ilvl w:val="0"/>
                <w:numId w:val="10"/>
              </w:numPr>
              <w:jc w:val="both"/>
              <w:rPr>
                <w:rFonts w:ascii="Verdana" w:hAnsi="Verdana"/>
                <w:sz w:val="20"/>
                <w:szCs w:val="20"/>
                <w:lang w:val="el-GR"/>
              </w:rPr>
            </w:pPr>
            <w:r w:rsidRPr="004D2FD1">
              <w:rPr>
                <w:rFonts w:ascii="Verdana" w:hAnsi="Verdana"/>
                <w:sz w:val="20"/>
                <w:szCs w:val="20"/>
                <w:lang w:val="el-GR"/>
              </w:rPr>
              <w:t xml:space="preserve">υποδομές </w:t>
            </w:r>
            <w:r>
              <w:rPr>
                <w:rFonts w:ascii="Verdana" w:hAnsi="Verdana"/>
                <w:sz w:val="20"/>
                <w:szCs w:val="20"/>
                <w:lang w:val="el-GR"/>
              </w:rPr>
              <w:t>της</w:t>
            </w:r>
            <w:r w:rsidRPr="004D2FD1">
              <w:rPr>
                <w:rFonts w:ascii="Verdana" w:hAnsi="Verdana"/>
                <w:sz w:val="20"/>
                <w:szCs w:val="20"/>
                <w:lang w:val="el-GR"/>
              </w:rPr>
              <w:t xml:space="preserve"> επιχειρηματικής δραστηριότητας στον τομέα </w:t>
            </w:r>
            <w:r>
              <w:rPr>
                <w:rFonts w:ascii="Verdana" w:hAnsi="Verdana"/>
                <w:sz w:val="20"/>
                <w:szCs w:val="20"/>
                <w:lang w:val="el-GR"/>
              </w:rPr>
              <w:t>της</w:t>
            </w:r>
            <w:r w:rsidRPr="004D2FD1">
              <w:rPr>
                <w:rFonts w:ascii="Verdana" w:hAnsi="Verdana"/>
                <w:sz w:val="20"/>
                <w:szCs w:val="20"/>
                <w:lang w:val="el-GR"/>
              </w:rPr>
              <w:t xml:space="preserve"> θαλάσσιας περιήγησης και τουριστικής δραστηριότητας π.χ. ήπιες δραστηριότητες μέσα στη θάλασσα, θαλάσσια σπορ, εμπορικές επιχειρήσεις, καθώς και επιχειρήσεις παροχής υπηρεσιών εξυπηρέτησης αλιευτικών σκαφών, σκαφών αναψυχής (π.χ.  υπηρεσίες συντήρησης και επισκευής, υπηρεσίες </w:t>
            </w:r>
            <w:proofErr w:type="spellStart"/>
            <w:r w:rsidRPr="004D2FD1">
              <w:rPr>
                <w:rFonts w:ascii="Verdana" w:hAnsi="Verdana"/>
                <w:sz w:val="20"/>
                <w:szCs w:val="20"/>
                <w:lang w:val="el-GR"/>
              </w:rPr>
              <w:t>yachting</w:t>
            </w:r>
            <w:proofErr w:type="spellEnd"/>
            <w:r w:rsidRPr="004D2FD1">
              <w:rPr>
                <w:rFonts w:ascii="Verdana" w:hAnsi="Verdana"/>
                <w:sz w:val="20"/>
                <w:szCs w:val="20"/>
                <w:lang w:val="el-GR"/>
              </w:rPr>
              <w:t xml:space="preserve">) και παροχής υπηρεσιών για τη συντήρηση και επισκευή εξοπλισμού αλιείας και καταδύσεων, μικρές βιοτεχνίες που συνδέονται με αλιευτικές ή θαλάσσιες δραστηριότητες. </w:t>
            </w:r>
          </w:p>
          <w:p w14:paraId="58322022" w14:textId="77777777" w:rsidR="00CC257B" w:rsidRPr="004D2FD1" w:rsidRDefault="00CC257B" w:rsidP="00CE3BC4">
            <w:pPr>
              <w:pStyle w:val="Default"/>
              <w:numPr>
                <w:ilvl w:val="0"/>
                <w:numId w:val="10"/>
              </w:numPr>
              <w:jc w:val="both"/>
              <w:rPr>
                <w:rFonts w:ascii="Verdana" w:hAnsi="Verdana"/>
                <w:sz w:val="20"/>
                <w:szCs w:val="20"/>
                <w:lang w:val="el-GR"/>
              </w:rPr>
            </w:pPr>
            <w:r w:rsidRPr="004D2FD1">
              <w:rPr>
                <w:rFonts w:ascii="Verdana" w:hAnsi="Verdana"/>
                <w:sz w:val="20"/>
                <w:szCs w:val="20"/>
                <w:lang w:val="el-GR"/>
              </w:rPr>
              <w:t xml:space="preserve">αναψυχής  και λοιπές κατηγορίες, θαλάσσιες τουριστικές δραστηριότητες (καταδυτικός τουρισμός, καταδυτικά πάρκα, πολιτιστικές διαδρομές θαλάσσια σπορ, ημερήσιες κρουαζιέρες)  </w:t>
            </w:r>
          </w:p>
          <w:p w14:paraId="160793FE" w14:textId="77777777" w:rsidR="00CC257B" w:rsidRPr="004D2FD1" w:rsidRDefault="00CC257B" w:rsidP="00CE3BC4">
            <w:pPr>
              <w:pStyle w:val="Default"/>
              <w:numPr>
                <w:ilvl w:val="0"/>
                <w:numId w:val="10"/>
              </w:numPr>
              <w:jc w:val="both"/>
              <w:rPr>
                <w:rFonts w:ascii="Verdana" w:hAnsi="Verdana"/>
                <w:sz w:val="20"/>
                <w:szCs w:val="20"/>
                <w:lang w:val="el-GR"/>
              </w:rPr>
            </w:pPr>
            <w:r w:rsidRPr="004D2FD1">
              <w:rPr>
                <w:rFonts w:ascii="Verdana" w:hAnsi="Verdana"/>
                <w:sz w:val="20"/>
                <w:szCs w:val="20"/>
                <w:lang w:val="el-GR"/>
              </w:rPr>
              <w:t xml:space="preserve">εστίασης με άξονα τη γαστρονομία και κεντρικό θέμα το ψάρι, π.χ. ψαροταβέρνες με στόχο την ανάδειξη </w:t>
            </w:r>
            <w:r>
              <w:rPr>
                <w:rFonts w:ascii="Verdana" w:hAnsi="Verdana"/>
                <w:sz w:val="20"/>
                <w:szCs w:val="20"/>
                <w:lang w:val="el-GR"/>
              </w:rPr>
              <w:t>της</w:t>
            </w:r>
            <w:r w:rsidRPr="004D2FD1">
              <w:rPr>
                <w:rFonts w:ascii="Verdana" w:hAnsi="Verdana"/>
                <w:sz w:val="20"/>
                <w:szCs w:val="20"/>
                <w:lang w:val="el-GR"/>
              </w:rPr>
              <w:t xml:space="preserve"> γαστρονομίας και τα προϊόντα υδατοκαλλιέργειας,</w:t>
            </w:r>
          </w:p>
          <w:p w14:paraId="3BC5305F" w14:textId="77777777" w:rsidR="00CC257B" w:rsidRPr="004D2FD1" w:rsidRDefault="00CC257B" w:rsidP="00CE3BC4">
            <w:pPr>
              <w:pStyle w:val="Default"/>
              <w:numPr>
                <w:ilvl w:val="0"/>
                <w:numId w:val="10"/>
              </w:numPr>
              <w:jc w:val="both"/>
              <w:rPr>
                <w:rFonts w:ascii="Verdana" w:hAnsi="Verdana"/>
                <w:sz w:val="20"/>
                <w:szCs w:val="20"/>
                <w:lang w:val="el-GR"/>
              </w:rPr>
            </w:pPr>
            <w:r w:rsidRPr="004D2FD1">
              <w:rPr>
                <w:rFonts w:ascii="Verdana" w:hAnsi="Verdana"/>
                <w:sz w:val="20"/>
                <w:szCs w:val="20"/>
                <w:lang w:val="el-GR"/>
              </w:rPr>
              <w:t xml:space="preserve">εκσυγχρονισμοί, αναβαθμίσεις σκαφών μεταφορικών μέσων (π.χ. θαλάσσια ταξί). </w:t>
            </w:r>
          </w:p>
          <w:p w14:paraId="16DD6FBA" w14:textId="77777777" w:rsidR="00CC257B" w:rsidRDefault="00CC257B" w:rsidP="00CE3BC4">
            <w:pPr>
              <w:pStyle w:val="Default"/>
              <w:jc w:val="both"/>
              <w:rPr>
                <w:rFonts w:ascii="Verdana" w:hAnsi="Verdana"/>
                <w:sz w:val="20"/>
                <w:szCs w:val="20"/>
                <w:lang w:val="el-GR"/>
              </w:rPr>
            </w:pPr>
            <w:r w:rsidRPr="004D2FD1">
              <w:rPr>
                <w:rFonts w:ascii="Verdana" w:hAnsi="Verdana"/>
                <w:sz w:val="20"/>
                <w:szCs w:val="20"/>
                <w:lang w:val="el-GR"/>
              </w:rPr>
              <w:t xml:space="preserve">Στόχος των παραπάνω είναι η δημιουργία πρόσθετων εισοδηματικών εισροών, προσέλκυση νέων, υιοθέτηση νέων πρακτικών και προώθηση </w:t>
            </w:r>
            <w:r>
              <w:rPr>
                <w:rFonts w:ascii="Verdana" w:hAnsi="Verdana"/>
                <w:sz w:val="20"/>
                <w:szCs w:val="20"/>
                <w:lang w:val="el-GR"/>
              </w:rPr>
              <w:t>της</w:t>
            </w:r>
            <w:r w:rsidRPr="004D2FD1">
              <w:rPr>
                <w:rFonts w:ascii="Verdana" w:hAnsi="Verdana"/>
                <w:sz w:val="20"/>
                <w:szCs w:val="20"/>
                <w:lang w:val="el-GR"/>
              </w:rPr>
              <w:t xml:space="preserve"> καινοτομίας. Η ανάπτυξη</w:t>
            </w:r>
            <w:r w:rsidRPr="00013C91">
              <w:rPr>
                <w:rFonts w:ascii="Verdana" w:hAnsi="Verdana"/>
                <w:sz w:val="20"/>
                <w:szCs w:val="20"/>
                <w:lang w:val="el-GR"/>
              </w:rPr>
              <w:t xml:space="preserve"> </w:t>
            </w:r>
            <w:r>
              <w:rPr>
                <w:rFonts w:ascii="Verdana" w:hAnsi="Verdana"/>
                <w:sz w:val="20"/>
                <w:szCs w:val="20"/>
                <w:lang w:val="el-GR"/>
              </w:rPr>
              <w:t>της</w:t>
            </w:r>
            <w:r w:rsidRPr="004D2FD1">
              <w:rPr>
                <w:rFonts w:ascii="Verdana" w:hAnsi="Verdana"/>
                <w:sz w:val="20"/>
                <w:szCs w:val="20"/>
                <w:lang w:val="el-GR"/>
              </w:rPr>
              <w:t xml:space="preserve"> δραστηριότητας, διευκολύνει την παραμονή στην περιοχή απασχολούμενων και διασυνδέει ενδεχομένως διαφορετικούς κλάδους παραγωγής και οικονομικής δραστηριότητας, που αποτελεί και βασική κατεύθυνση του τοπικού προγράμματος.   </w:t>
            </w:r>
          </w:p>
        </w:tc>
      </w:tr>
      <w:tr w:rsidR="00CC257B" w:rsidRPr="008C2C65" w14:paraId="699E8E1F" w14:textId="77777777" w:rsidTr="00DC5F48">
        <w:trPr>
          <w:trHeight w:val="149"/>
        </w:trPr>
        <w:tc>
          <w:tcPr>
            <w:tcW w:w="8784" w:type="dxa"/>
            <w:gridSpan w:val="3"/>
            <w:shd w:val="clear" w:color="auto" w:fill="D9E2F3" w:themeFill="accent1" w:themeFillTint="33"/>
          </w:tcPr>
          <w:p w14:paraId="3E08908F" w14:textId="77777777" w:rsidR="00CC257B" w:rsidRPr="006B62A1" w:rsidRDefault="00CC257B" w:rsidP="00CE3BC4">
            <w:pPr>
              <w:pStyle w:val="Default"/>
              <w:jc w:val="center"/>
              <w:rPr>
                <w:rFonts w:ascii="Verdana" w:hAnsi="Verdana"/>
                <w:b/>
                <w:bCs/>
                <w:sz w:val="20"/>
                <w:szCs w:val="20"/>
                <w:lang w:val="el-GR"/>
              </w:rPr>
            </w:pPr>
            <w:r w:rsidRPr="006B62A1">
              <w:rPr>
                <w:rFonts w:ascii="Verdana" w:hAnsi="Verdana"/>
                <w:b/>
                <w:bCs/>
                <w:sz w:val="20"/>
                <w:szCs w:val="20"/>
                <w:lang w:val="el-GR"/>
              </w:rPr>
              <w:t>Θεματική Κατεύθυνση που εξυπηρετείται</w:t>
            </w:r>
          </w:p>
        </w:tc>
      </w:tr>
      <w:tr w:rsidR="00CC257B" w:rsidRPr="00A9409E" w14:paraId="21141104" w14:textId="77777777" w:rsidTr="00DC5F48">
        <w:tc>
          <w:tcPr>
            <w:tcW w:w="8784" w:type="dxa"/>
            <w:gridSpan w:val="3"/>
          </w:tcPr>
          <w:p w14:paraId="02BF22BE" w14:textId="77777777" w:rsidR="00CC257B" w:rsidRPr="0005711F" w:rsidRDefault="00CC257B" w:rsidP="00CE3BC4">
            <w:pPr>
              <w:pStyle w:val="Default"/>
              <w:numPr>
                <w:ilvl w:val="0"/>
                <w:numId w:val="8"/>
              </w:numPr>
              <w:rPr>
                <w:rFonts w:ascii="Verdana" w:hAnsi="Verdana"/>
                <w:sz w:val="20"/>
                <w:szCs w:val="20"/>
                <w:lang w:val="el-GR"/>
              </w:rPr>
            </w:pPr>
            <w:r w:rsidRPr="0005711F">
              <w:rPr>
                <w:rFonts w:ascii="Verdana" w:hAnsi="Verdana"/>
                <w:sz w:val="20"/>
                <w:szCs w:val="20"/>
                <w:lang w:val="el-GR"/>
              </w:rPr>
              <w:t xml:space="preserve">Ενίσχυση </w:t>
            </w:r>
            <w:r>
              <w:rPr>
                <w:rFonts w:ascii="Verdana" w:hAnsi="Verdana"/>
                <w:sz w:val="20"/>
                <w:szCs w:val="20"/>
                <w:lang w:val="el-GR"/>
              </w:rPr>
              <w:t>της</w:t>
            </w:r>
            <w:r w:rsidRPr="0005711F">
              <w:rPr>
                <w:rFonts w:ascii="Verdana" w:hAnsi="Verdana"/>
                <w:sz w:val="20"/>
                <w:szCs w:val="20"/>
                <w:lang w:val="el-GR"/>
              </w:rPr>
              <w:t xml:space="preserve"> επιχειρηματικότητας μέσω </w:t>
            </w:r>
            <w:r>
              <w:rPr>
                <w:rFonts w:ascii="Verdana" w:hAnsi="Verdana"/>
                <w:sz w:val="20"/>
                <w:szCs w:val="20"/>
                <w:lang w:val="el-GR"/>
              </w:rPr>
              <w:t>της</w:t>
            </w:r>
            <w:r w:rsidRPr="0005711F">
              <w:rPr>
                <w:rFonts w:ascii="Verdana" w:hAnsi="Verdana"/>
                <w:sz w:val="20"/>
                <w:szCs w:val="20"/>
                <w:lang w:val="el-GR"/>
              </w:rPr>
              <w:t xml:space="preserve"> συνεργασίας, </w:t>
            </w:r>
            <w:r>
              <w:rPr>
                <w:rFonts w:ascii="Verdana" w:hAnsi="Verdana"/>
                <w:sz w:val="20"/>
                <w:szCs w:val="20"/>
                <w:lang w:val="el-GR"/>
              </w:rPr>
              <w:t>της</w:t>
            </w:r>
            <w:r w:rsidRPr="0005711F">
              <w:rPr>
                <w:rFonts w:ascii="Verdana" w:hAnsi="Verdana"/>
                <w:sz w:val="20"/>
                <w:szCs w:val="20"/>
                <w:lang w:val="el-GR"/>
              </w:rPr>
              <w:t xml:space="preserve">  διασύνδεσης και </w:t>
            </w:r>
            <w:r w:rsidR="00155A23">
              <w:rPr>
                <w:rFonts w:ascii="Verdana" w:hAnsi="Verdana"/>
                <w:sz w:val="20"/>
                <w:szCs w:val="20"/>
                <w:lang w:val="el-GR"/>
              </w:rPr>
              <w:t>της καινοτομίας</w:t>
            </w:r>
            <w:r w:rsidRPr="0005711F">
              <w:rPr>
                <w:rFonts w:ascii="Verdana" w:hAnsi="Verdana"/>
                <w:sz w:val="20"/>
                <w:szCs w:val="20"/>
                <w:lang w:val="el-GR"/>
              </w:rPr>
              <w:t xml:space="preserve"> </w:t>
            </w:r>
          </w:p>
          <w:p w14:paraId="79A48094" w14:textId="77777777" w:rsidR="00CC257B" w:rsidRPr="0005711F" w:rsidRDefault="00CC257B" w:rsidP="00CE3BC4">
            <w:pPr>
              <w:pStyle w:val="Default"/>
              <w:numPr>
                <w:ilvl w:val="0"/>
                <w:numId w:val="8"/>
              </w:numPr>
              <w:rPr>
                <w:rFonts w:ascii="Verdana" w:hAnsi="Verdana"/>
                <w:sz w:val="20"/>
                <w:szCs w:val="20"/>
                <w:lang w:val="el-GR"/>
              </w:rPr>
            </w:pPr>
            <w:r w:rsidRPr="0005711F">
              <w:rPr>
                <w:rFonts w:ascii="Verdana" w:hAnsi="Verdana"/>
                <w:sz w:val="20"/>
                <w:szCs w:val="20"/>
                <w:lang w:val="el-GR"/>
              </w:rPr>
              <w:t xml:space="preserve">Βελτίωση </w:t>
            </w:r>
            <w:r>
              <w:rPr>
                <w:rFonts w:ascii="Verdana" w:hAnsi="Verdana"/>
                <w:sz w:val="20"/>
                <w:szCs w:val="20"/>
                <w:lang w:val="el-GR"/>
              </w:rPr>
              <w:t>της</w:t>
            </w:r>
            <w:r w:rsidRPr="0005711F">
              <w:rPr>
                <w:rFonts w:ascii="Verdana" w:hAnsi="Verdana"/>
                <w:sz w:val="20"/>
                <w:szCs w:val="20"/>
                <w:lang w:val="el-GR"/>
              </w:rPr>
              <w:t xml:space="preserve"> ανταγωνιστικότητας αλλά και ειδικότερα τη βελτίωση </w:t>
            </w:r>
            <w:r>
              <w:rPr>
                <w:rFonts w:ascii="Verdana" w:hAnsi="Verdana"/>
                <w:sz w:val="20"/>
                <w:szCs w:val="20"/>
                <w:lang w:val="el-GR"/>
              </w:rPr>
              <w:t>της</w:t>
            </w:r>
            <w:r w:rsidRPr="0005711F">
              <w:rPr>
                <w:rFonts w:ascii="Verdana" w:hAnsi="Verdana"/>
                <w:sz w:val="20"/>
                <w:szCs w:val="20"/>
                <w:lang w:val="el-GR"/>
              </w:rPr>
              <w:t xml:space="preserve"> ανταγωνιστικότητας </w:t>
            </w:r>
            <w:r>
              <w:rPr>
                <w:rFonts w:ascii="Verdana" w:hAnsi="Verdana"/>
                <w:sz w:val="20"/>
                <w:szCs w:val="20"/>
                <w:lang w:val="el-GR"/>
              </w:rPr>
              <w:t xml:space="preserve">των </w:t>
            </w:r>
            <w:r w:rsidRPr="0005711F">
              <w:rPr>
                <w:rFonts w:ascii="Verdana" w:hAnsi="Verdana"/>
                <w:sz w:val="20"/>
                <w:szCs w:val="20"/>
                <w:lang w:val="el-GR"/>
              </w:rPr>
              <w:t>τομ</w:t>
            </w:r>
            <w:r>
              <w:rPr>
                <w:rFonts w:ascii="Verdana" w:hAnsi="Verdana"/>
                <w:sz w:val="20"/>
                <w:szCs w:val="20"/>
                <w:lang w:val="el-GR"/>
              </w:rPr>
              <w:t xml:space="preserve">έων </w:t>
            </w:r>
            <w:r w:rsidRPr="0005711F">
              <w:rPr>
                <w:rFonts w:ascii="Verdana" w:hAnsi="Verdana"/>
                <w:sz w:val="20"/>
                <w:szCs w:val="20"/>
                <w:lang w:val="el-GR"/>
              </w:rPr>
              <w:t>αλιείας και υδατοκαλλιέργειας</w:t>
            </w:r>
          </w:p>
          <w:p w14:paraId="36E59864" w14:textId="77777777" w:rsidR="00CC257B" w:rsidRPr="006B62A1" w:rsidRDefault="00CC257B" w:rsidP="00CE3BC4">
            <w:pPr>
              <w:pStyle w:val="Default"/>
              <w:numPr>
                <w:ilvl w:val="0"/>
                <w:numId w:val="8"/>
              </w:numPr>
              <w:rPr>
                <w:rFonts w:ascii="Verdana" w:hAnsi="Verdana"/>
                <w:sz w:val="20"/>
                <w:szCs w:val="20"/>
                <w:lang w:val="el-GR"/>
              </w:rPr>
            </w:pPr>
            <w:r w:rsidRPr="0005711F">
              <w:rPr>
                <w:rFonts w:ascii="Verdana" w:hAnsi="Verdana"/>
                <w:sz w:val="20"/>
                <w:szCs w:val="20"/>
                <w:lang w:val="el-GR"/>
              </w:rPr>
              <w:t xml:space="preserve">Βελτίωση </w:t>
            </w:r>
            <w:r>
              <w:rPr>
                <w:rFonts w:ascii="Verdana" w:hAnsi="Verdana"/>
                <w:sz w:val="20"/>
                <w:szCs w:val="20"/>
                <w:lang w:val="el-GR"/>
              </w:rPr>
              <w:t>της</w:t>
            </w:r>
            <w:r w:rsidRPr="0005711F">
              <w:rPr>
                <w:rFonts w:ascii="Verdana" w:hAnsi="Verdana"/>
                <w:sz w:val="20"/>
                <w:szCs w:val="20"/>
                <w:lang w:val="el-GR"/>
              </w:rPr>
              <w:t xml:space="preserve"> ανταγωνιστικότητας αλλά και ειδικότερα τη βελτίωση </w:t>
            </w:r>
            <w:r>
              <w:rPr>
                <w:rFonts w:ascii="Verdana" w:hAnsi="Verdana"/>
                <w:sz w:val="20"/>
                <w:szCs w:val="20"/>
                <w:lang w:val="el-GR"/>
              </w:rPr>
              <w:t>της</w:t>
            </w:r>
            <w:r w:rsidRPr="0005711F">
              <w:rPr>
                <w:rFonts w:ascii="Verdana" w:hAnsi="Verdana"/>
                <w:sz w:val="20"/>
                <w:szCs w:val="20"/>
                <w:lang w:val="el-GR"/>
              </w:rPr>
              <w:t xml:space="preserve"> ανταγωνιστικότητας </w:t>
            </w:r>
            <w:r>
              <w:rPr>
                <w:rFonts w:ascii="Verdana" w:hAnsi="Verdana"/>
                <w:sz w:val="20"/>
                <w:szCs w:val="20"/>
                <w:lang w:val="el-GR"/>
              </w:rPr>
              <w:t>της</w:t>
            </w:r>
            <w:r w:rsidRPr="0005711F">
              <w:rPr>
                <w:rFonts w:ascii="Verdana" w:hAnsi="Verdana"/>
                <w:sz w:val="20"/>
                <w:szCs w:val="20"/>
                <w:lang w:val="el-GR"/>
              </w:rPr>
              <w:t xml:space="preserve"> αλυσίδας αξίας του </w:t>
            </w:r>
            <w:proofErr w:type="spellStart"/>
            <w:r w:rsidRPr="0005711F">
              <w:rPr>
                <w:rFonts w:ascii="Verdana" w:hAnsi="Verdana"/>
                <w:sz w:val="20"/>
                <w:szCs w:val="20"/>
                <w:lang w:val="el-GR"/>
              </w:rPr>
              <w:t>αγροδιατροφικού</w:t>
            </w:r>
            <w:proofErr w:type="spellEnd"/>
            <w:r w:rsidRPr="0005711F">
              <w:rPr>
                <w:rFonts w:ascii="Verdana" w:hAnsi="Verdana"/>
                <w:sz w:val="20"/>
                <w:szCs w:val="20"/>
                <w:lang w:val="el-GR"/>
              </w:rPr>
              <w:t xml:space="preserve"> τομέα</w:t>
            </w:r>
          </w:p>
        </w:tc>
      </w:tr>
      <w:tr w:rsidR="00CC257B" w:rsidRPr="008C2C65" w14:paraId="6492237B" w14:textId="77777777" w:rsidTr="00DC5F48">
        <w:tc>
          <w:tcPr>
            <w:tcW w:w="8784" w:type="dxa"/>
            <w:gridSpan w:val="3"/>
            <w:shd w:val="clear" w:color="auto" w:fill="D9E2F3" w:themeFill="accent1" w:themeFillTint="33"/>
          </w:tcPr>
          <w:p w14:paraId="19DD9462" w14:textId="77777777" w:rsidR="00CC257B" w:rsidRPr="006B62A1" w:rsidRDefault="00CC257B" w:rsidP="00CE3BC4">
            <w:pPr>
              <w:pStyle w:val="Default"/>
              <w:jc w:val="center"/>
              <w:rPr>
                <w:rFonts w:ascii="Verdana" w:hAnsi="Verdana"/>
                <w:b/>
                <w:bCs/>
                <w:sz w:val="20"/>
                <w:szCs w:val="20"/>
                <w:lang w:val="el-GR"/>
              </w:rPr>
            </w:pPr>
            <w:r w:rsidRPr="006B62A1">
              <w:rPr>
                <w:rFonts w:ascii="Verdana" w:hAnsi="Verdana"/>
                <w:b/>
                <w:bCs/>
                <w:sz w:val="20"/>
                <w:szCs w:val="20"/>
                <w:lang w:val="el-GR"/>
              </w:rPr>
              <w:t>Περιοχή Εφαρμογής</w:t>
            </w:r>
          </w:p>
        </w:tc>
      </w:tr>
      <w:tr w:rsidR="00CC257B" w:rsidRPr="008C2C65" w14:paraId="122724D4" w14:textId="77777777" w:rsidTr="00DC5F48">
        <w:tc>
          <w:tcPr>
            <w:tcW w:w="8784" w:type="dxa"/>
            <w:gridSpan w:val="3"/>
          </w:tcPr>
          <w:p w14:paraId="55680225" w14:textId="77777777" w:rsidR="00CC257B" w:rsidRPr="006B62A1" w:rsidRDefault="00CC257B" w:rsidP="00CE3BC4">
            <w:pPr>
              <w:pStyle w:val="Default"/>
              <w:rPr>
                <w:rFonts w:ascii="Verdana" w:hAnsi="Verdana"/>
                <w:sz w:val="20"/>
                <w:szCs w:val="20"/>
                <w:lang w:val="el-GR"/>
              </w:rPr>
            </w:pPr>
            <w:r>
              <w:rPr>
                <w:rFonts w:ascii="Verdana" w:hAnsi="Verdana"/>
                <w:sz w:val="20"/>
                <w:szCs w:val="20"/>
                <w:lang w:val="el-GR"/>
              </w:rPr>
              <w:t xml:space="preserve">Ολόκληρη η Περιοχή Παρέμβασης </w:t>
            </w:r>
          </w:p>
        </w:tc>
      </w:tr>
      <w:tr w:rsidR="00CC257B" w:rsidRPr="008C2C65" w14:paraId="17B6E051" w14:textId="77777777" w:rsidTr="00DC5F48">
        <w:tc>
          <w:tcPr>
            <w:tcW w:w="8784" w:type="dxa"/>
            <w:gridSpan w:val="3"/>
            <w:shd w:val="clear" w:color="auto" w:fill="D9E2F3" w:themeFill="accent1" w:themeFillTint="33"/>
          </w:tcPr>
          <w:p w14:paraId="02BC9543" w14:textId="77777777" w:rsidR="00CC257B" w:rsidRPr="004C3BEB" w:rsidRDefault="00CC257B" w:rsidP="00CE3BC4">
            <w:pPr>
              <w:pStyle w:val="Default"/>
              <w:jc w:val="center"/>
              <w:rPr>
                <w:rFonts w:ascii="Verdana" w:hAnsi="Verdana"/>
                <w:b/>
                <w:bCs/>
                <w:sz w:val="20"/>
                <w:szCs w:val="20"/>
                <w:lang w:val="el-GR"/>
              </w:rPr>
            </w:pPr>
            <w:r w:rsidRPr="004C3BEB">
              <w:rPr>
                <w:rFonts w:ascii="Verdana" w:hAnsi="Verdana"/>
                <w:b/>
                <w:bCs/>
                <w:sz w:val="20"/>
                <w:szCs w:val="20"/>
                <w:lang w:val="el-GR"/>
              </w:rPr>
              <w:t>Δικαιούχοι</w:t>
            </w:r>
          </w:p>
        </w:tc>
      </w:tr>
      <w:tr w:rsidR="00CC257B" w:rsidRPr="00A9409E" w14:paraId="675928C9" w14:textId="77777777" w:rsidTr="00DC5F48">
        <w:tc>
          <w:tcPr>
            <w:tcW w:w="8784" w:type="dxa"/>
            <w:gridSpan w:val="3"/>
            <w:vAlign w:val="bottom"/>
          </w:tcPr>
          <w:p w14:paraId="5DC84703" w14:textId="77777777" w:rsidR="00CC257B" w:rsidRPr="00C3411D" w:rsidRDefault="00CC257B" w:rsidP="00CE3BC4">
            <w:pPr>
              <w:pStyle w:val="Default"/>
              <w:rPr>
                <w:rFonts w:ascii="Verdana" w:hAnsi="Verdana"/>
                <w:b/>
                <w:bCs/>
                <w:sz w:val="20"/>
                <w:szCs w:val="20"/>
                <w:lang w:val="el-GR"/>
              </w:rPr>
            </w:pPr>
            <w:r w:rsidRPr="004C3BEB">
              <w:rPr>
                <w:rFonts w:ascii="Verdana" w:hAnsi="Verdana" w:cs="Arial"/>
                <w:sz w:val="20"/>
                <w:szCs w:val="20"/>
                <w:lang w:val="el-GR"/>
              </w:rPr>
              <w:t>Φυσικά ή νομικά πρόσωπα που δύνανται να ασκήσουν επιχειρηματική δραστηριότητα</w:t>
            </w:r>
            <w:r w:rsidRPr="004C3BEB">
              <w:rPr>
                <w:sz w:val="20"/>
                <w:szCs w:val="20"/>
                <w:lang w:val="el-GR"/>
              </w:rPr>
              <w:t xml:space="preserve"> </w:t>
            </w:r>
            <w:r w:rsidRPr="004C3BEB">
              <w:rPr>
                <w:rFonts w:ascii="Verdana" w:hAnsi="Verdana" w:cs="Arial"/>
                <w:sz w:val="20"/>
                <w:szCs w:val="20"/>
                <w:lang w:val="el-GR"/>
              </w:rPr>
              <w:t>για ίδρυση ή εκσυγχρονισμό πολύ μικρών και μικρών επιχειρήσεων σύμφωνα με την 2003/361/ΕΚ Σύσταση της Επιτροπής των Ευρωπαϊκών Κοινοτήτων</w:t>
            </w:r>
            <w:r>
              <w:rPr>
                <w:rFonts w:ascii="Verdana" w:hAnsi="Verdana" w:cs="Arial"/>
                <w:sz w:val="20"/>
                <w:szCs w:val="20"/>
                <w:lang w:val="el-GR"/>
              </w:rPr>
              <w:t>.</w:t>
            </w:r>
          </w:p>
        </w:tc>
      </w:tr>
    </w:tbl>
    <w:p w14:paraId="627E9A08" w14:textId="77777777" w:rsidR="00471120" w:rsidRDefault="00471120">
      <w:pPr>
        <w:rPr>
          <w:lang w:val="el-GR"/>
        </w:rPr>
      </w:pPr>
    </w:p>
    <w:p w14:paraId="2DE81E24" w14:textId="77777777" w:rsidR="0061738E" w:rsidRDefault="0061738E">
      <w:pPr>
        <w:rPr>
          <w:lang w:val="el-GR"/>
        </w:rPr>
      </w:pPr>
    </w:p>
    <w:p w14:paraId="3CD920DF" w14:textId="77777777" w:rsidR="0061738E" w:rsidRDefault="0061738E">
      <w:pPr>
        <w:rPr>
          <w:lang w:val="el-GR"/>
        </w:rPr>
      </w:pPr>
    </w:p>
    <w:p w14:paraId="70CEE406" w14:textId="77777777" w:rsidR="0061738E" w:rsidRDefault="0061738E">
      <w:pPr>
        <w:rPr>
          <w:lang w:val="el-GR"/>
        </w:rPr>
      </w:pPr>
    </w:p>
    <w:p w14:paraId="4C0EB24A" w14:textId="77777777" w:rsidR="0061738E" w:rsidRDefault="0061738E">
      <w:pPr>
        <w:rPr>
          <w:lang w:val="el-GR"/>
        </w:rPr>
      </w:pPr>
    </w:p>
    <w:p w14:paraId="6ADAA150" w14:textId="77777777" w:rsidR="00D74D32" w:rsidRPr="00EE25F7" w:rsidRDefault="00D74D32" w:rsidP="00E85740">
      <w:pPr>
        <w:spacing w:line="276" w:lineRule="auto"/>
        <w:rPr>
          <w:rFonts w:eastAsiaTheme="majorEastAsia" w:cstheme="majorBidi"/>
          <w:b/>
          <w:sz w:val="24"/>
          <w:szCs w:val="24"/>
          <w:lang w:val="el-GR"/>
        </w:rPr>
      </w:pPr>
    </w:p>
    <w:p w14:paraId="606B717F" w14:textId="77777777" w:rsidR="00FF2ABD" w:rsidRPr="00FF2ABD" w:rsidRDefault="00FF2ABD" w:rsidP="00E85740">
      <w:pPr>
        <w:pStyle w:val="1"/>
        <w:spacing w:after="160" w:line="276" w:lineRule="auto"/>
        <w:rPr>
          <w:lang w:val="el-GR"/>
        </w:rPr>
      </w:pPr>
      <w:bookmarkStart w:id="44" w:name="_Toc80818045"/>
      <w:bookmarkStart w:id="45" w:name="_Toc85203414"/>
      <w:r>
        <w:rPr>
          <w:lang w:val="el-GR"/>
        </w:rPr>
        <w:lastRenderedPageBreak/>
        <w:t>ΜΕΡΟΣ Β</w:t>
      </w:r>
      <w:r w:rsidRPr="00EB4713">
        <w:rPr>
          <w:lang w:val="el-GR"/>
        </w:rPr>
        <w:t>: 1</w:t>
      </w:r>
      <w:r w:rsidR="008022E7" w:rsidRPr="00EB4713">
        <w:rPr>
          <w:vertAlign w:val="superscript"/>
          <w:lang w:val="el-GR"/>
        </w:rPr>
        <w:t>η</w:t>
      </w:r>
      <w:r w:rsidRPr="00EB4713">
        <w:rPr>
          <w:lang w:val="el-GR"/>
        </w:rPr>
        <w:t xml:space="preserve"> Πρόσκληση</w:t>
      </w:r>
      <w:r>
        <w:rPr>
          <w:lang w:val="el-GR"/>
        </w:rPr>
        <w:t xml:space="preserve"> Ιδιωτικών Επενδύσεων Αλιείας</w:t>
      </w:r>
      <w:bookmarkEnd w:id="44"/>
      <w:bookmarkEnd w:id="45"/>
    </w:p>
    <w:p w14:paraId="14EE03A9" w14:textId="77777777" w:rsidR="00AD3EE0" w:rsidRDefault="00DA1965" w:rsidP="00E85740">
      <w:pPr>
        <w:pStyle w:val="2"/>
        <w:numPr>
          <w:ilvl w:val="0"/>
          <w:numId w:val="2"/>
        </w:numPr>
        <w:spacing w:line="276" w:lineRule="auto"/>
        <w:rPr>
          <w:lang w:val="el-GR"/>
        </w:rPr>
      </w:pPr>
      <w:bookmarkStart w:id="46" w:name="_Toc80818046"/>
      <w:bookmarkStart w:id="47" w:name="_Toc85203415"/>
      <w:r>
        <w:rPr>
          <w:lang w:val="el-GR"/>
        </w:rPr>
        <w:t>Παρουσίαση Δομής 1</w:t>
      </w:r>
      <w:r w:rsidR="00DA4407">
        <w:rPr>
          <w:vertAlign w:val="superscript"/>
          <w:lang w:val="el-GR"/>
        </w:rPr>
        <w:t>ης</w:t>
      </w:r>
      <w:r>
        <w:rPr>
          <w:lang w:val="el-GR"/>
        </w:rPr>
        <w:t xml:space="preserve"> Πρόσκλησης Ιδιωτικών Επενδύσεων Αλιεί</w:t>
      </w:r>
      <w:r w:rsidR="00317B0C">
        <w:rPr>
          <w:lang w:val="el-GR"/>
        </w:rPr>
        <w:t>α</w:t>
      </w:r>
      <w:bookmarkEnd w:id="46"/>
      <w:bookmarkEnd w:id="47"/>
    </w:p>
    <w:p w14:paraId="0A0F1ACD" w14:textId="77777777" w:rsidR="00AC2E35" w:rsidRDefault="00AC2E35" w:rsidP="00AF1379">
      <w:pPr>
        <w:rPr>
          <w:lang w:val="el-GR"/>
        </w:rPr>
      </w:pPr>
    </w:p>
    <w:p w14:paraId="0083EAFD" w14:textId="77777777" w:rsidR="00AF1379" w:rsidRDefault="00AC2E35" w:rsidP="00AF1379">
      <w:pPr>
        <w:rPr>
          <w:lang w:val="el-GR"/>
        </w:rPr>
      </w:pPr>
      <w:r w:rsidRPr="00AC2E35">
        <w:rPr>
          <w:lang w:val="el-GR"/>
        </w:rPr>
        <w:t>Η 1η Πρόσκληση</w:t>
      </w:r>
      <w:r w:rsidR="007C075C">
        <w:rPr>
          <w:lang w:val="el-GR"/>
        </w:rPr>
        <w:t xml:space="preserve"> Ιδιωτικών Επενδύσεων</w:t>
      </w:r>
      <w:r w:rsidRPr="00AC2E35">
        <w:rPr>
          <w:lang w:val="el-GR"/>
        </w:rPr>
        <w:t xml:space="preserve"> δομείται από</w:t>
      </w:r>
      <w:r w:rsidR="000A680A">
        <w:rPr>
          <w:lang w:val="el-GR"/>
        </w:rPr>
        <w:t xml:space="preserve"> τις παρακάτω Ενότητες</w:t>
      </w:r>
      <w:r>
        <w:rPr>
          <w:lang w:val="el-GR"/>
        </w:rPr>
        <w:t>:</w:t>
      </w:r>
    </w:p>
    <w:p w14:paraId="5FDAAE72" w14:textId="77777777" w:rsidR="00501F7A" w:rsidRPr="00501F7A" w:rsidRDefault="00501F7A" w:rsidP="00501F7A">
      <w:pPr>
        <w:pStyle w:val="a9"/>
        <w:keepNext/>
        <w:rPr>
          <w:lang w:val="el-GR"/>
        </w:rPr>
      </w:pPr>
      <w:bookmarkStart w:id="48" w:name="_Toc85203383"/>
      <w:r w:rsidRPr="00501F7A">
        <w:rPr>
          <w:lang w:val="el-GR"/>
        </w:rPr>
        <w:t xml:space="preserve">Πίνακας </w:t>
      </w:r>
      <w:r>
        <w:fldChar w:fldCharType="begin"/>
      </w:r>
      <w:r w:rsidRPr="00501F7A">
        <w:rPr>
          <w:lang w:val="el-GR"/>
        </w:rPr>
        <w:instrText xml:space="preserve"> </w:instrText>
      </w:r>
      <w:r>
        <w:instrText>SEQ</w:instrText>
      </w:r>
      <w:r w:rsidRPr="00501F7A">
        <w:rPr>
          <w:lang w:val="el-GR"/>
        </w:rPr>
        <w:instrText xml:space="preserve"> Πίνακας \* </w:instrText>
      </w:r>
      <w:r>
        <w:instrText>ARABIC</w:instrText>
      </w:r>
      <w:r w:rsidRPr="00501F7A">
        <w:rPr>
          <w:lang w:val="el-GR"/>
        </w:rPr>
        <w:instrText xml:space="preserve"> </w:instrText>
      </w:r>
      <w:r>
        <w:fldChar w:fldCharType="separate"/>
      </w:r>
      <w:r w:rsidR="007D7F74" w:rsidRPr="007D7F74">
        <w:rPr>
          <w:noProof/>
          <w:lang w:val="el-GR"/>
        </w:rPr>
        <w:t>5</w:t>
      </w:r>
      <w:r>
        <w:fldChar w:fldCharType="end"/>
      </w:r>
      <w:r>
        <w:rPr>
          <w:lang w:val="el-GR"/>
        </w:rPr>
        <w:t xml:space="preserve"> Δομή 1ης Πρόσκλησης Ιδιωτικών Επενδύσεων</w:t>
      </w:r>
      <w:bookmarkEnd w:id="48"/>
    </w:p>
    <w:tbl>
      <w:tblPr>
        <w:tblStyle w:val="ab"/>
        <w:tblW w:w="0" w:type="auto"/>
        <w:jc w:val="center"/>
        <w:tblLook w:val="04A0" w:firstRow="1" w:lastRow="0" w:firstColumn="1" w:lastColumn="0" w:noHBand="0" w:noVBand="1"/>
      </w:tblPr>
      <w:tblGrid>
        <w:gridCol w:w="1457"/>
        <w:gridCol w:w="6845"/>
      </w:tblGrid>
      <w:tr w:rsidR="00AC2E35" w14:paraId="1D337581" w14:textId="77777777" w:rsidTr="00DF2C02">
        <w:trPr>
          <w:trHeight w:val="341"/>
          <w:tblHeader/>
          <w:jc w:val="center"/>
        </w:trPr>
        <w:tc>
          <w:tcPr>
            <w:tcW w:w="704" w:type="dxa"/>
            <w:shd w:val="clear" w:color="auto" w:fill="D9E2F3" w:themeFill="accent1" w:themeFillTint="33"/>
            <w:vAlign w:val="center"/>
          </w:tcPr>
          <w:p w14:paraId="636330A4" w14:textId="77777777" w:rsidR="00AC2E35" w:rsidRPr="00F61AD2" w:rsidRDefault="00AC2E35" w:rsidP="001655B2">
            <w:pPr>
              <w:jc w:val="center"/>
              <w:rPr>
                <w:rFonts w:cstheme="minorHAnsi"/>
                <w:b/>
                <w:bCs/>
                <w:lang w:val="el-GR"/>
              </w:rPr>
            </w:pPr>
            <w:r w:rsidRPr="00F61AD2">
              <w:rPr>
                <w:rFonts w:cstheme="minorHAnsi"/>
                <w:b/>
                <w:bCs/>
                <w:lang w:val="el-GR"/>
              </w:rPr>
              <w:t>Ενότητες</w:t>
            </w:r>
          </w:p>
        </w:tc>
        <w:tc>
          <w:tcPr>
            <w:tcW w:w="7598" w:type="dxa"/>
            <w:shd w:val="clear" w:color="auto" w:fill="D9E2F3" w:themeFill="accent1" w:themeFillTint="33"/>
            <w:vAlign w:val="center"/>
          </w:tcPr>
          <w:p w14:paraId="6F4DF817" w14:textId="77777777" w:rsidR="00AC2E35" w:rsidRPr="00F61AD2" w:rsidRDefault="00AC2E35" w:rsidP="001655B2">
            <w:pPr>
              <w:jc w:val="center"/>
              <w:rPr>
                <w:rFonts w:cstheme="minorHAnsi"/>
                <w:b/>
                <w:bCs/>
                <w:lang w:val="el-GR"/>
              </w:rPr>
            </w:pPr>
            <w:r w:rsidRPr="00F61AD2">
              <w:rPr>
                <w:rFonts w:cstheme="minorHAnsi"/>
                <w:b/>
                <w:bCs/>
                <w:lang w:val="el-GR"/>
              </w:rPr>
              <w:t>Περιεχόμενα Πρόσκλησης</w:t>
            </w:r>
          </w:p>
        </w:tc>
      </w:tr>
      <w:tr w:rsidR="00AC2E35" w14:paraId="52147332" w14:textId="77777777" w:rsidTr="0092775E">
        <w:trPr>
          <w:trHeight w:val="329"/>
          <w:jc w:val="center"/>
        </w:trPr>
        <w:tc>
          <w:tcPr>
            <w:tcW w:w="704" w:type="dxa"/>
            <w:shd w:val="clear" w:color="auto" w:fill="D5DCE4" w:themeFill="text2" w:themeFillTint="33"/>
            <w:vAlign w:val="center"/>
          </w:tcPr>
          <w:p w14:paraId="5A2FA61C" w14:textId="77777777" w:rsidR="00AC2E35" w:rsidRDefault="00AC2E35" w:rsidP="001655B2">
            <w:pPr>
              <w:jc w:val="right"/>
              <w:rPr>
                <w:lang w:val="el-GR"/>
              </w:rPr>
            </w:pPr>
          </w:p>
        </w:tc>
        <w:tc>
          <w:tcPr>
            <w:tcW w:w="7598" w:type="dxa"/>
            <w:vAlign w:val="center"/>
          </w:tcPr>
          <w:p w14:paraId="71046E9D" w14:textId="77777777" w:rsidR="00AC2E35" w:rsidRDefault="00AC2E35" w:rsidP="001655B2">
            <w:pPr>
              <w:rPr>
                <w:lang w:val="el-GR"/>
              </w:rPr>
            </w:pPr>
            <w:r>
              <w:rPr>
                <w:lang w:val="el-GR"/>
              </w:rPr>
              <w:t>Θεσμικό Πλαίσιο</w:t>
            </w:r>
          </w:p>
        </w:tc>
      </w:tr>
      <w:tr w:rsidR="00AC2E35" w14:paraId="3C06C483" w14:textId="77777777" w:rsidTr="0092775E">
        <w:trPr>
          <w:trHeight w:val="329"/>
          <w:jc w:val="center"/>
        </w:trPr>
        <w:tc>
          <w:tcPr>
            <w:tcW w:w="704" w:type="dxa"/>
            <w:shd w:val="clear" w:color="auto" w:fill="D5DCE4" w:themeFill="text2" w:themeFillTint="33"/>
            <w:vAlign w:val="center"/>
          </w:tcPr>
          <w:p w14:paraId="7594303C" w14:textId="77777777" w:rsidR="00AC2E35" w:rsidRDefault="00AC2E35" w:rsidP="001655B2">
            <w:pPr>
              <w:jc w:val="right"/>
              <w:rPr>
                <w:lang w:val="el-GR"/>
              </w:rPr>
            </w:pPr>
          </w:p>
        </w:tc>
        <w:tc>
          <w:tcPr>
            <w:tcW w:w="7598" w:type="dxa"/>
            <w:vAlign w:val="center"/>
          </w:tcPr>
          <w:p w14:paraId="510B5D4A" w14:textId="77777777" w:rsidR="00AC2E35" w:rsidRDefault="00AC2E35" w:rsidP="001655B2">
            <w:pPr>
              <w:rPr>
                <w:lang w:val="el-GR"/>
              </w:rPr>
            </w:pPr>
            <w:r>
              <w:rPr>
                <w:lang w:val="el-GR"/>
              </w:rPr>
              <w:t>Ειδικό Θεσμικό Πλαίσιο</w:t>
            </w:r>
          </w:p>
        </w:tc>
      </w:tr>
      <w:tr w:rsidR="00AC2E35" w14:paraId="5DCF8169" w14:textId="77777777" w:rsidTr="00DF2C02">
        <w:trPr>
          <w:trHeight w:val="329"/>
          <w:jc w:val="center"/>
        </w:trPr>
        <w:tc>
          <w:tcPr>
            <w:tcW w:w="704" w:type="dxa"/>
            <w:vAlign w:val="center"/>
          </w:tcPr>
          <w:p w14:paraId="6AADAD41" w14:textId="77777777" w:rsidR="00AC2E35" w:rsidRPr="00B40289" w:rsidRDefault="00AC2E35" w:rsidP="000B4D03">
            <w:pPr>
              <w:pStyle w:val="a3"/>
              <w:numPr>
                <w:ilvl w:val="0"/>
                <w:numId w:val="46"/>
              </w:numPr>
              <w:spacing w:before="0" w:after="0" w:line="240" w:lineRule="auto"/>
              <w:jc w:val="center"/>
              <w:rPr>
                <w:lang w:val="el-GR"/>
              </w:rPr>
            </w:pPr>
          </w:p>
        </w:tc>
        <w:tc>
          <w:tcPr>
            <w:tcW w:w="7598" w:type="dxa"/>
            <w:vAlign w:val="center"/>
          </w:tcPr>
          <w:p w14:paraId="23DC8463" w14:textId="77777777" w:rsidR="00AC2E35" w:rsidRDefault="00AC2E35" w:rsidP="001655B2">
            <w:pPr>
              <w:rPr>
                <w:lang w:val="el-GR"/>
              </w:rPr>
            </w:pPr>
            <w:r>
              <w:rPr>
                <w:lang w:val="el-GR"/>
              </w:rPr>
              <w:t>Ταυτότητα Πρόσκλησης</w:t>
            </w:r>
          </w:p>
        </w:tc>
      </w:tr>
      <w:tr w:rsidR="00AC2E35" w14:paraId="242A91B5" w14:textId="77777777" w:rsidTr="00DF2C02">
        <w:trPr>
          <w:trHeight w:val="329"/>
          <w:jc w:val="center"/>
        </w:trPr>
        <w:tc>
          <w:tcPr>
            <w:tcW w:w="704" w:type="dxa"/>
            <w:vAlign w:val="center"/>
          </w:tcPr>
          <w:p w14:paraId="7CA482DD" w14:textId="77777777" w:rsidR="00AC2E35" w:rsidRPr="00B40289" w:rsidRDefault="00AC2E35" w:rsidP="000B4D03">
            <w:pPr>
              <w:pStyle w:val="a3"/>
              <w:numPr>
                <w:ilvl w:val="0"/>
                <w:numId w:val="46"/>
              </w:numPr>
              <w:spacing w:before="0" w:after="0" w:line="240" w:lineRule="auto"/>
              <w:jc w:val="center"/>
              <w:rPr>
                <w:lang w:val="el-GR"/>
              </w:rPr>
            </w:pPr>
          </w:p>
        </w:tc>
        <w:tc>
          <w:tcPr>
            <w:tcW w:w="7598" w:type="dxa"/>
            <w:vAlign w:val="center"/>
          </w:tcPr>
          <w:p w14:paraId="4E3D63CD" w14:textId="77777777" w:rsidR="00AC2E35" w:rsidRDefault="00AC2E35" w:rsidP="001655B2">
            <w:pPr>
              <w:rPr>
                <w:lang w:val="el-GR"/>
              </w:rPr>
            </w:pPr>
            <w:r>
              <w:rPr>
                <w:lang w:val="el-GR"/>
              </w:rPr>
              <w:t>Ορισμοί</w:t>
            </w:r>
          </w:p>
        </w:tc>
      </w:tr>
      <w:tr w:rsidR="00AC2E35" w14:paraId="249B80E0" w14:textId="77777777" w:rsidTr="00DF2C02">
        <w:trPr>
          <w:trHeight w:val="329"/>
          <w:jc w:val="center"/>
        </w:trPr>
        <w:tc>
          <w:tcPr>
            <w:tcW w:w="704" w:type="dxa"/>
            <w:vAlign w:val="center"/>
          </w:tcPr>
          <w:p w14:paraId="10248541" w14:textId="77777777" w:rsidR="00AC2E35" w:rsidRPr="00B40289" w:rsidRDefault="00AC2E35" w:rsidP="000B4D03">
            <w:pPr>
              <w:pStyle w:val="a3"/>
              <w:numPr>
                <w:ilvl w:val="0"/>
                <w:numId w:val="46"/>
              </w:numPr>
              <w:spacing w:before="0" w:after="0" w:line="240" w:lineRule="auto"/>
              <w:jc w:val="center"/>
              <w:rPr>
                <w:lang w:val="el-GR"/>
              </w:rPr>
            </w:pPr>
          </w:p>
        </w:tc>
        <w:tc>
          <w:tcPr>
            <w:tcW w:w="7598" w:type="dxa"/>
            <w:vAlign w:val="center"/>
          </w:tcPr>
          <w:p w14:paraId="6418C070" w14:textId="77777777" w:rsidR="00AC2E35" w:rsidRDefault="00AC2E35" w:rsidP="001655B2">
            <w:pPr>
              <w:rPr>
                <w:lang w:val="el-GR"/>
              </w:rPr>
            </w:pPr>
            <w:r>
              <w:rPr>
                <w:lang w:val="el-GR"/>
              </w:rPr>
              <w:t>Υπαγόμενες Πράξεις</w:t>
            </w:r>
          </w:p>
        </w:tc>
      </w:tr>
      <w:tr w:rsidR="00AC2E35" w14:paraId="332F8282" w14:textId="77777777" w:rsidTr="00DF2C02">
        <w:trPr>
          <w:trHeight w:val="329"/>
          <w:jc w:val="center"/>
        </w:trPr>
        <w:tc>
          <w:tcPr>
            <w:tcW w:w="704" w:type="dxa"/>
            <w:vAlign w:val="center"/>
          </w:tcPr>
          <w:p w14:paraId="7CABD256" w14:textId="77777777" w:rsidR="00AC2E35" w:rsidRPr="00B40289" w:rsidRDefault="00AC2E35" w:rsidP="000B4D03">
            <w:pPr>
              <w:pStyle w:val="a3"/>
              <w:numPr>
                <w:ilvl w:val="0"/>
                <w:numId w:val="46"/>
              </w:numPr>
              <w:spacing w:before="0" w:after="0" w:line="240" w:lineRule="auto"/>
              <w:jc w:val="center"/>
              <w:rPr>
                <w:lang w:val="el-GR"/>
              </w:rPr>
            </w:pPr>
          </w:p>
        </w:tc>
        <w:tc>
          <w:tcPr>
            <w:tcW w:w="7598" w:type="dxa"/>
            <w:vAlign w:val="center"/>
          </w:tcPr>
          <w:p w14:paraId="66B11996" w14:textId="77777777" w:rsidR="00AC2E35" w:rsidRDefault="00AC2E35" w:rsidP="001655B2">
            <w:pPr>
              <w:rPr>
                <w:lang w:val="el-GR"/>
              </w:rPr>
            </w:pPr>
            <w:r>
              <w:rPr>
                <w:lang w:val="el-GR"/>
              </w:rPr>
              <w:t>Φορείς Υλοποίησης</w:t>
            </w:r>
          </w:p>
        </w:tc>
      </w:tr>
      <w:tr w:rsidR="00AC2E35" w:rsidRPr="00A9409E" w14:paraId="019CF665" w14:textId="77777777" w:rsidTr="00DF2C02">
        <w:trPr>
          <w:trHeight w:val="329"/>
          <w:jc w:val="center"/>
        </w:trPr>
        <w:tc>
          <w:tcPr>
            <w:tcW w:w="704" w:type="dxa"/>
            <w:vAlign w:val="center"/>
          </w:tcPr>
          <w:p w14:paraId="40AE8819" w14:textId="77777777" w:rsidR="00AC2E35" w:rsidRPr="00B40289" w:rsidRDefault="00AC2E35" w:rsidP="000B4D03">
            <w:pPr>
              <w:pStyle w:val="a3"/>
              <w:numPr>
                <w:ilvl w:val="0"/>
                <w:numId w:val="46"/>
              </w:numPr>
              <w:spacing w:before="0" w:after="0" w:line="240" w:lineRule="auto"/>
              <w:jc w:val="center"/>
              <w:rPr>
                <w:lang w:val="el-GR"/>
              </w:rPr>
            </w:pPr>
          </w:p>
        </w:tc>
        <w:tc>
          <w:tcPr>
            <w:tcW w:w="7598" w:type="dxa"/>
            <w:vAlign w:val="center"/>
          </w:tcPr>
          <w:p w14:paraId="02A7FCE1" w14:textId="77777777" w:rsidR="00AC2E35" w:rsidRDefault="00AC2E35" w:rsidP="001655B2">
            <w:pPr>
              <w:rPr>
                <w:lang w:val="el-GR"/>
              </w:rPr>
            </w:pPr>
            <w:r>
              <w:rPr>
                <w:lang w:val="el-GR"/>
              </w:rPr>
              <w:t>Δικαιούχοι όροι και προϋποθέσεις συμμετοχής</w:t>
            </w:r>
          </w:p>
        </w:tc>
      </w:tr>
      <w:tr w:rsidR="00AC2E35" w:rsidRPr="00A9409E" w14:paraId="34E0D446" w14:textId="77777777" w:rsidTr="00DF2C02">
        <w:trPr>
          <w:trHeight w:val="341"/>
          <w:jc w:val="center"/>
        </w:trPr>
        <w:tc>
          <w:tcPr>
            <w:tcW w:w="704" w:type="dxa"/>
            <w:vAlign w:val="center"/>
          </w:tcPr>
          <w:p w14:paraId="7DA52C13" w14:textId="77777777" w:rsidR="00AC2E35" w:rsidRPr="00B40289" w:rsidRDefault="00AC2E35" w:rsidP="000B4D03">
            <w:pPr>
              <w:pStyle w:val="a3"/>
              <w:numPr>
                <w:ilvl w:val="0"/>
                <w:numId w:val="46"/>
              </w:numPr>
              <w:spacing w:before="0" w:after="0" w:line="240" w:lineRule="auto"/>
              <w:jc w:val="center"/>
              <w:rPr>
                <w:lang w:val="el-GR"/>
              </w:rPr>
            </w:pPr>
          </w:p>
        </w:tc>
        <w:tc>
          <w:tcPr>
            <w:tcW w:w="7598" w:type="dxa"/>
            <w:vAlign w:val="center"/>
          </w:tcPr>
          <w:p w14:paraId="4498CC42" w14:textId="77777777" w:rsidR="00AC2E35" w:rsidRDefault="00AC2E35" w:rsidP="001655B2">
            <w:pPr>
              <w:rPr>
                <w:lang w:val="el-GR"/>
              </w:rPr>
            </w:pPr>
            <w:r>
              <w:rPr>
                <w:lang w:val="el-GR"/>
              </w:rPr>
              <w:t>Λοιποί όροι ανάλογα με την επιλεγόμενη δράση</w:t>
            </w:r>
          </w:p>
        </w:tc>
      </w:tr>
      <w:tr w:rsidR="00AC2E35" w14:paraId="67F095AD" w14:textId="77777777" w:rsidTr="00DF2C02">
        <w:trPr>
          <w:trHeight w:val="341"/>
          <w:jc w:val="center"/>
        </w:trPr>
        <w:tc>
          <w:tcPr>
            <w:tcW w:w="704" w:type="dxa"/>
            <w:vAlign w:val="center"/>
          </w:tcPr>
          <w:p w14:paraId="303C422B" w14:textId="77777777" w:rsidR="00AC2E35" w:rsidRPr="00B40289" w:rsidRDefault="00AC2E35" w:rsidP="000B4D03">
            <w:pPr>
              <w:pStyle w:val="a3"/>
              <w:numPr>
                <w:ilvl w:val="0"/>
                <w:numId w:val="46"/>
              </w:numPr>
              <w:spacing w:before="0" w:after="0" w:line="240" w:lineRule="auto"/>
              <w:jc w:val="center"/>
              <w:rPr>
                <w:lang w:val="el-GR"/>
              </w:rPr>
            </w:pPr>
          </w:p>
        </w:tc>
        <w:tc>
          <w:tcPr>
            <w:tcW w:w="7598" w:type="dxa"/>
            <w:vAlign w:val="center"/>
          </w:tcPr>
          <w:p w14:paraId="12C34311" w14:textId="77777777" w:rsidR="00AC2E35" w:rsidRDefault="00AC2E35" w:rsidP="001655B2">
            <w:pPr>
              <w:rPr>
                <w:lang w:val="el-GR"/>
              </w:rPr>
            </w:pPr>
            <w:r>
              <w:rPr>
                <w:lang w:val="el-GR"/>
              </w:rPr>
              <w:t>Επιλέξιμοι Τομείς Δραστηριότητας</w:t>
            </w:r>
          </w:p>
        </w:tc>
      </w:tr>
      <w:tr w:rsidR="00AC2E35" w14:paraId="2857923A" w14:textId="77777777" w:rsidTr="00DF2C02">
        <w:trPr>
          <w:trHeight w:val="341"/>
          <w:jc w:val="center"/>
        </w:trPr>
        <w:tc>
          <w:tcPr>
            <w:tcW w:w="704" w:type="dxa"/>
            <w:vAlign w:val="center"/>
          </w:tcPr>
          <w:p w14:paraId="13AAF806" w14:textId="77777777" w:rsidR="00AC2E35" w:rsidRPr="00B40289" w:rsidRDefault="00AC2E35" w:rsidP="000B4D03">
            <w:pPr>
              <w:pStyle w:val="a3"/>
              <w:numPr>
                <w:ilvl w:val="0"/>
                <w:numId w:val="46"/>
              </w:numPr>
              <w:spacing w:before="0" w:after="0" w:line="240" w:lineRule="auto"/>
              <w:jc w:val="center"/>
              <w:rPr>
                <w:lang w:val="el-GR"/>
              </w:rPr>
            </w:pPr>
          </w:p>
        </w:tc>
        <w:tc>
          <w:tcPr>
            <w:tcW w:w="7598" w:type="dxa"/>
            <w:vAlign w:val="center"/>
          </w:tcPr>
          <w:p w14:paraId="20F9C06B" w14:textId="77777777" w:rsidR="00AC2E35" w:rsidRDefault="00AC2E35" w:rsidP="001655B2">
            <w:pPr>
              <w:rPr>
                <w:lang w:val="el-GR"/>
              </w:rPr>
            </w:pPr>
            <w:r>
              <w:rPr>
                <w:lang w:val="el-GR"/>
              </w:rPr>
              <w:t>Γενικοί Κανόνες Επιλεξιμότητας Πράξεων</w:t>
            </w:r>
          </w:p>
        </w:tc>
      </w:tr>
      <w:tr w:rsidR="00AC2E35" w:rsidRPr="00A9409E" w14:paraId="656EAC8B" w14:textId="77777777" w:rsidTr="00DF2C02">
        <w:trPr>
          <w:trHeight w:val="329"/>
          <w:jc w:val="center"/>
        </w:trPr>
        <w:tc>
          <w:tcPr>
            <w:tcW w:w="704" w:type="dxa"/>
            <w:vAlign w:val="center"/>
          </w:tcPr>
          <w:p w14:paraId="42918E3E" w14:textId="77777777" w:rsidR="00AC2E35" w:rsidRPr="00B40289" w:rsidRDefault="00AC2E35" w:rsidP="000B4D03">
            <w:pPr>
              <w:pStyle w:val="a3"/>
              <w:numPr>
                <w:ilvl w:val="0"/>
                <w:numId w:val="46"/>
              </w:numPr>
              <w:spacing w:before="0" w:after="0" w:line="240" w:lineRule="auto"/>
              <w:jc w:val="center"/>
              <w:rPr>
                <w:lang w:val="el-GR"/>
              </w:rPr>
            </w:pPr>
          </w:p>
        </w:tc>
        <w:tc>
          <w:tcPr>
            <w:tcW w:w="7598" w:type="dxa"/>
            <w:vAlign w:val="center"/>
          </w:tcPr>
          <w:p w14:paraId="650AABD3" w14:textId="77777777" w:rsidR="00AC2E35" w:rsidRDefault="00AC2E35" w:rsidP="001655B2">
            <w:pPr>
              <w:rPr>
                <w:lang w:val="el-GR"/>
              </w:rPr>
            </w:pPr>
            <w:r>
              <w:rPr>
                <w:lang w:val="el-GR"/>
              </w:rPr>
              <w:t>Επιλέξιμες και Μη Επιλέξιμες Δαπάνες</w:t>
            </w:r>
          </w:p>
        </w:tc>
      </w:tr>
      <w:tr w:rsidR="00AC2E35" w:rsidRPr="00AC2E35" w14:paraId="1B4EAA0A" w14:textId="77777777" w:rsidTr="00DF2C02">
        <w:trPr>
          <w:trHeight w:val="341"/>
          <w:jc w:val="center"/>
        </w:trPr>
        <w:tc>
          <w:tcPr>
            <w:tcW w:w="704" w:type="dxa"/>
            <w:vAlign w:val="center"/>
          </w:tcPr>
          <w:p w14:paraId="61DE4A1A" w14:textId="77777777" w:rsidR="00AC2E35" w:rsidRPr="00B40289" w:rsidRDefault="00AC2E35" w:rsidP="000B4D03">
            <w:pPr>
              <w:pStyle w:val="a3"/>
              <w:numPr>
                <w:ilvl w:val="0"/>
                <w:numId w:val="46"/>
              </w:numPr>
              <w:spacing w:before="0" w:after="0" w:line="240" w:lineRule="auto"/>
              <w:jc w:val="center"/>
              <w:rPr>
                <w:lang w:val="el-GR"/>
              </w:rPr>
            </w:pPr>
          </w:p>
        </w:tc>
        <w:tc>
          <w:tcPr>
            <w:tcW w:w="7598" w:type="dxa"/>
            <w:vAlign w:val="center"/>
          </w:tcPr>
          <w:p w14:paraId="27CDC015" w14:textId="77777777" w:rsidR="00AC2E35" w:rsidRDefault="000A680A" w:rsidP="001655B2">
            <w:pPr>
              <w:rPr>
                <w:lang w:val="el-GR"/>
              </w:rPr>
            </w:pPr>
            <w:r>
              <w:rPr>
                <w:lang w:val="el-GR"/>
              </w:rPr>
              <w:t>Προϋπολογισμός Πράξεων-Χρονοδιάγραμμα Υλοποίησης</w:t>
            </w:r>
          </w:p>
        </w:tc>
      </w:tr>
      <w:tr w:rsidR="00AC2E35" w:rsidRPr="00D33191" w14:paraId="24F31EF4" w14:textId="77777777" w:rsidTr="00DF2C02">
        <w:trPr>
          <w:trHeight w:val="341"/>
          <w:jc w:val="center"/>
        </w:trPr>
        <w:tc>
          <w:tcPr>
            <w:tcW w:w="704" w:type="dxa"/>
            <w:vAlign w:val="center"/>
          </w:tcPr>
          <w:p w14:paraId="33DE1541" w14:textId="77777777" w:rsidR="00AC2E35" w:rsidRPr="00B40289" w:rsidRDefault="00AC2E35" w:rsidP="000B4D03">
            <w:pPr>
              <w:pStyle w:val="a3"/>
              <w:numPr>
                <w:ilvl w:val="0"/>
                <w:numId w:val="46"/>
              </w:numPr>
              <w:spacing w:before="0" w:after="0" w:line="240" w:lineRule="auto"/>
              <w:jc w:val="center"/>
              <w:rPr>
                <w:lang w:val="el-GR"/>
              </w:rPr>
            </w:pPr>
          </w:p>
        </w:tc>
        <w:tc>
          <w:tcPr>
            <w:tcW w:w="7598" w:type="dxa"/>
            <w:vAlign w:val="center"/>
          </w:tcPr>
          <w:p w14:paraId="69E22D5C" w14:textId="77777777" w:rsidR="00AC2E35" w:rsidRDefault="000A680A" w:rsidP="001655B2">
            <w:pPr>
              <w:rPr>
                <w:lang w:val="el-GR"/>
              </w:rPr>
            </w:pPr>
            <w:r>
              <w:rPr>
                <w:lang w:val="el-GR"/>
              </w:rPr>
              <w:t>Χρηματοδοτικό Σχήμα-Περιοχή Εφαρμογής</w:t>
            </w:r>
          </w:p>
        </w:tc>
      </w:tr>
      <w:tr w:rsidR="00AC2E35" w:rsidRPr="00A9409E" w14:paraId="6A3E8ECA" w14:textId="77777777" w:rsidTr="00DF2C02">
        <w:trPr>
          <w:trHeight w:val="402"/>
          <w:jc w:val="center"/>
        </w:trPr>
        <w:tc>
          <w:tcPr>
            <w:tcW w:w="704" w:type="dxa"/>
            <w:vAlign w:val="center"/>
          </w:tcPr>
          <w:p w14:paraId="1DF74C23" w14:textId="77777777" w:rsidR="00AC2E35" w:rsidRPr="00B40289" w:rsidRDefault="00AC2E35" w:rsidP="000B4D03">
            <w:pPr>
              <w:pStyle w:val="a3"/>
              <w:numPr>
                <w:ilvl w:val="0"/>
                <w:numId w:val="46"/>
              </w:numPr>
              <w:spacing w:before="0" w:after="0" w:line="240" w:lineRule="auto"/>
              <w:jc w:val="center"/>
              <w:rPr>
                <w:lang w:val="el-GR"/>
              </w:rPr>
            </w:pPr>
          </w:p>
        </w:tc>
        <w:tc>
          <w:tcPr>
            <w:tcW w:w="7598" w:type="dxa"/>
            <w:vAlign w:val="center"/>
          </w:tcPr>
          <w:p w14:paraId="333097DC" w14:textId="77777777" w:rsidR="00AC2E35" w:rsidRDefault="000A680A" w:rsidP="001655B2">
            <w:pPr>
              <w:rPr>
                <w:lang w:val="el-GR"/>
              </w:rPr>
            </w:pPr>
            <w:r>
              <w:rPr>
                <w:lang w:val="el-GR"/>
              </w:rPr>
              <w:t>Διαδικασία υποβολής και παραλαβής Αίτησης Χρηματοδότησης</w:t>
            </w:r>
          </w:p>
        </w:tc>
      </w:tr>
      <w:tr w:rsidR="000A680A" w:rsidRPr="00A9409E" w14:paraId="41DAA261" w14:textId="77777777" w:rsidTr="00DF2C02">
        <w:trPr>
          <w:trHeight w:val="341"/>
          <w:jc w:val="center"/>
        </w:trPr>
        <w:tc>
          <w:tcPr>
            <w:tcW w:w="704" w:type="dxa"/>
            <w:vAlign w:val="center"/>
          </w:tcPr>
          <w:p w14:paraId="7CF8BA3D" w14:textId="77777777" w:rsidR="000A680A" w:rsidRPr="00B40289" w:rsidRDefault="000A680A" w:rsidP="000B4D03">
            <w:pPr>
              <w:pStyle w:val="a3"/>
              <w:numPr>
                <w:ilvl w:val="0"/>
                <w:numId w:val="46"/>
              </w:numPr>
              <w:spacing w:before="0" w:after="0" w:line="240" w:lineRule="auto"/>
              <w:jc w:val="center"/>
              <w:rPr>
                <w:lang w:val="el-GR"/>
              </w:rPr>
            </w:pPr>
          </w:p>
        </w:tc>
        <w:tc>
          <w:tcPr>
            <w:tcW w:w="7598" w:type="dxa"/>
            <w:vAlign w:val="center"/>
          </w:tcPr>
          <w:p w14:paraId="6D0DB4B6" w14:textId="77777777" w:rsidR="000A680A" w:rsidRDefault="000A680A" w:rsidP="001655B2">
            <w:pPr>
              <w:rPr>
                <w:lang w:val="el-GR"/>
              </w:rPr>
            </w:pPr>
            <w:r>
              <w:rPr>
                <w:lang w:val="el-GR"/>
              </w:rPr>
              <w:t>Δικαιολογητικά και Στοιχεία για την Παραλαβή της Αίτησης Χρηματοδότησης-Περιεχόμενο φακέλου</w:t>
            </w:r>
          </w:p>
        </w:tc>
      </w:tr>
      <w:tr w:rsidR="000A680A" w:rsidRPr="00AC2E35" w14:paraId="3EC5D399" w14:textId="77777777" w:rsidTr="00DF2C02">
        <w:trPr>
          <w:trHeight w:val="341"/>
          <w:jc w:val="center"/>
        </w:trPr>
        <w:tc>
          <w:tcPr>
            <w:tcW w:w="704" w:type="dxa"/>
            <w:vAlign w:val="center"/>
          </w:tcPr>
          <w:p w14:paraId="7B942B3E" w14:textId="77777777" w:rsidR="000A680A" w:rsidRPr="00B40289" w:rsidRDefault="000A680A" w:rsidP="000B4D03">
            <w:pPr>
              <w:pStyle w:val="a3"/>
              <w:numPr>
                <w:ilvl w:val="0"/>
                <w:numId w:val="46"/>
              </w:numPr>
              <w:spacing w:before="0" w:after="0" w:line="240" w:lineRule="auto"/>
              <w:jc w:val="center"/>
              <w:rPr>
                <w:lang w:val="el-GR"/>
              </w:rPr>
            </w:pPr>
          </w:p>
        </w:tc>
        <w:tc>
          <w:tcPr>
            <w:tcW w:w="7598" w:type="dxa"/>
            <w:vAlign w:val="center"/>
          </w:tcPr>
          <w:p w14:paraId="7E4BD8B7" w14:textId="77777777" w:rsidR="000A680A" w:rsidRDefault="000A680A" w:rsidP="001655B2">
            <w:pPr>
              <w:rPr>
                <w:lang w:val="el-GR"/>
              </w:rPr>
            </w:pPr>
            <w:r>
              <w:rPr>
                <w:lang w:val="el-GR"/>
              </w:rPr>
              <w:t>Διαδικασία αξιολόγησης Αιτήσεων Χρηματοδότησης</w:t>
            </w:r>
          </w:p>
        </w:tc>
      </w:tr>
      <w:tr w:rsidR="000A680A" w:rsidRPr="00AC2E35" w14:paraId="593F66AD" w14:textId="77777777" w:rsidTr="00DF2C02">
        <w:trPr>
          <w:trHeight w:val="341"/>
          <w:jc w:val="center"/>
        </w:trPr>
        <w:tc>
          <w:tcPr>
            <w:tcW w:w="704" w:type="dxa"/>
            <w:vAlign w:val="center"/>
          </w:tcPr>
          <w:p w14:paraId="46537CCF" w14:textId="77777777" w:rsidR="000A680A" w:rsidRPr="00B40289" w:rsidRDefault="000A680A" w:rsidP="000B4D03">
            <w:pPr>
              <w:pStyle w:val="a3"/>
              <w:numPr>
                <w:ilvl w:val="0"/>
                <w:numId w:val="46"/>
              </w:numPr>
              <w:spacing w:before="0" w:after="0" w:line="240" w:lineRule="auto"/>
              <w:jc w:val="center"/>
              <w:rPr>
                <w:lang w:val="el-GR"/>
              </w:rPr>
            </w:pPr>
          </w:p>
        </w:tc>
        <w:tc>
          <w:tcPr>
            <w:tcW w:w="7598" w:type="dxa"/>
            <w:vAlign w:val="center"/>
          </w:tcPr>
          <w:p w14:paraId="0BE7DE14" w14:textId="77777777" w:rsidR="000A680A" w:rsidRDefault="000A680A" w:rsidP="001655B2">
            <w:pPr>
              <w:rPr>
                <w:lang w:val="el-GR"/>
              </w:rPr>
            </w:pPr>
            <w:r>
              <w:rPr>
                <w:lang w:val="el-GR"/>
              </w:rPr>
              <w:t>Διαδικασία Ενστάσεων</w:t>
            </w:r>
          </w:p>
        </w:tc>
      </w:tr>
      <w:tr w:rsidR="000A680A" w:rsidRPr="00A9409E" w14:paraId="03CAAD1B" w14:textId="77777777" w:rsidTr="00DF2C02">
        <w:trPr>
          <w:trHeight w:val="341"/>
          <w:jc w:val="center"/>
        </w:trPr>
        <w:tc>
          <w:tcPr>
            <w:tcW w:w="704" w:type="dxa"/>
            <w:vAlign w:val="center"/>
          </w:tcPr>
          <w:p w14:paraId="7052EAA3" w14:textId="77777777" w:rsidR="000A680A" w:rsidRPr="00B40289" w:rsidRDefault="000A680A" w:rsidP="000B4D03">
            <w:pPr>
              <w:pStyle w:val="a3"/>
              <w:numPr>
                <w:ilvl w:val="0"/>
                <w:numId w:val="46"/>
              </w:numPr>
              <w:spacing w:before="0" w:after="0" w:line="240" w:lineRule="auto"/>
              <w:jc w:val="center"/>
              <w:rPr>
                <w:lang w:val="el-GR"/>
              </w:rPr>
            </w:pPr>
          </w:p>
        </w:tc>
        <w:tc>
          <w:tcPr>
            <w:tcW w:w="7598" w:type="dxa"/>
            <w:vAlign w:val="center"/>
          </w:tcPr>
          <w:p w14:paraId="38006FB8" w14:textId="77777777" w:rsidR="000A680A" w:rsidRDefault="000A680A" w:rsidP="001655B2">
            <w:pPr>
              <w:rPr>
                <w:lang w:val="el-GR"/>
              </w:rPr>
            </w:pPr>
            <w:r>
              <w:rPr>
                <w:lang w:val="el-GR"/>
              </w:rPr>
              <w:t>Απόφαση Ένταξης-Απόφαση Χρηματοδότησης Μεμονωμένης Πράξης</w:t>
            </w:r>
          </w:p>
        </w:tc>
      </w:tr>
      <w:tr w:rsidR="000A680A" w:rsidRPr="00AC2E35" w14:paraId="4E32FFBB" w14:textId="77777777" w:rsidTr="00DF2C02">
        <w:trPr>
          <w:trHeight w:val="341"/>
          <w:jc w:val="center"/>
        </w:trPr>
        <w:tc>
          <w:tcPr>
            <w:tcW w:w="704" w:type="dxa"/>
            <w:vAlign w:val="center"/>
          </w:tcPr>
          <w:p w14:paraId="115F8E52" w14:textId="77777777" w:rsidR="000A680A" w:rsidRPr="00B40289" w:rsidRDefault="000A680A" w:rsidP="000B4D03">
            <w:pPr>
              <w:pStyle w:val="a3"/>
              <w:numPr>
                <w:ilvl w:val="0"/>
                <w:numId w:val="46"/>
              </w:numPr>
              <w:spacing w:before="0" w:after="0" w:line="240" w:lineRule="auto"/>
              <w:jc w:val="center"/>
              <w:rPr>
                <w:lang w:val="el-GR"/>
              </w:rPr>
            </w:pPr>
          </w:p>
        </w:tc>
        <w:tc>
          <w:tcPr>
            <w:tcW w:w="7598" w:type="dxa"/>
            <w:vAlign w:val="center"/>
          </w:tcPr>
          <w:p w14:paraId="19E3AB65" w14:textId="77777777" w:rsidR="000A680A" w:rsidRDefault="000A680A" w:rsidP="001655B2">
            <w:pPr>
              <w:rPr>
                <w:lang w:val="el-GR"/>
              </w:rPr>
            </w:pPr>
            <w:r>
              <w:rPr>
                <w:lang w:val="el-GR"/>
              </w:rPr>
              <w:t>Διαδικασία υλοποίησης-χορήγηση προκαταβολής</w:t>
            </w:r>
          </w:p>
        </w:tc>
      </w:tr>
      <w:tr w:rsidR="000A680A" w:rsidRPr="00A9409E" w14:paraId="142ECA08" w14:textId="77777777" w:rsidTr="00DF2C02">
        <w:trPr>
          <w:trHeight w:val="341"/>
          <w:jc w:val="center"/>
        </w:trPr>
        <w:tc>
          <w:tcPr>
            <w:tcW w:w="704" w:type="dxa"/>
            <w:vAlign w:val="center"/>
          </w:tcPr>
          <w:p w14:paraId="15899210" w14:textId="77777777" w:rsidR="000A680A" w:rsidRPr="00B40289" w:rsidRDefault="000A680A" w:rsidP="000B4D03">
            <w:pPr>
              <w:pStyle w:val="a3"/>
              <w:numPr>
                <w:ilvl w:val="0"/>
                <w:numId w:val="46"/>
              </w:numPr>
              <w:spacing w:before="0" w:after="0" w:line="240" w:lineRule="auto"/>
              <w:jc w:val="center"/>
              <w:rPr>
                <w:lang w:val="el-GR"/>
              </w:rPr>
            </w:pPr>
          </w:p>
        </w:tc>
        <w:tc>
          <w:tcPr>
            <w:tcW w:w="7598" w:type="dxa"/>
            <w:vAlign w:val="center"/>
          </w:tcPr>
          <w:p w14:paraId="59B51D38" w14:textId="77777777" w:rsidR="000A680A" w:rsidRDefault="000A680A" w:rsidP="001655B2">
            <w:pPr>
              <w:rPr>
                <w:lang w:val="el-GR"/>
              </w:rPr>
            </w:pPr>
            <w:r>
              <w:rPr>
                <w:lang w:val="el-GR"/>
              </w:rPr>
              <w:t>Εξόφληση δαπανών υλοποίησης της Πράξης</w:t>
            </w:r>
          </w:p>
        </w:tc>
      </w:tr>
      <w:tr w:rsidR="000A680A" w:rsidRPr="00A9409E" w14:paraId="23C4BF3A" w14:textId="77777777" w:rsidTr="00DF2C02">
        <w:trPr>
          <w:trHeight w:val="341"/>
          <w:jc w:val="center"/>
        </w:trPr>
        <w:tc>
          <w:tcPr>
            <w:tcW w:w="704" w:type="dxa"/>
            <w:vAlign w:val="center"/>
          </w:tcPr>
          <w:p w14:paraId="620962D4" w14:textId="77777777" w:rsidR="000A680A" w:rsidRPr="00B40289" w:rsidRDefault="000A680A" w:rsidP="000B4D03">
            <w:pPr>
              <w:pStyle w:val="a3"/>
              <w:numPr>
                <w:ilvl w:val="0"/>
                <w:numId w:val="46"/>
              </w:numPr>
              <w:spacing w:before="0" w:after="0" w:line="240" w:lineRule="auto"/>
              <w:jc w:val="center"/>
              <w:rPr>
                <w:lang w:val="el-GR"/>
              </w:rPr>
            </w:pPr>
          </w:p>
        </w:tc>
        <w:tc>
          <w:tcPr>
            <w:tcW w:w="7598" w:type="dxa"/>
            <w:vAlign w:val="center"/>
          </w:tcPr>
          <w:p w14:paraId="1D215BA0" w14:textId="77777777" w:rsidR="000A680A" w:rsidRDefault="000A680A" w:rsidP="001655B2">
            <w:pPr>
              <w:rPr>
                <w:lang w:val="el-GR"/>
              </w:rPr>
            </w:pPr>
            <w:r>
              <w:rPr>
                <w:lang w:val="el-GR"/>
              </w:rPr>
              <w:t>Παρακολούθηση Πράξεων- Επαληθεύσεις και Πιστοποιήσεις</w:t>
            </w:r>
          </w:p>
        </w:tc>
      </w:tr>
      <w:tr w:rsidR="000A680A" w:rsidRPr="00A9409E" w14:paraId="5ABA31B4" w14:textId="77777777" w:rsidTr="00DF2C02">
        <w:trPr>
          <w:trHeight w:val="341"/>
          <w:jc w:val="center"/>
        </w:trPr>
        <w:tc>
          <w:tcPr>
            <w:tcW w:w="704" w:type="dxa"/>
            <w:vAlign w:val="center"/>
          </w:tcPr>
          <w:p w14:paraId="4DE8CD17" w14:textId="77777777" w:rsidR="000A680A" w:rsidRPr="00B40289" w:rsidRDefault="000A680A" w:rsidP="000B4D03">
            <w:pPr>
              <w:pStyle w:val="a3"/>
              <w:numPr>
                <w:ilvl w:val="0"/>
                <w:numId w:val="46"/>
              </w:numPr>
              <w:spacing w:before="0" w:after="0" w:line="240" w:lineRule="auto"/>
              <w:jc w:val="center"/>
              <w:rPr>
                <w:lang w:val="el-GR"/>
              </w:rPr>
            </w:pPr>
          </w:p>
        </w:tc>
        <w:tc>
          <w:tcPr>
            <w:tcW w:w="7598" w:type="dxa"/>
            <w:vAlign w:val="center"/>
          </w:tcPr>
          <w:p w14:paraId="7710CDF5" w14:textId="77777777" w:rsidR="000A680A" w:rsidRDefault="000A680A" w:rsidP="001655B2">
            <w:pPr>
              <w:rPr>
                <w:lang w:val="el-GR"/>
              </w:rPr>
            </w:pPr>
            <w:r>
              <w:rPr>
                <w:lang w:val="el-GR"/>
              </w:rPr>
              <w:t>Περιεχόμενο φακέλου Αιτήματος Επαλήθευσης Πληρωμής</w:t>
            </w:r>
          </w:p>
        </w:tc>
      </w:tr>
      <w:tr w:rsidR="000A680A" w:rsidRPr="00A9409E" w14:paraId="79654294" w14:textId="77777777" w:rsidTr="00DF2C02">
        <w:trPr>
          <w:trHeight w:val="341"/>
          <w:jc w:val="center"/>
        </w:trPr>
        <w:tc>
          <w:tcPr>
            <w:tcW w:w="704" w:type="dxa"/>
            <w:vAlign w:val="center"/>
          </w:tcPr>
          <w:p w14:paraId="3411B06A" w14:textId="77777777" w:rsidR="000A680A" w:rsidRPr="00B40289" w:rsidRDefault="000A680A" w:rsidP="000B4D03">
            <w:pPr>
              <w:pStyle w:val="a3"/>
              <w:numPr>
                <w:ilvl w:val="0"/>
                <w:numId w:val="46"/>
              </w:numPr>
              <w:spacing w:before="0" w:after="0" w:line="240" w:lineRule="auto"/>
              <w:jc w:val="center"/>
              <w:rPr>
                <w:lang w:val="el-GR"/>
              </w:rPr>
            </w:pPr>
          </w:p>
        </w:tc>
        <w:tc>
          <w:tcPr>
            <w:tcW w:w="7598" w:type="dxa"/>
            <w:vAlign w:val="center"/>
          </w:tcPr>
          <w:p w14:paraId="25A9AD2C" w14:textId="77777777" w:rsidR="000A680A" w:rsidRDefault="000A680A" w:rsidP="001655B2">
            <w:pPr>
              <w:rPr>
                <w:lang w:val="el-GR"/>
              </w:rPr>
            </w:pPr>
            <w:r>
              <w:rPr>
                <w:lang w:val="el-GR"/>
              </w:rPr>
              <w:t>Έλεγχος των δικαιολογητικών του Αιτήματος Επαλήθευσης Πληρωμής, διαδικασία καταβολής ενίσχυσης</w:t>
            </w:r>
          </w:p>
        </w:tc>
      </w:tr>
      <w:tr w:rsidR="000A680A" w:rsidRPr="00A9409E" w14:paraId="7CBB136A" w14:textId="77777777" w:rsidTr="00DF2C02">
        <w:trPr>
          <w:trHeight w:val="341"/>
          <w:jc w:val="center"/>
        </w:trPr>
        <w:tc>
          <w:tcPr>
            <w:tcW w:w="704" w:type="dxa"/>
            <w:vAlign w:val="center"/>
          </w:tcPr>
          <w:p w14:paraId="3CB8208D" w14:textId="77777777" w:rsidR="000A680A" w:rsidRPr="00B40289" w:rsidRDefault="000A680A" w:rsidP="000B4D03">
            <w:pPr>
              <w:pStyle w:val="a3"/>
              <w:numPr>
                <w:ilvl w:val="0"/>
                <w:numId w:val="46"/>
              </w:numPr>
              <w:spacing w:before="0" w:after="0" w:line="240" w:lineRule="auto"/>
              <w:jc w:val="center"/>
              <w:rPr>
                <w:lang w:val="el-GR"/>
              </w:rPr>
            </w:pPr>
          </w:p>
        </w:tc>
        <w:tc>
          <w:tcPr>
            <w:tcW w:w="7598" w:type="dxa"/>
            <w:vAlign w:val="center"/>
          </w:tcPr>
          <w:p w14:paraId="7EC59391" w14:textId="77777777" w:rsidR="000A680A" w:rsidRDefault="000A680A" w:rsidP="001655B2">
            <w:pPr>
              <w:rPr>
                <w:lang w:val="el-GR"/>
              </w:rPr>
            </w:pPr>
            <w:r>
              <w:rPr>
                <w:lang w:val="el-GR"/>
              </w:rPr>
              <w:t xml:space="preserve">Τροποποίηση Απόφασης Χρηματοδότησης Πράξης- Απόφασης Ένταξης Πράξεων </w:t>
            </w:r>
          </w:p>
        </w:tc>
      </w:tr>
      <w:tr w:rsidR="000A680A" w:rsidRPr="00D33191" w14:paraId="50C6E983" w14:textId="77777777" w:rsidTr="00DF2C02">
        <w:trPr>
          <w:trHeight w:val="267"/>
          <w:jc w:val="center"/>
        </w:trPr>
        <w:tc>
          <w:tcPr>
            <w:tcW w:w="704" w:type="dxa"/>
            <w:vAlign w:val="center"/>
          </w:tcPr>
          <w:p w14:paraId="2FE4BF85" w14:textId="77777777" w:rsidR="000A680A" w:rsidRPr="00B40289" w:rsidRDefault="000A680A" w:rsidP="000B4D03">
            <w:pPr>
              <w:pStyle w:val="a3"/>
              <w:numPr>
                <w:ilvl w:val="0"/>
                <w:numId w:val="46"/>
              </w:numPr>
              <w:spacing w:before="0" w:after="0" w:line="240" w:lineRule="auto"/>
              <w:jc w:val="center"/>
              <w:rPr>
                <w:lang w:val="el-GR"/>
              </w:rPr>
            </w:pPr>
          </w:p>
        </w:tc>
        <w:tc>
          <w:tcPr>
            <w:tcW w:w="7598" w:type="dxa"/>
            <w:vAlign w:val="center"/>
          </w:tcPr>
          <w:p w14:paraId="75942E73" w14:textId="77777777" w:rsidR="000A680A" w:rsidRDefault="000A680A" w:rsidP="001655B2">
            <w:pPr>
              <w:rPr>
                <w:lang w:val="el-GR"/>
              </w:rPr>
            </w:pPr>
            <w:r>
              <w:rPr>
                <w:lang w:val="el-GR"/>
              </w:rPr>
              <w:t>Ανάκληση Απόφασης Ένταξης</w:t>
            </w:r>
          </w:p>
        </w:tc>
      </w:tr>
      <w:tr w:rsidR="00B40289" w:rsidRPr="00A9409E" w14:paraId="74DA7A85" w14:textId="77777777" w:rsidTr="00DF2C02">
        <w:trPr>
          <w:trHeight w:val="267"/>
          <w:jc w:val="center"/>
        </w:trPr>
        <w:tc>
          <w:tcPr>
            <w:tcW w:w="704" w:type="dxa"/>
            <w:vAlign w:val="center"/>
          </w:tcPr>
          <w:p w14:paraId="79F92A9E" w14:textId="77777777" w:rsidR="00B40289" w:rsidRPr="00B40289" w:rsidRDefault="00B40289" w:rsidP="000B4D03">
            <w:pPr>
              <w:pStyle w:val="a3"/>
              <w:numPr>
                <w:ilvl w:val="0"/>
                <w:numId w:val="46"/>
              </w:numPr>
              <w:spacing w:before="0" w:after="0" w:line="240" w:lineRule="auto"/>
              <w:jc w:val="center"/>
              <w:rPr>
                <w:lang w:val="el-GR"/>
              </w:rPr>
            </w:pPr>
          </w:p>
        </w:tc>
        <w:tc>
          <w:tcPr>
            <w:tcW w:w="7598" w:type="dxa"/>
            <w:vAlign w:val="center"/>
          </w:tcPr>
          <w:p w14:paraId="66E4DC0B" w14:textId="77777777" w:rsidR="00B40289" w:rsidRPr="00B40289" w:rsidRDefault="00B40289" w:rsidP="001655B2">
            <w:pPr>
              <w:rPr>
                <w:lang w:val="el-GR"/>
              </w:rPr>
            </w:pPr>
            <w:r>
              <w:rPr>
                <w:lang w:val="el-GR"/>
              </w:rPr>
              <w:t>Παρακολούθηση ολοκληρωμένων Πράξεων στο Στάδιο λειτουργίας τους</w:t>
            </w:r>
          </w:p>
        </w:tc>
      </w:tr>
      <w:tr w:rsidR="00B40289" w:rsidRPr="00B40289" w14:paraId="3285AE57" w14:textId="77777777" w:rsidTr="00DF2C02">
        <w:trPr>
          <w:trHeight w:val="267"/>
          <w:jc w:val="center"/>
        </w:trPr>
        <w:tc>
          <w:tcPr>
            <w:tcW w:w="704" w:type="dxa"/>
            <w:vAlign w:val="center"/>
          </w:tcPr>
          <w:p w14:paraId="7C9B2910" w14:textId="77777777" w:rsidR="00B40289" w:rsidRPr="00B40289" w:rsidRDefault="00B40289" w:rsidP="000B4D03">
            <w:pPr>
              <w:pStyle w:val="a3"/>
              <w:numPr>
                <w:ilvl w:val="0"/>
                <w:numId w:val="46"/>
              </w:numPr>
              <w:spacing w:before="0" w:after="0" w:line="240" w:lineRule="auto"/>
              <w:jc w:val="center"/>
              <w:rPr>
                <w:lang w:val="el-GR"/>
              </w:rPr>
            </w:pPr>
          </w:p>
        </w:tc>
        <w:tc>
          <w:tcPr>
            <w:tcW w:w="7598" w:type="dxa"/>
            <w:vAlign w:val="center"/>
          </w:tcPr>
          <w:p w14:paraId="6783489D" w14:textId="77777777" w:rsidR="00B40289" w:rsidRDefault="00B40289" w:rsidP="001655B2">
            <w:pPr>
              <w:rPr>
                <w:lang w:val="el-GR"/>
              </w:rPr>
            </w:pPr>
            <w:r>
              <w:rPr>
                <w:lang w:val="el-GR"/>
              </w:rPr>
              <w:t>Υποχρεώσεις δικαιούχων οικονομικών ενισχύσεων</w:t>
            </w:r>
          </w:p>
        </w:tc>
      </w:tr>
      <w:tr w:rsidR="00B40289" w:rsidRPr="00B40289" w14:paraId="67648D5B" w14:textId="77777777" w:rsidTr="00DF2C02">
        <w:trPr>
          <w:trHeight w:val="267"/>
          <w:jc w:val="center"/>
        </w:trPr>
        <w:tc>
          <w:tcPr>
            <w:tcW w:w="704" w:type="dxa"/>
            <w:vAlign w:val="center"/>
          </w:tcPr>
          <w:p w14:paraId="4D7E0A62" w14:textId="77777777" w:rsidR="00B40289" w:rsidRPr="00B40289" w:rsidRDefault="00B40289" w:rsidP="000B4D03">
            <w:pPr>
              <w:pStyle w:val="a3"/>
              <w:numPr>
                <w:ilvl w:val="0"/>
                <w:numId w:val="46"/>
              </w:numPr>
              <w:spacing w:before="0" w:after="0" w:line="240" w:lineRule="auto"/>
              <w:jc w:val="center"/>
              <w:rPr>
                <w:lang w:val="el-GR"/>
              </w:rPr>
            </w:pPr>
          </w:p>
        </w:tc>
        <w:tc>
          <w:tcPr>
            <w:tcW w:w="7598" w:type="dxa"/>
            <w:vAlign w:val="center"/>
          </w:tcPr>
          <w:p w14:paraId="77613614" w14:textId="77777777" w:rsidR="00B40289" w:rsidRDefault="00B40289" w:rsidP="001655B2">
            <w:pPr>
              <w:rPr>
                <w:lang w:val="el-GR"/>
              </w:rPr>
            </w:pPr>
            <w:r>
              <w:rPr>
                <w:lang w:val="el-GR"/>
              </w:rPr>
              <w:t>Δημοσιονομικές διορθώσεις- Ανακτήσεις</w:t>
            </w:r>
          </w:p>
        </w:tc>
      </w:tr>
      <w:tr w:rsidR="00B40289" w:rsidRPr="00A9409E" w14:paraId="1AFAB35A" w14:textId="77777777" w:rsidTr="00DF2C02">
        <w:trPr>
          <w:trHeight w:val="267"/>
          <w:jc w:val="center"/>
        </w:trPr>
        <w:tc>
          <w:tcPr>
            <w:tcW w:w="704" w:type="dxa"/>
            <w:vAlign w:val="center"/>
          </w:tcPr>
          <w:p w14:paraId="178FD213" w14:textId="77777777" w:rsidR="00B40289" w:rsidRPr="00B40289" w:rsidRDefault="00B40289" w:rsidP="000B4D03">
            <w:pPr>
              <w:pStyle w:val="a3"/>
              <w:numPr>
                <w:ilvl w:val="0"/>
                <w:numId w:val="46"/>
              </w:numPr>
              <w:spacing w:before="0" w:after="0" w:line="240" w:lineRule="auto"/>
              <w:jc w:val="center"/>
              <w:rPr>
                <w:lang w:val="el-GR"/>
              </w:rPr>
            </w:pPr>
          </w:p>
        </w:tc>
        <w:tc>
          <w:tcPr>
            <w:tcW w:w="7598" w:type="dxa"/>
            <w:vAlign w:val="center"/>
          </w:tcPr>
          <w:p w14:paraId="037AD99B" w14:textId="77777777" w:rsidR="00B40289" w:rsidRDefault="00B40289" w:rsidP="001655B2">
            <w:pPr>
              <w:rPr>
                <w:lang w:val="el-GR"/>
              </w:rPr>
            </w:pPr>
            <w:r>
              <w:rPr>
                <w:lang w:val="el-GR"/>
              </w:rPr>
              <w:t>Ανωτέρα βία και έκτακτα γεγονότα</w:t>
            </w:r>
          </w:p>
        </w:tc>
      </w:tr>
      <w:tr w:rsidR="00B40289" w:rsidRPr="00B40289" w14:paraId="158287C2" w14:textId="77777777" w:rsidTr="00DF2C02">
        <w:trPr>
          <w:trHeight w:val="267"/>
          <w:jc w:val="center"/>
        </w:trPr>
        <w:tc>
          <w:tcPr>
            <w:tcW w:w="704" w:type="dxa"/>
            <w:vAlign w:val="center"/>
          </w:tcPr>
          <w:p w14:paraId="1EBF4556" w14:textId="77777777" w:rsidR="00B40289" w:rsidRPr="00B40289" w:rsidRDefault="00B40289" w:rsidP="000B4D03">
            <w:pPr>
              <w:pStyle w:val="a3"/>
              <w:numPr>
                <w:ilvl w:val="0"/>
                <w:numId w:val="46"/>
              </w:numPr>
              <w:spacing w:before="0" w:after="0" w:line="240" w:lineRule="auto"/>
              <w:jc w:val="center"/>
              <w:rPr>
                <w:lang w:val="el-GR"/>
              </w:rPr>
            </w:pPr>
          </w:p>
        </w:tc>
        <w:tc>
          <w:tcPr>
            <w:tcW w:w="7598" w:type="dxa"/>
            <w:vAlign w:val="center"/>
          </w:tcPr>
          <w:p w14:paraId="2AD3AC37" w14:textId="77777777" w:rsidR="00B40289" w:rsidRDefault="00B40289" w:rsidP="001655B2">
            <w:pPr>
              <w:rPr>
                <w:lang w:val="el-GR"/>
              </w:rPr>
            </w:pPr>
            <w:r>
              <w:rPr>
                <w:lang w:val="el-GR"/>
              </w:rPr>
              <w:t>Δημοσιοποίηση της Πρόσκλησης- Πληροφόρηση</w:t>
            </w:r>
          </w:p>
        </w:tc>
      </w:tr>
      <w:tr w:rsidR="00B40289" w:rsidRPr="00D33191" w14:paraId="604DBE0E" w14:textId="77777777" w:rsidTr="00DF2C02">
        <w:trPr>
          <w:trHeight w:val="267"/>
          <w:jc w:val="center"/>
        </w:trPr>
        <w:tc>
          <w:tcPr>
            <w:tcW w:w="704" w:type="dxa"/>
            <w:vMerge w:val="restart"/>
            <w:vAlign w:val="center"/>
          </w:tcPr>
          <w:p w14:paraId="4B9EE5C8" w14:textId="77777777" w:rsidR="00B40289" w:rsidRDefault="00B40289" w:rsidP="001655B2">
            <w:pPr>
              <w:jc w:val="center"/>
              <w:rPr>
                <w:lang w:val="el-GR"/>
              </w:rPr>
            </w:pPr>
            <w:r>
              <w:rPr>
                <w:lang w:val="el-GR"/>
              </w:rPr>
              <w:t>Συνημμένα Πρόσκλησης</w:t>
            </w:r>
          </w:p>
        </w:tc>
        <w:tc>
          <w:tcPr>
            <w:tcW w:w="7598" w:type="dxa"/>
            <w:vAlign w:val="center"/>
          </w:tcPr>
          <w:p w14:paraId="29E20E5D" w14:textId="77777777" w:rsidR="00B40289" w:rsidRPr="00B40289" w:rsidRDefault="00B40289" w:rsidP="00DC752D">
            <w:pPr>
              <w:pStyle w:val="a3"/>
              <w:spacing w:before="0" w:after="0" w:line="240" w:lineRule="auto"/>
              <w:ind w:left="360"/>
              <w:jc w:val="left"/>
              <w:rPr>
                <w:lang w:val="el-GR"/>
              </w:rPr>
            </w:pPr>
          </w:p>
        </w:tc>
      </w:tr>
      <w:tr w:rsidR="00DC752D" w14:paraId="19BB3EE3" w14:textId="77777777" w:rsidTr="00DF2C02">
        <w:trPr>
          <w:trHeight w:val="341"/>
          <w:jc w:val="center"/>
        </w:trPr>
        <w:tc>
          <w:tcPr>
            <w:tcW w:w="704" w:type="dxa"/>
            <w:vMerge/>
            <w:vAlign w:val="center"/>
          </w:tcPr>
          <w:p w14:paraId="218108BD" w14:textId="77777777" w:rsidR="00DC752D" w:rsidRDefault="00DC752D" w:rsidP="001655B2">
            <w:pPr>
              <w:jc w:val="right"/>
              <w:rPr>
                <w:lang w:val="el-GR"/>
              </w:rPr>
            </w:pPr>
          </w:p>
        </w:tc>
        <w:tc>
          <w:tcPr>
            <w:tcW w:w="7598" w:type="dxa"/>
            <w:vAlign w:val="center"/>
          </w:tcPr>
          <w:p w14:paraId="6E38F27B" w14:textId="77777777" w:rsidR="00DC752D" w:rsidRDefault="00DC752D" w:rsidP="000B4D03">
            <w:pPr>
              <w:pStyle w:val="a3"/>
              <w:numPr>
                <w:ilvl w:val="0"/>
                <w:numId w:val="45"/>
              </w:numPr>
              <w:spacing w:before="0" w:after="0" w:line="240" w:lineRule="auto"/>
              <w:rPr>
                <w:lang w:val="el-GR"/>
              </w:rPr>
            </w:pPr>
            <w:r>
              <w:rPr>
                <w:lang w:val="el-GR"/>
              </w:rPr>
              <w:t>Υποδείγματα</w:t>
            </w:r>
          </w:p>
        </w:tc>
      </w:tr>
      <w:tr w:rsidR="00B40289" w14:paraId="22EF99AD" w14:textId="77777777" w:rsidTr="00DF2C02">
        <w:trPr>
          <w:trHeight w:val="341"/>
          <w:jc w:val="center"/>
        </w:trPr>
        <w:tc>
          <w:tcPr>
            <w:tcW w:w="704" w:type="dxa"/>
            <w:vMerge/>
            <w:vAlign w:val="center"/>
          </w:tcPr>
          <w:p w14:paraId="3F685B03" w14:textId="77777777" w:rsidR="00B40289" w:rsidRDefault="00B40289" w:rsidP="001655B2">
            <w:pPr>
              <w:jc w:val="right"/>
              <w:rPr>
                <w:lang w:val="el-GR"/>
              </w:rPr>
            </w:pPr>
          </w:p>
        </w:tc>
        <w:tc>
          <w:tcPr>
            <w:tcW w:w="7598" w:type="dxa"/>
            <w:vAlign w:val="center"/>
          </w:tcPr>
          <w:p w14:paraId="2178660C" w14:textId="77777777" w:rsidR="00B40289" w:rsidRPr="00B40289" w:rsidRDefault="00B40289" w:rsidP="000B4D03">
            <w:pPr>
              <w:pStyle w:val="a3"/>
              <w:numPr>
                <w:ilvl w:val="0"/>
                <w:numId w:val="45"/>
              </w:numPr>
              <w:spacing w:before="0" w:after="0" w:line="240" w:lineRule="auto"/>
              <w:rPr>
                <w:lang w:val="el-GR"/>
              </w:rPr>
            </w:pPr>
            <w:r>
              <w:rPr>
                <w:lang w:val="el-GR"/>
              </w:rPr>
              <w:t>Έντυπα</w:t>
            </w:r>
          </w:p>
        </w:tc>
      </w:tr>
      <w:tr w:rsidR="00B40289" w14:paraId="2425B0D2" w14:textId="77777777" w:rsidTr="00DF2C02">
        <w:trPr>
          <w:trHeight w:val="341"/>
          <w:jc w:val="center"/>
        </w:trPr>
        <w:tc>
          <w:tcPr>
            <w:tcW w:w="704" w:type="dxa"/>
            <w:vMerge/>
            <w:vAlign w:val="center"/>
          </w:tcPr>
          <w:p w14:paraId="5CE747FB" w14:textId="77777777" w:rsidR="00B40289" w:rsidRDefault="00B40289" w:rsidP="001655B2">
            <w:pPr>
              <w:jc w:val="right"/>
              <w:rPr>
                <w:lang w:val="el-GR"/>
              </w:rPr>
            </w:pPr>
          </w:p>
        </w:tc>
        <w:tc>
          <w:tcPr>
            <w:tcW w:w="7598" w:type="dxa"/>
            <w:vAlign w:val="center"/>
          </w:tcPr>
          <w:p w14:paraId="2FC142A0" w14:textId="77777777" w:rsidR="00B40289" w:rsidRDefault="00B40289" w:rsidP="000B4D03">
            <w:pPr>
              <w:pStyle w:val="a3"/>
              <w:numPr>
                <w:ilvl w:val="0"/>
                <w:numId w:val="45"/>
              </w:numPr>
              <w:spacing w:before="0" w:after="0" w:line="240" w:lineRule="auto"/>
              <w:rPr>
                <w:lang w:val="el-GR"/>
              </w:rPr>
            </w:pPr>
            <w:r>
              <w:rPr>
                <w:lang w:val="el-GR"/>
              </w:rPr>
              <w:t>Παραρτήματα</w:t>
            </w:r>
          </w:p>
        </w:tc>
      </w:tr>
      <w:tr w:rsidR="00B40289" w:rsidRPr="000F4DE1" w14:paraId="67725A8C" w14:textId="77777777" w:rsidTr="00DF2C02">
        <w:trPr>
          <w:trHeight w:val="341"/>
          <w:jc w:val="center"/>
        </w:trPr>
        <w:tc>
          <w:tcPr>
            <w:tcW w:w="704" w:type="dxa"/>
            <w:vMerge/>
            <w:vAlign w:val="center"/>
          </w:tcPr>
          <w:p w14:paraId="54FD20B6" w14:textId="77777777" w:rsidR="00B40289" w:rsidRDefault="00B40289" w:rsidP="001655B2">
            <w:pPr>
              <w:jc w:val="right"/>
              <w:rPr>
                <w:lang w:val="el-GR"/>
              </w:rPr>
            </w:pPr>
          </w:p>
        </w:tc>
        <w:tc>
          <w:tcPr>
            <w:tcW w:w="7598" w:type="dxa"/>
            <w:vAlign w:val="center"/>
          </w:tcPr>
          <w:p w14:paraId="0DDCB758" w14:textId="77777777" w:rsidR="00B40289" w:rsidRDefault="00B40289" w:rsidP="000B4D03">
            <w:pPr>
              <w:pStyle w:val="a3"/>
              <w:numPr>
                <w:ilvl w:val="0"/>
                <w:numId w:val="45"/>
              </w:numPr>
              <w:spacing w:before="0" w:after="0" w:line="240" w:lineRule="auto"/>
              <w:rPr>
                <w:lang w:val="el-GR"/>
              </w:rPr>
            </w:pPr>
            <w:r>
              <w:rPr>
                <w:lang w:val="el-GR"/>
              </w:rPr>
              <w:t>Έντυπα ΣΔΕ ΕΠΑΛΘ</w:t>
            </w:r>
            <w:r w:rsidR="000F4DE1">
              <w:rPr>
                <w:lang w:val="el-GR"/>
              </w:rPr>
              <w:t xml:space="preserve"> </w:t>
            </w:r>
            <w:r>
              <w:rPr>
                <w:lang w:val="el-GR"/>
              </w:rPr>
              <w:t>ΚΕ</w:t>
            </w:r>
          </w:p>
        </w:tc>
      </w:tr>
      <w:tr w:rsidR="00B40289" w:rsidRPr="00B40289" w14:paraId="39A7D949" w14:textId="77777777" w:rsidTr="00DF2C02">
        <w:trPr>
          <w:trHeight w:val="341"/>
          <w:jc w:val="center"/>
        </w:trPr>
        <w:tc>
          <w:tcPr>
            <w:tcW w:w="704" w:type="dxa"/>
            <w:vMerge/>
            <w:vAlign w:val="center"/>
          </w:tcPr>
          <w:p w14:paraId="290893D0" w14:textId="77777777" w:rsidR="00B40289" w:rsidRDefault="00B40289" w:rsidP="001655B2">
            <w:pPr>
              <w:jc w:val="right"/>
              <w:rPr>
                <w:lang w:val="el-GR"/>
              </w:rPr>
            </w:pPr>
          </w:p>
        </w:tc>
        <w:tc>
          <w:tcPr>
            <w:tcW w:w="7598" w:type="dxa"/>
            <w:vAlign w:val="center"/>
          </w:tcPr>
          <w:p w14:paraId="491B5C11" w14:textId="77777777" w:rsidR="00B40289" w:rsidRDefault="00B40289" w:rsidP="000B4D03">
            <w:pPr>
              <w:pStyle w:val="a3"/>
              <w:numPr>
                <w:ilvl w:val="0"/>
                <w:numId w:val="45"/>
              </w:numPr>
              <w:spacing w:before="0" w:after="0" w:line="240" w:lineRule="auto"/>
              <w:rPr>
                <w:lang w:val="el-GR"/>
              </w:rPr>
            </w:pPr>
            <w:r>
              <w:rPr>
                <w:lang w:val="el-GR"/>
              </w:rPr>
              <w:t>Δελτία Ταυτότητας Δεικτών</w:t>
            </w:r>
          </w:p>
        </w:tc>
      </w:tr>
      <w:tr w:rsidR="00B40289" w:rsidRPr="00B40289" w14:paraId="1BBDD980" w14:textId="77777777" w:rsidTr="00DF2C02">
        <w:trPr>
          <w:trHeight w:val="341"/>
          <w:jc w:val="center"/>
        </w:trPr>
        <w:tc>
          <w:tcPr>
            <w:tcW w:w="704" w:type="dxa"/>
            <w:vMerge/>
            <w:vAlign w:val="center"/>
          </w:tcPr>
          <w:p w14:paraId="77478894" w14:textId="77777777" w:rsidR="00B40289" w:rsidRDefault="00B40289" w:rsidP="001655B2">
            <w:pPr>
              <w:jc w:val="right"/>
              <w:rPr>
                <w:lang w:val="el-GR"/>
              </w:rPr>
            </w:pPr>
          </w:p>
        </w:tc>
        <w:tc>
          <w:tcPr>
            <w:tcW w:w="7598" w:type="dxa"/>
            <w:vAlign w:val="center"/>
          </w:tcPr>
          <w:p w14:paraId="0E4F856A" w14:textId="77777777" w:rsidR="00B40289" w:rsidRDefault="00B40289" w:rsidP="000B4D03">
            <w:pPr>
              <w:pStyle w:val="a3"/>
              <w:numPr>
                <w:ilvl w:val="0"/>
                <w:numId w:val="45"/>
              </w:numPr>
              <w:spacing w:before="0" w:after="0" w:line="240" w:lineRule="auto"/>
              <w:rPr>
                <w:lang w:val="el-GR"/>
              </w:rPr>
            </w:pPr>
            <w:r>
              <w:rPr>
                <w:lang w:val="el-GR"/>
              </w:rPr>
              <w:t>Θεσμικό Πλαίσιο</w:t>
            </w:r>
          </w:p>
        </w:tc>
      </w:tr>
      <w:tr w:rsidR="00B40289" w:rsidRPr="00B40289" w14:paraId="1D633A07" w14:textId="77777777" w:rsidTr="00DF2C02">
        <w:trPr>
          <w:trHeight w:val="341"/>
          <w:jc w:val="center"/>
        </w:trPr>
        <w:tc>
          <w:tcPr>
            <w:tcW w:w="704" w:type="dxa"/>
            <w:vMerge/>
            <w:vAlign w:val="center"/>
          </w:tcPr>
          <w:p w14:paraId="5D4DBA7F" w14:textId="77777777" w:rsidR="00B40289" w:rsidRDefault="00B40289" w:rsidP="001655B2">
            <w:pPr>
              <w:jc w:val="right"/>
              <w:rPr>
                <w:lang w:val="el-GR"/>
              </w:rPr>
            </w:pPr>
          </w:p>
        </w:tc>
        <w:tc>
          <w:tcPr>
            <w:tcW w:w="7598" w:type="dxa"/>
            <w:vAlign w:val="center"/>
          </w:tcPr>
          <w:p w14:paraId="09F8806B" w14:textId="77777777" w:rsidR="00B40289" w:rsidRDefault="00B32022" w:rsidP="000B4D03">
            <w:pPr>
              <w:pStyle w:val="a3"/>
              <w:numPr>
                <w:ilvl w:val="0"/>
                <w:numId w:val="45"/>
              </w:numPr>
              <w:spacing w:before="0" w:after="0" w:line="240" w:lineRule="auto"/>
              <w:rPr>
                <w:lang w:val="el-GR"/>
              </w:rPr>
            </w:pPr>
            <w:r>
              <w:rPr>
                <w:lang w:val="el-GR"/>
              </w:rPr>
              <w:t>Υποστηρικτικό</w:t>
            </w:r>
            <w:r w:rsidR="00B40289">
              <w:rPr>
                <w:lang w:val="el-GR"/>
              </w:rPr>
              <w:t xml:space="preserve"> Υλικό </w:t>
            </w:r>
          </w:p>
        </w:tc>
      </w:tr>
    </w:tbl>
    <w:p w14:paraId="02B5D804" w14:textId="77777777" w:rsidR="001655B2" w:rsidRDefault="001655B2" w:rsidP="001655B2">
      <w:pPr>
        <w:spacing w:before="120" w:after="120" w:line="240" w:lineRule="auto"/>
        <w:ind w:firstLine="567"/>
        <w:jc w:val="both"/>
        <w:rPr>
          <w:lang w:val="el-GR"/>
        </w:rPr>
      </w:pPr>
    </w:p>
    <w:p w14:paraId="152CD125" w14:textId="77777777" w:rsidR="00EB4713" w:rsidRDefault="00501F7A" w:rsidP="001655B2">
      <w:pPr>
        <w:spacing w:before="120" w:after="120" w:line="240" w:lineRule="auto"/>
        <w:ind w:firstLine="567"/>
        <w:jc w:val="both"/>
        <w:rPr>
          <w:lang w:val="el-GR"/>
        </w:rPr>
      </w:pPr>
      <w:r>
        <w:rPr>
          <w:lang w:val="el-GR"/>
        </w:rPr>
        <w:t>Οι ενότητες αυτές διευκρινίζουν τις ενέργειες στις οποίες πρέπει να προβεί ο Δυνητικός Δικαιούχος, προκειμένου να οργανώσει και υποβάλλει το φάκελό του στην παρούσα 1</w:t>
      </w:r>
      <w:r w:rsidRPr="00981071">
        <w:rPr>
          <w:vertAlign w:val="superscript"/>
          <w:lang w:val="el-GR"/>
        </w:rPr>
        <w:t>η</w:t>
      </w:r>
      <w:r>
        <w:rPr>
          <w:lang w:val="el-GR"/>
        </w:rPr>
        <w:t xml:space="preserve"> Πρόσκληση. </w:t>
      </w:r>
    </w:p>
    <w:p w14:paraId="73603B0D" w14:textId="77777777" w:rsidR="00B40289" w:rsidRPr="00AF1379" w:rsidRDefault="00B40289" w:rsidP="00A06B27">
      <w:pPr>
        <w:spacing w:before="120" w:after="120" w:line="240" w:lineRule="auto"/>
        <w:ind w:firstLine="567"/>
        <w:jc w:val="both"/>
        <w:rPr>
          <w:lang w:val="el-GR"/>
        </w:rPr>
        <w:sectPr w:rsidR="00B40289" w:rsidRPr="00AF1379" w:rsidSect="00CD0203">
          <w:pgSz w:w="11906" w:h="16838"/>
          <w:pgMar w:top="1440" w:right="1797" w:bottom="1440" w:left="1797" w:header="709" w:footer="709" w:gutter="0"/>
          <w:cols w:space="708"/>
          <w:docGrid w:linePitch="360"/>
        </w:sectPr>
      </w:pPr>
      <w:r>
        <w:rPr>
          <w:lang w:val="el-GR"/>
        </w:rPr>
        <w:t>Τα Συνημμένα</w:t>
      </w:r>
      <w:r w:rsidR="00DF2C02">
        <w:rPr>
          <w:lang w:val="el-GR"/>
        </w:rPr>
        <w:t xml:space="preserve"> έγγραφα</w:t>
      </w:r>
      <w:r>
        <w:rPr>
          <w:lang w:val="el-GR"/>
        </w:rPr>
        <w:t xml:space="preserve"> της Πρόσκληση</w:t>
      </w:r>
      <w:r w:rsidR="00396925">
        <w:rPr>
          <w:lang w:val="el-GR"/>
        </w:rPr>
        <w:t xml:space="preserve">ς περιγράφονται αναλυτικά </w:t>
      </w:r>
      <w:r w:rsidR="00784166">
        <w:rPr>
          <w:lang w:val="el-GR"/>
        </w:rPr>
        <w:t>στην Ενότητα Β3.1 Διαδικασία υποβολής αιτήσεων χρηματοδότηση</w:t>
      </w:r>
      <w:r w:rsidR="00A06B27">
        <w:rPr>
          <w:lang w:val="el-GR"/>
        </w:rPr>
        <w:t xml:space="preserve">ς στον Πίνακα 15 </w:t>
      </w:r>
      <w:r w:rsidR="00A06B27" w:rsidRPr="00387279">
        <w:rPr>
          <w:lang w:val="el-GR"/>
        </w:rPr>
        <w:t>Συν</w:t>
      </w:r>
      <w:r w:rsidR="00A06B27">
        <w:rPr>
          <w:lang w:val="el-GR"/>
        </w:rPr>
        <w:t xml:space="preserve">ημμένα Έγγραφα </w:t>
      </w:r>
      <w:r w:rsidR="00A06B27" w:rsidRPr="00387279">
        <w:rPr>
          <w:lang w:val="el-GR"/>
        </w:rPr>
        <w:t>Πρόσκλησης</w:t>
      </w:r>
      <w:r w:rsidR="00A06B27">
        <w:rPr>
          <w:lang w:val="el-GR"/>
        </w:rPr>
        <w:t>.</w:t>
      </w:r>
    </w:p>
    <w:p w14:paraId="4DC664EC" w14:textId="77777777" w:rsidR="00317B0C" w:rsidRDefault="00317B0C" w:rsidP="00E85740">
      <w:pPr>
        <w:pStyle w:val="2"/>
        <w:numPr>
          <w:ilvl w:val="0"/>
          <w:numId w:val="2"/>
        </w:numPr>
        <w:spacing w:line="276" w:lineRule="auto"/>
        <w:rPr>
          <w:lang w:val="el-GR"/>
        </w:rPr>
      </w:pPr>
      <w:bookmarkStart w:id="49" w:name="_Toc80818047"/>
      <w:bookmarkStart w:id="50" w:name="_Toc85203416"/>
      <w:proofErr w:type="spellStart"/>
      <w:r w:rsidRPr="00317B0C">
        <w:rPr>
          <w:lang w:val="el-GR"/>
        </w:rPr>
        <w:lastRenderedPageBreak/>
        <w:t>Προκ</w:t>
      </w:r>
      <w:r w:rsidR="009371C7">
        <w:rPr>
          <w:lang w:val="el-GR"/>
        </w:rPr>
        <w:t>η</w:t>
      </w:r>
      <w:r w:rsidRPr="00317B0C">
        <w:rPr>
          <w:lang w:val="el-GR"/>
        </w:rPr>
        <w:t>ρ</w:t>
      </w:r>
      <w:r w:rsidR="009371C7">
        <w:rPr>
          <w:lang w:val="el-GR"/>
        </w:rPr>
        <w:t>υ</w:t>
      </w:r>
      <w:r w:rsidRPr="00317B0C">
        <w:rPr>
          <w:lang w:val="el-GR"/>
        </w:rPr>
        <w:t>σσόμενες</w:t>
      </w:r>
      <w:proofErr w:type="spellEnd"/>
      <w:r w:rsidRPr="00317B0C">
        <w:rPr>
          <w:lang w:val="el-GR"/>
        </w:rPr>
        <w:t xml:space="preserve"> Δράσεις </w:t>
      </w:r>
      <w:r>
        <w:rPr>
          <w:lang w:val="el-GR"/>
        </w:rPr>
        <w:t>1</w:t>
      </w:r>
      <w:r w:rsidRPr="00317B0C">
        <w:rPr>
          <w:vertAlign w:val="superscript"/>
          <w:lang w:val="el-GR"/>
        </w:rPr>
        <w:t>ης</w:t>
      </w:r>
      <w:r>
        <w:rPr>
          <w:lang w:val="el-GR"/>
        </w:rPr>
        <w:t xml:space="preserve"> Πρόσκλησης Ιδιωτικών Επενδύσεων Αλιείας</w:t>
      </w:r>
      <w:bookmarkEnd w:id="49"/>
      <w:bookmarkEnd w:id="50"/>
    </w:p>
    <w:p w14:paraId="4F1A8DAC" w14:textId="77777777" w:rsidR="00ED16D2" w:rsidRDefault="00ED16D2" w:rsidP="00E85740">
      <w:pPr>
        <w:spacing w:line="276" w:lineRule="auto"/>
        <w:ind w:firstLine="567"/>
        <w:jc w:val="both"/>
        <w:rPr>
          <w:szCs w:val="20"/>
          <w:lang w:val="el-GR"/>
        </w:rPr>
      </w:pPr>
    </w:p>
    <w:p w14:paraId="48B9D474" w14:textId="77777777" w:rsidR="0005784F" w:rsidRDefault="00FD203F" w:rsidP="005F3CF3">
      <w:pPr>
        <w:spacing w:before="120" w:after="120" w:line="240" w:lineRule="auto"/>
        <w:ind w:firstLine="567"/>
        <w:jc w:val="both"/>
        <w:rPr>
          <w:szCs w:val="20"/>
          <w:lang w:val="el-GR"/>
        </w:rPr>
      </w:pPr>
      <w:bookmarkStart w:id="51" w:name="_Hlk82689836"/>
      <w:r>
        <w:rPr>
          <w:szCs w:val="20"/>
          <w:lang w:val="el-GR"/>
        </w:rPr>
        <w:t xml:space="preserve">Οι </w:t>
      </w:r>
      <w:proofErr w:type="spellStart"/>
      <w:r>
        <w:rPr>
          <w:szCs w:val="20"/>
          <w:lang w:val="el-GR"/>
        </w:rPr>
        <w:t>προκηρυσσόμενες</w:t>
      </w:r>
      <w:proofErr w:type="spellEnd"/>
      <w:r>
        <w:rPr>
          <w:szCs w:val="20"/>
          <w:lang w:val="el-GR"/>
        </w:rPr>
        <w:t xml:space="preserve"> δράσεις της παρούσας Πρόσκλησης είναι συνολικά </w:t>
      </w:r>
      <w:r w:rsidRPr="00780F5F">
        <w:rPr>
          <w:szCs w:val="20"/>
          <w:lang w:val="el-GR"/>
        </w:rPr>
        <w:t>επτά (7)</w:t>
      </w:r>
      <w:r w:rsidR="0005784F" w:rsidRPr="00780F5F">
        <w:rPr>
          <w:szCs w:val="20"/>
          <w:lang w:val="el-GR"/>
        </w:rPr>
        <w:t xml:space="preserve"> και διακρίν</w:t>
      </w:r>
      <w:r w:rsidR="0005784F">
        <w:rPr>
          <w:szCs w:val="20"/>
          <w:lang w:val="el-GR"/>
        </w:rPr>
        <w:t>ονται στις κατηγορίες Α και Β, όπως παρουσιάζονται συνοπτικά σ</w:t>
      </w:r>
      <w:r w:rsidR="002B1862">
        <w:rPr>
          <w:szCs w:val="20"/>
          <w:lang w:val="el-GR"/>
        </w:rPr>
        <w:t xml:space="preserve">τον </w:t>
      </w:r>
      <w:r w:rsidR="0005784F">
        <w:rPr>
          <w:szCs w:val="20"/>
          <w:lang w:val="el-GR"/>
        </w:rPr>
        <w:t xml:space="preserve"> </w:t>
      </w:r>
      <w:r w:rsidR="00E27E33">
        <w:rPr>
          <w:szCs w:val="20"/>
          <w:lang w:val="el-GR"/>
        </w:rPr>
        <w:t>παρακάτω Πίνακα</w:t>
      </w:r>
      <w:r w:rsidR="002B1862">
        <w:rPr>
          <w:szCs w:val="20"/>
          <w:lang w:val="el-GR"/>
        </w:rPr>
        <w:t xml:space="preserve"> </w:t>
      </w:r>
      <w:r w:rsidR="0005784F">
        <w:rPr>
          <w:szCs w:val="20"/>
          <w:lang w:val="el-GR"/>
        </w:rPr>
        <w:t>και αναλύονται στα επόμενα κεφάλαια</w:t>
      </w:r>
      <w:r>
        <w:rPr>
          <w:szCs w:val="20"/>
          <w:lang w:val="el-GR"/>
        </w:rPr>
        <w:t xml:space="preserve">. </w:t>
      </w:r>
      <w:r w:rsidR="0005784F">
        <w:rPr>
          <w:szCs w:val="20"/>
          <w:lang w:val="el-GR"/>
        </w:rPr>
        <w:t xml:space="preserve"> </w:t>
      </w:r>
    </w:p>
    <w:p w14:paraId="1C183F3C" w14:textId="77777777" w:rsidR="0005784F" w:rsidRPr="004C3BEB" w:rsidRDefault="0005784F" w:rsidP="0005784F">
      <w:pPr>
        <w:pStyle w:val="a9"/>
        <w:keepNext/>
        <w:rPr>
          <w:lang w:val="el-GR"/>
        </w:rPr>
      </w:pPr>
      <w:bookmarkStart w:id="52" w:name="_Toc85203384"/>
      <w:bookmarkEnd w:id="51"/>
      <w:r w:rsidRPr="004C3BEB">
        <w:rPr>
          <w:lang w:val="el-GR"/>
        </w:rPr>
        <w:t xml:space="preserve">Πίνακας </w:t>
      </w:r>
      <w:r>
        <w:fldChar w:fldCharType="begin"/>
      </w:r>
      <w:r w:rsidRPr="004C3BEB">
        <w:rPr>
          <w:lang w:val="el-GR"/>
        </w:rPr>
        <w:instrText xml:space="preserve"> </w:instrText>
      </w:r>
      <w:r>
        <w:instrText>SEQ</w:instrText>
      </w:r>
      <w:r w:rsidRPr="004C3BEB">
        <w:rPr>
          <w:lang w:val="el-GR"/>
        </w:rPr>
        <w:instrText xml:space="preserve"> Πίνακας \* </w:instrText>
      </w:r>
      <w:r>
        <w:instrText>ARABIC</w:instrText>
      </w:r>
      <w:r w:rsidRPr="004C3BEB">
        <w:rPr>
          <w:lang w:val="el-GR"/>
        </w:rPr>
        <w:instrText xml:space="preserve"> </w:instrText>
      </w:r>
      <w:r>
        <w:fldChar w:fldCharType="separate"/>
      </w:r>
      <w:r w:rsidR="007D7F74" w:rsidRPr="007D7F74">
        <w:rPr>
          <w:noProof/>
          <w:lang w:val="el-GR"/>
        </w:rPr>
        <w:t>6</w:t>
      </w:r>
      <w:r>
        <w:fldChar w:fldCharType="end"/>
      </w:r>
      <w:r w:rsidRPr="001E59CC">
        <w:rPr>
          <w:lang w:val="el-GR"/>
        </w:rPr>
        <w:t xml:space="preserve"> </w:t>
      </w:r>
      <w:proofErr w:type="spellStart"/>
      <w:r>
        <w:rPr>
          <w:lang w:val="el-GR"/>
        </w:rPr>
        <w:t>Προκηρυσσόμενες</w:t>
      </w:r>
      <w:proofErr w:type="spellEnd"/>
      <w:r>
        <w:rPr>
          <w:lang w:val="el-GR"/>
        </w:rPr>
        <w:t xml:space="preserve"> Δράσεις</w:t>
      </w:r>
      <w:r w:rsidR="0009705D">
        <w:rPr>
          <w:lang w:val="el-GR"/>
        </w:rPr>
        <w:t xml:space="preserve"> –</w:t>
      </w:r>
      <w:r>
        <w:rPr>
          <w:lang w:val="el-GR"/>
        </w:rPr>
        <w:t xml:space="preserve"> Καθεστώς</w:t>
      </w:r>
      <w:r w:rsidR="0009705D">
        <w:rPr>
          <w:lang w:val="el-GR"/>
        </w:rPr>
        <w:t xml:space="preserve"> </w:t>
      </w:r>
      <w:r>
        <w:rPr>
          <w:lang w:val="el-GR"/>
        </w:rPr>
        <w:t>Ενίσχυσης</w:t>
      </w:r>
      <w:r w:rsidR="0009705D">
        <w:rPr>
          <w:lang w:val="el-GR"/>
        </w:rPr>
        <w:t xml:space="preserve"> </w:t>
      </w:r>
      <w:r>
        <w:rPr>
          <w:lang w:val="el-GR"/>
        </w:rPr>
        <w:t>-Χρηματοδοτικό</w:t>
      </w:r>
      <w:r w:rsidR="0009705D">
        <w:rPr>
          <w:lang w:val="el-GR"/>
        </w:rPr>
        <w:t xml:space="preserve"> </w:t>
      </w:r>
      <w:r>
        <w:rPr>
          <w:lang w:val="el-GR"/>
        </w:rPr>
        <w:t>Σχήμα</w:t>
      </w:r>
      <w:bookmarkEnd w:id="52"/>
    </w:p>
    <w:tbl>
      <w:tblPr>
        <w:tblStyle w:val="ab"/>
        <w:tblW w:w="0" w:type="auto"/>
        <w:tblLook w:val="04A0" w:firstRow="1" w:lastRow="0" w:firstColumn="1" w:lastColumn="0" w:noHBand="0" w:noVBand="1"/>
      </w:tblPr>
      <w:tblGrid>
        <w:gridCol w:w="3397"/>
        <w:gridCol w:w="2694"/>
        <w:gridCol w:w="1134"/>
        <w:gridCol w:w="1071"/>
      </w:tblGrid>
      <w:tr w:rsidR="0005784F" w:rsidRPr="004C3BEB" w14:paraId="1266E750" w14:textId="77777777" w:rsidTr="009A5B8F">
        <w:tc>
          <w:tcPr>
            <w:tcW w:w="3397" w:type="dxa"/>
            <w:shd w:val="clear" w:color="auto" w:fill="DEEAF6" w:themeFill="accent5" w:themeFillTint="33"/>
          </w:tcPr>
          <w:p w14:paraId="693E9326" w14:textId="77777777" w:rsidR="001655B2" w:rsidRDefault="0005784F" w:rsidP="001655B2">
            <w:pPr>
              <w:rPr>
                <w:rFonts w:eastAsia="Calibri" w:cs="Tahoma"/>
                <w:b/>
                <w:bCs/>
                <w:sz w:val="18"/>
                <w:szCs w:val="18"/>
                <w:lang w:val="el-GR"/>
              </w:rPr>
            </w:pPr>
            <w:bookmarkStart w:id="53" w:name="_Hlk82104870"/>
            <w:r w:rsidRPr="006E20B4">
              <w:rPr>
                <w:rFonts w:eastAsia="Calibri" w:cs="Tahoma"/>
                <w:b/>
                <w:bCs/>
                <w:sz w:val="18"/>
                <w:szCs w:val="18"/>
                <w:lang w:val="el-GR"/>
              </w:rPr>
              <w:t>Κατηγορία Πράξης</w:t>
            </w:r>
            <w:r w:rsidR="001655B2">
              <w:rPr>
                <w:rFonts w:eastAsia="Calibri" w:cs="Tahoma"/>
                <w:b/>
                <w:bCs/>
                <w:sz w:val="18"/>
                <w:szCs w:val="18"/>
                <w:lang w:val="el-GR"/>
              </w:rPr>
              <w:t xml:space="preserve"> </w:t>
            </w:r>
            <w:r>
              <w:rPr>
                <w:rFonts w:eastAsia="Calibri" w:cs="Tahoma"/>
                <w:b/>
                <w:bCs/>
                <w:sz w:val="18"/>
                <w:szCs w:val="18"/>
                <w:lang w:val="el-GR"/>
              </w:rPr>
              <w:t xml:space="preserve">Α. </w:t>
            </w:r>
            <w:bookmarkStart w:id="54" w:name="_Hlk81475871"/>
          </w:p>
          <w:p w14:paraId="209FF50B" w14:textId="77777777" w:rsidR="0005784F" w:rsidRPr="001A0D7D" w:rsidRDefault="0005784F" w:rsidP="001655B2">
            <w:pPr>
              <w:rPr>
                <w:rFonts w:eastAsia="Calibri"/>
                <w:sz w:val="18"/>
                <w:szCs w:val="18"/>
                <w:lang w:val="el-GR"/>
              </w:rPr>
            </w:pPr>
            <w:r w:rsidRPr="001A0D7D">
              <w:rPr>
                <w:rFonts w:eastAsia="Calibri" w:cs="Tahoma"/>
                <w:b/>
                <w:bCs/>
                <w:sz w:val="18"/>
                <w:szCs w:val="18"/>
                <w:lang w:val="el-GR"/>
              </w:rPr>
              <w:t>Καν. (ΕΕ) 508/2014</w:t>
            </w:r>
            <w:bookmarkEnd w:id="54"/>
          </w:p>
        </w:tc>
        <w:tc>
          <w:tcPr>
            <w:tcW w:w="2694" w:type="dxa"/>
            <w:shd w:val="clear" w:color="auto" w:fill="DEEAF6" w:themeFill="accent5" w:themeFillTint="33"/>
          </w:tcPr>
          <w:p w14:paraId="3388717A" w14:textId="77777777" w:rsidR="0005784F" w:rsidRPr="0071453B" w:rsidRDefault="0005784F" w:rsidP="00626BE4">
            <w:pPr>
              <w:rPr>
                <w:rFonts w:eastAsia="Calibri"/>
                <w:sz w:val="18"/>
                <w:szCs w:val="18"/>
                <w:lang w:val="el-GR"/>
              </w:rPr>
            </w:pPr>
            <w:r w:rsidRPr="0071453B">
              <w:rPr>
                <w:rFonts w:eastAsia="Calibri" w:cs="Tahoma"/>
                <w:b/>
                <w:bCs/>
                <w:sz w:val="18"/>
                <w:szCs w:val="18"/>
                <w:lang w:val="el-GR"/>
              </w:rPr>
              <w:t>Καθεστώς Ενίσχυσης</w:t>
            </w:r>
          </w:p>
        </w:tc>
        <w:tc>
          <w:tcPr>
            <w:tcW w:w="2205" w:type="dxa"/>
            <w:gridSpan w:val="2"/>
            <w:shd w:val="clear" w:color="auto" w:fill="DEEAF6" w:themeFill="accent5" w:themeFillTint="33"/>
          </w:tcPr>
          <w:p w14:paraId="14761DEE" w14:textId="77777777" w:rsidR="0005784F" w:rsidRPr="004C3BEB" w:rsidRDefault="0005784F" w:rsidP="00626BE4">
            <w:pPr>
              <w:jc w:val="center"/>
              <w:rPr>
                <w:rFonts w:eastAsia="Calibri"/>
                <w:b/>
                <w:bCs/>
                <w:sz w:val="18"/>
                <w:szCs w:val="18"/>
                <w:lang w:val="el-GR"/>
              </w:rPr>
            </w:pPr>
            <w:r w:rsidRPr="004C3BEB">
              <w:rPr>
                <w:rFonts w:eastAsia="Calibri"/>
                <w:b/>
                <w:bCs/>
                <w:sz w:val="18"/>
                <w:szCs w:val="18"/>
                <w:lang w:val="el-GR"/>
              </w:rPr>
              <w:t>Ποσοστό Ενίσχυσης %</w:t>
            </w:r>
          </w:p>
        </w:tc>
      </w:tr>
      <w:tr w:rsidR="0005784F" w:rsidRPr="004C3BEB" w14:paraId="49574FB9" w14:textId="77777777" w:rsidTr="009A5B8F">
        <w:tc>
          <w:tcPr>
            <w:tcW w:w="3397" w:type="dxa"/>
          </w:tcPr>
          <w:p w14:paraId="10C4B637" w14:textId="77777777" w:rsidR="0005784F" w:rsidRPr="006E20B4" w:rsidRDefault="0005784F" w:rsidP="00626BE4">
            <w:pPr>
              <w:rPr>
                <w:rFonts w:eastAsia="Calibri"/>
                <w:sz w:val="18"/>
                <w:szCs w:val="18"/>
                <w:lang w:val="el-GR"/>
              </w:rPr>
            </w:pPr>
          </w:p>
        </w:tc>
        <w:tc>
          <w:tcPr>
            <w:tcW w:w="2694" w:type="dxa"/>
          </w:tcPr>
          <w:p w14:paraId="658F20C3" w14:textId="77777777" w:rsidR="0005784F" w:rsidRPr="001A0D7D" w:rsidRDefault="0005784F" w:rsidP="00626BE4">
            <w:pPr>
              <w:rPr>
                <w:rFonts w:eastAsia="Calibri"/>
                <w:sz w:val="18"/>
                <w:szCs w:val="18"/>
                <w:lang w:val="el-GR"/>
              </w:rPr>
            </w:pPr>
          </w:p>
        </w:tc>
        <w:tc>
          <w:tcPr>
            <w:tcW w:w="1134" w:type="dxa"/>
          </w:tcPr>
          <w:p w14:paraId="3EE8CF4D" w14:textId="77777777" w:rsidR="0005784F" w:rsidRPr="00660175" w:rsidRDefault="0005784F" w:rsidP="00626BE4">
            <w:pPr>
              <w:jc w:val="center"/>
              <w:rPr>
                <w:rFonts w:eastAsia="Calibri"/>
                <w:b/>
                <w:bCs/>
                <w:sz w:val="18"/>
                <w:szCs w:val="18"/>
                <w:lang w:val="el-GR"/>
              </w:rPr>
            </w:pPr>
            <w:r w:rsidRPr="00660175">
              <w:rPr>
                <w:rFonts w:eastAsia="Calibri"/>
                <w:b/>
                <w:bCs/>
                <w:sz w:val="18"/>
                <w:szCs w:val="18"/>
                <w:lang w:val="el-GR"/>
              </w:rPr>
              <w:t>ΔΔ</w:t>
            </w:r>
          </w:p>
        </w:tc>
        <w:tc>
          <w:tcPr>
            <w:tcW w:w="1071" w:type="dxa"/>
          </w:tcPr>
          <w:p w14:paraId="04659D7C" w14:textId="77777777" w:rsidR="0005784F" w:rsidRPr="00660175" w:rsidRDefault="0005784F" w:rsidP="00626BE4">
            <w:pPr>
              <w:jc w:val="center"/>
              <w:rPr>
                <w:rFonts w:eastAsia="Calibri"/>
                <w:b/>
                <w:bCs/>
                <w:sz w:val="18"/>
                <w:szCs w:val="18"/>
                <w:lang w:val="el-GR"/>
              </w:rPr>
            </w:pPr>
            <w:r w:rsidRPr="00660175">
              <w:rPr>
                <w:rFonts w:eastAsia="Calibri"/>
                <w:b/>
                <w:bCs/>
                <w:sz w:val="18"/>
                <w:szCs w:val="18"/>
                <w:lang w:val="el-GR"/>
              </w:rPr>
              <w:t>ΙΣ</w:t>
            </w:r>
          </w:p>
        </w:tc>
      </w:tr>
      <w:tr w:rsidR="0005784F" w:rsidRPr="00A9409E" w14:paraId="7CF38FB5" w14:textId="77777777" w:rsidTr="00D84172">
        <w:tc>
          <w:tcPr>
            <w:tcW w:w="8296" w:type="dxa"/>
            <w:gridSpan w:val="4"/>
            <w:shd w:val="clear" w:color="auto" w:fill="F2F2F2" w:themeFill="background1" w:themeFillShade="F2"/>
            <w:vAlign w:val="center"/>
          </w:tcPr>
          <w:p w14:paraId="359A5675" w14:textId="77777777" w:rsidR="0005784F" w:rsidRPr="001A0D7D" w:rsidRDefault="0005784F" w:rsidP="00626BE4">
            <w:pPr>
              <w:rPr>
                <w:rFonts w:eastAsia="Calibri"/>
                <w:sz w:val="18"/>
                <w:szCs w:val="18"/>
                <w:lang w:val="el-GR"/>
              </w:rPr>
            </w:pPr>
            <w:r w:rsidRPr="006E20B4">
              <w:rPr>
                <w:rFonts w:eastAsia="Calibri" w:cs="Tahoma"/>
                <w:b/>
                <w:iCs/>
                <w:sz w:val="18"/>
                <w:szCs w:val="18"/>
                <w:lang w:val="el-GR"/>
              </w:rPr>
              <w:t>Α.</w:t>
            </w:r>
            <w:r>
              <w:rPr>
                <w:rFonts w:eastAsia="Calibri" w:cs="Tahoma"/>
                <w:b/>
                <w:iCs/>
                <w:sz w:val="18"/>
                <w:szCs w:val="18"/>
                <w:lang w:val="el-GR"/>
              </w:rPr>
              <w:t>1.</w:t>
            </w:r>
            <w:r w:rsidRPr="006E20B4">
              <w:rPr>
                <w:rFonts w:eastAsia="Calibri" w:cs="Tahoma"/>
                <w:b/>
                <w:iCs/>
                <w:sz w:val="18"/>
                <w:szCs w:val="18"/>
                <w:lang w:val="el-GR"/>
              </w:rPr>
              <w:t xml:space="preserve"> </w:t>
            </w:r>
            <w:bookmarkStart w:id="55" w:name="_Hlk82089006"/>
            <w:r w:rsidRPr="006E20B4">
              <w:rPr>
                <w:rFonts w:eastAsia="Calibri" w:cs="Tahoma"/>
                <w:b/>
                <w:iCs/>
                <w:sz w:val="18"/>
                <w:szCs w:val="18"/>
                <w:lang w:val="el-GR"/>
              </w:rPr>
              <w:t>Επενδύσεις με δικαιούχους Αλιείς</w:t>
            </w:r>
            <w:bookmarkEnd w:id="55"/>
          </w:p>
        </w:tc>
      </w:tr>
      <w:tr w:rsidR="0005784F" w:rsidRPr="006051BC" w14:paraId="088E904F" w14:textId="77777777" w:rsidTr="00D84172">
        <w:tc>
          <w:tcPr>
            <w:tcW w:w="8296" w:type="dxa"/>
            <w:gridSpan w:val="4"/>
            <w:shd w:val="clear" w:color="auto" w:fill="F2F2F2" w:themeFill="background1" w:themeFillShade="F2"/>
            <w:vAlign w:val="center"/>
          </w:tcPr>
          <w:p w14:paraId="26DCFE5A" w14:textId="77777777" w:rsidR="0005784F" w:rsidRPr="001A0D7D" w:rsidRDefault="0005784F" w:rsidP="00626BE4">
            <w:pPr>
              <w:tabs>
                <w:tab w:val="left" w:pos="1740"/>
              </w:tabs>
              <w:autoSpaceDE w:val="0"/>
              <w:autoSpaceDN w:val="0"/>
              <w:adjustRightInd w:val="0"/>
              <w:spacing w:line="276" w:lineRule="auto"/>
              <w:jc w:val="center"/>
              <w:rPr>
                <w:rFonts w:eastAsia="Calibri" w:cs="Tahoma"/>
                <w:bCs/>
                <w:iCs/>
                <w:sz w:val="18"/>
                <w:szCs w:val="18"/>
                <w:lang w:val="el-GR"/>
              </w:rPr>
            </w:pPr>
            <w:r w:rsidRPr="006E20B4">
              <w:rPr>
                <w:rFonts w:eastAsia="Calibri" w:cs="Tahoma"/>
                <w:bCs/>
                <w:iCs/>
                <w:sz w:val="18"/>
                <w:szCs w:val="18"/>
                <w:lang w:val="el-GR"/>
              </w:rPr>
              <w:t xml:space="preserve">Ιδιωτικές επενδύσεις για την αειφόρο ανάπτυξη των αλιευτικών περιοχών – </w:t>
            </w:r>
          </w:p>
          <w:p w14:paraId="0716963F" w14:textId="77777777" w:rsidR="0005784F" w:rsidRPr="001A0D7D" w:rsidRDefault="0005784F" w:rsidP="00626BE4">
            <w:pPr>
              <w:jc w:val="center"/>
              <w:rPr>
                <w:rFonts w:eastAsia="Calibri" w:cs="Tahoma"/>
                <w:b/>
                <w:iCs/>
                <w:sz w:val="18"/>
                <w:szCs w:val="18"/>
                <w:lang w:val="el-GR"/>
              </w:rPr>
            </w:pPr>
            <w:r w:rsidRPr="001A0D7D">
              <w:rPr>
                <w:rFonts w:eastAsia="Calibri" w:cs="Tahoma"/>
                <w:bCs/>
                <w:iCs/>
                <w:sz w:val="18"/>
                <w:szCs w:val="18"/>
                <w:lang w:val="el-GR"/>
              </w:rPr>
              <w:t>Μη Κρατικές ενισχύσεις / Επιχειρηματικότητα</w:t>
            </w:r>
          </w:p>
        </w:tc>
      </w:tr>
      <w:tr w:rsidR="0005784F" w:rsidRPr="004C3BEB" w14:paraId="58987485" w14:textId="77777777" w:rsidTr="009A5B8F">
        <w:tc>
          <w:tcPr>
            <w:tcW w:w="3397" w:type="dxa"/>
            <w:tcBorders>
              <w:bottom w:val="nil"/>
            </w:tcBorders>
          </w:tcPr>
          <w:p w14:paraId="6042DA9F" w14:textId="77777777" w:rsidR="0005784F" w:rsidRPr="00917904" w:rsidRDefault="0005784F" w:rsidP="00F47F6C">
            <w:pPr>
              <w:numPr>
                <w:ilvl w:val="0"/>
                <w:numId w:val="24"/>
              </w:numPr>
              <w:tabs>
                <w:tab w:val="left" w:pos="1740"/>
              </w:tabs>
              <w:autoSpaceDE w:val="0"/>
              <w:autoSpaceDN w:val="0"/>
              <w:adjustRightInd w:val="0"/>
              <w:spacing w:before="120" w:after="120"/>
              <w:ind w:left="357" w:hanging="357"/>
              <w:rPr>
                <w:rFonts w:eastAsia="Times New Roman" w:cs="Tahoma"/>
                <w:iCs/>
                <w:sz w:val="18"/>
                <w:szCs w:val="18"/>
                <w:lang w:val="el-GR"/>
              </w:rPr>
            </w:pPr>
            <w:bookmarkStart w:id="56" w:name="_Hlk81900712"/>
            <w:bookmarkStart w:id="57" w:name="_Hlk81900578"/>
            <w:r w:rsidRPr="00917904">
              <w:rPr>
                <w:rFonts w:eastAsia="Times New Roman" w:cs="Tahoma"/>
                <w:iCs/>
                <w:sz w:val="18"/>
                <w:szCs w:val="18"/>
                <w:lang w:val="el-GR"/>
              </w:rPr>
              <w:t xml:space="preserve">Βελτίωση της υγείας, της υγιεινής, της ασφάλειας και των εργασιακών συνθηκών για τους αλιείς </w:t>
            </w:r>
            <w:bookmarkEnd w:id="56"/>
          </w:p>
        </w:tc>
        <w:tc>
          <w:tcPr>
            <w:tcW w:w="2694" w:type="dxa"/>
            <w:vAlign w:val="center"/>
          </w:tcPr>
          <w:p w14:paraId="7FCA013D" w14:textId="77777777" w:rsidR="0005784F" w:rsidRPr="00AF17F3" w:rsidRDefault="0005784F" w:rsidP="00626BE4">
            <w:pPr>
              <w:rPr>
                <w:rFonts w:eastAsia="Calibri"/>
                <w:sz w:val="18"/>
                <w:szCs w:val="18"/>
                <w:lang w:val="el-GR"/>
              </w:rPr>
            </w:pPr>
            <w:bookmarkStart w:id="58" w:name="_Hlk82089568"/>
            <w:r w:rsidRPr="00AF17F3">
              <w:rPr>
                <w:rFonts w:eastAsia="Calibri"/>
                <w:sz w:val="18"/>
                <w:szCs w:val="18"/>
                <w:lang w:val="el-GR"/>
              </w:rPr>
              <w:t xml:space="preserve">Καν. ΕΕ 508/2014, </w:t>
            </w:r>
            <w:proofErr w:type="spellStart"/>
            <w:r w:rsidRPr="00AF17F3">
              <w:rPr>
                <w:rFonts w:eastAsia="Calibri"/>
                <w:sz w:val="18"/>
                <w:szCs w:val="18"/>
                <w:lang w:val="el-GR"/>
              </w:rPr>
              <w:t>αρθ</w:t>
            </w:r>
            <w:proofErr w:type="spellEnd"/>
            <w:r w:rsidRPr="00AF17F3">
              <w:rPr>
                <w:rFonts w:eastAsia="Calibri"/>
                <w:sz w:val="18"/>
                <w:szCs w:val="18"/>
                <w:lang w:val="el-GR"/>
              </w:rPr>
              <w:t>. 32</w:t>
            </w:r>
            <w:bookmarkEnd w:id="58"/>
            <w:r w:rsidRPr="00AF17F3">
              <w:rPr>
                <w:rFonts w:eastAsia="Calibri"/>
                <w:sz w:val="18"/>
                <w:szCs w:val="18"/>
                <w:lang w:val="el-GR"/>
              </w:rPr>
              <w:t xml:space="preserve"> ή 41 ή 42, 63 &amp; 95 // Επικράτεια</w:t>
            </w:r>
          </w:p>
        </w:tc>
        <w:tc>
          <w:tcPr>
            <w:tcW w:w="1134" w:type="dxa"/>
            <w:vAlign w:val="center"/>
          </w:tcPr>
          <w:p w14:paraId="039E8E8E" w14:textId="77777777" w:rsidR="0005784F" w:rsidRPr="00AF17F3" w:rsidRDefault="0005784F" w:rsidP="00780F5F">
            <w:pPr>
              <w:jc w:val="center"/>
              <w:rPr>
                <w:rFonts w:eastAsia="Calibri"/>
                <w:sz w:val="18"/>
                <w:szCs w:val="18"/>
                <w:lang w:val="el-GR"/>
              </w:rPr>
            </w:pPr>
            <w:r w:rsidRPr="00AF17F3">
              <w:rPr>
                <w:rFonts w:eastAsia="Calibri"/>
                <w:sz w:val="18"/>
                <w:szCs w:val="18"/>
                <w:lang w:val="el-GR"/>
              </w:rPr>
              <w:t>50%</w:t>
            </w:r>
          </w:p>
        </w:tc>
        <w:tc>
          <w:tcPr>
            <w:tcW w:w="1071" w:type="dxa"/>
            <w:vAlign w:val="center"/>
          </w:tcPr>
          <w:p w14:paraId="74CF87C5" w14:textId="77777777" w:rsidR="0005784F" w:rsidRPr="00AF17F3" w:rsidRDefault="0005784F" w:rsidP="00780F5F">
            <w:pPr>
              <w:jc w:val="center"/>
              <w:rPr>
                <w:rFonts w:eastAsia="Calibri"/>
                <w:sz w:val="18"/>
                <w:szCs w:val="18"/>
                <w:lang w:val="el-GR"/>
              </w:rPr>
            </w:pPr>
            <w:r w:rsidRPr="00AF17F3">
              <w:rPr>
                <w:rFonts w:eastAsia="Calibri"/>
                <w:sz w:val="18"/>
                <w:szCs w:val="18"/>
                <w:lang w:val="el-GR"/>
              </w:rPr>
              <w:t>50%</w:t>
            </w:r>
          </w:p>
        </w:tc>
      </w:tr>
      <w:tr w:rsidR="0005784F" w:rsidRPr="004C3BEB" w14:paraId="3ECED15D" w14:textId="77777777" w:rsidTr="0009705D">
        <w:trPr>
          <w:trHeight w:val="1693"/>
        </w:trPr>
        <w:tc>
          <w:tcPr>
            <w:tcW w:w="3397" w:type="dxa"/>
            <w:tcBorders>
              <w:top w:val="nil"/>
              <w:bottom w:val="nil"/>
            </w:tcBorders>
          </w:tcPr>
          <w:p w14:paraId="6BBAF824" w14:textId="77777777" w:rsidR="0005784F" w:rsidRPr="00917904" w:rsidRDefault="0005784F" w:rsidP="00F47F6C">
            <w:pPr>
              <w:numPr>
                <w:ilvl w:val="0"/>
                <w:numId w:val="24"/>
              </w:numPr>
              <w:tabs>
                <w:tab w:val="left" w:pos="1740"/>
              </w:tabs>
              <w:autoSpaceDE w:val="0"/>
              <w:autoSpaceDN w:val="0"/>
              <w:adjustRightInd w:val="0"/>
              <w:spacing w:before="120" w:after="120"/>
              <w:ind w:left="357" w:hanging="357"/>
              <w:rPr>
                <w:rFonts w:eastAsia="Times New Roman" w:cs="Tahoma"/>
                <w:iCs/>
                <w:sz w:val="18"/>
                <w:szCs w:val="18"/>
                <w:lang w:val="el-GR"/>
              </w:rPr>
            </w:pPr>
            <w:bookmarkStart w:id="59" w:name="_Hlk81900732"/>
            <w:r w:rsidRPr="00917904">
              <w:rPr>
                <w:rFonts w:eastAsia="Times New Roman" w:cs="Tahoma"/>
                <w:iCs/>
                <w:sz w:val="18"/>
                <w:szCs w:val="18"/>
                <w:lang w:val="el-GR"/>
              </w:rPr>
              <w:t xml:space="preserve">Ενεργειακή αναβάθμιση με επενδύσεις σε εξοπλισμό ή επί του σκάφους που στοχεύουν στη μείωση της εκπομπής ρύπων ή αερίων του θερμοκηπίου και στην αύξηση της ενεργειακής απόδοσης των αλιευτικών σκαφών </w:t>
            </w:r>
            <w:bookmarkEnd w:id="59"/>
          </w:p>
        </w:tc>
        <w:tc>
          <w:tcPr>
            <w:tcW w:w="2694" w:type="dxa"/>
            <w:vAlign w:val="center"/>
          </w:tcPr>
          <w:p w14:paraId="7ECE7782" w14:textId="77777777" w:rsidR="0005784F" w:rsidRPr="00AF17F3" w:rsidRDefault="0005784F" w:rsidP="00626BE4">
            <w:pPr>
              <w:rPr>
                <w:rFonts w:eastAsia="Calibri" w:cs="Tahoma"/>
                <w:sz w:val="18"/>
                <w:szCs w:val="18"/>
                <w:lang w:val="el-GR"/>
              </w:rPr>
            </w:pPr>
            <w:r w:rsidRPr="00AF17F3">
              <w:rPr>
                <w:rFonts w:eastAsia="Calibri" w:cs="Tahoma"/>
                <w:sz w:val="18"/>
                <w:szCs w:val="18"/>
                <w:lang w:val="el-GR"/>
              </w:rPr>
              <w:t xml:space="preserve">Καν.(ΕΕ)508/2014, άρθρ. 32 ή 41 ή 42, </w:t>
            </w:r>
            <w:bookmarkStart w:id="60" w:name="_Hlk82089655"/>
            <w:r w:rsidRPr="00AF17F3">
              <w:rPr>
                <w:rFonts w:eastAsia="Calibri" w:cs="Tahoma"/>
                <w:sz w:val="18"/>
                <w:szCs w:val="18"/>
                <w:lang w:val="el-GR"/>
              </w:rPr>
              <w:t>63 &amp; 95</w:t>
            </w:r>
            <w:bookmarkEnd w:id="60"/>
            <w:r w:rsidRPr="00AF17F3">
              <w:rPr>
                <w:rFonts w:eastAsia="Calibri" w:cs="Tahoma"/>
                <w:sz w:val="18"/>
                <w:szCs w:val="18"/>
                <w:lang w:val="el-GR"/>
              </w:rPr>
              <w:t xml:space="preserve">, </w:t>
            </w:r>
            <w:proofErr w:type="spellStart"/>
            <w:r w:rsidRPr="00AF17F3">
              <w:rPr>
                <w:rFonts w:eastAsia="Calibri" w:cs="Tahoma"/>
                <w:sz w:val="18"/>
                <w:szCs w:val="18"/>
                <w:lang w:val="el-GR"/>
              </w:rPr>
              <w:t>Παραρτ</w:t>
            </w:r>
            <w:proofErr w:type="spellEnd"/>
            <w:r w:rsidRPr="00AF17F3">
              <w:rPr>
                <w:rFonts w:eastAsia="Calibri" w:cs="Tahoma"/>
                <w:sz w:val="18"/>
                <w:szCs w:val="18"/>
                <w:lang w:val="el-GR"/>
              </w:rPr>
              <w:t xml:space="preserve">. I // </w:t>
            </w:r>
          </w:p>
          <w:p w14:paraId="51CBAEEF" w14:textId="77777777" w:rsidR="0005784F" w:rsidRPr="00AF17F3" w:rsidRDefault="0005784F" w:rsidP="00626BE4">
            <w:pPr>
              <w:rPr>
                <w:rFonts w:eastAsia="Calibri"/>
                <w:sz w:val="18"/>
                <w:szCs w:val="18"/>
                <w:lang w:val="el-GR"/>
              </w:rPr>
            </w:pPr>
            <w:r w:rsidRPr="00AF17F3">
              <w:rPr>
                <w:rFonts w:eastAsia="Calibri" w:cs="Tahoma"/>
                <w:sz w:val="18"/>
                <w:szCs w:val="18"/>
                <w:lang w:val="el-GR"/>
              </w:rPr>
              <w:t xml:space="preserve">Πράξεις σχετικές με </w:t>
            </w:r>
            <w:r w:rsidRPr="00AF17F3">
              <w:rPr>
                <w:rFonts w:eastAsia="Calibri" w:cs="Tahoma"/>
                <w:b/>
                <w:bCs/>
                <w:sz w:val="18"/>
                <w:szCs w:val="18"/>
                <w:lang w:val="el-GR"/>
              </w:rPr>
              <w:t>παράκτια αλιεία</w:t>
            </w:r>
          </w:p>
        </w:tc>
        <w:tc>
          <w:tcPr>
            <w:tcW w:w="1134" w:type="dxa"/>
            <w:vAlign w:val="center"/>
          </w:tcPr>
          <w:p w14:paraId="0E02F8A5" w14:textId="77777777" w:rsidR="0005784F" w:rsidRPr="00AF17F3" w:rsidRDefault="0005784F" w:rsidP="00780F5F">
            <w:pPr>
              <w:jc w:val="center"/>
              <w:rPr>
                <w:rFonts w:eastAsia="Calibri"/>
                <w:sz w:val="18"/>
                <w:szCs w:val="18"/>
                <w:lang w:val="el-GR"/>
              </w:rPr>
            </w:pPr>
            <w:r w:rsidRPr="00AF17F3">
              <w:rPr>
                <w:rFonts w:eastAsia="Calibri"/>
                <w:sz w:val="18"/>
                <w:szCs w:val="18"/>
                <w:lang w:val="el-GR"/>
              </w:rPr>
              <w:t>80%</w:t>
            </w:r>
          </w:p>
        </w:tc>
        <w:tc>
          <w:tcPr>
            <w:tcW w:w="1071" w:type="dxa"/>
            <w:vAlign w:val="center"/>
          </w:tcPr>
          <w:p w14:paraId="2309820C" w14:textId="77777777" w:rsidR="0005784F" w:rsidRPr="00AF17F3" w:rsidRDefault="0005784F" w:rsidP="00780F5F">
            <w:pPr>
              <w:jc w:val="center"/>
              <w:rPr>
                <w:rFonts w:eastAsia="Calibri"/>
                <w:sz w:val="18"/>
                <w:szCs w:val="18"/>
                <w:lang w:val="el-GR"/>
              </w:rPr>
            </w:pPr>
            <w:r w:rsidRPr="00AF17F3">
              <w:rPr>
                <w:rFonts w:eastAsia="Calibri"/>
                <w:sz w:val="18"/>
                <w:szCs w:val="18"/>
                <w:lang w:val="el-GR"/>
              </w:rPr>
              <w:t>20%</w:t>
            </w:r>
          </w:p>
        </w:tc>
      </w:tr>
      <w:tr w:rsidR="0005784F" w:rsidRPr="004C3BEB" w14:paraId="461938BF" w14:textId="77777777" w:rsidTr="009A5B8F">
        <w:tc>
          <w:tcPr>
            <w:tcW w:w="3397" w:type="dxa"/>
            <w:tcBorders>
              <w:top w:val="nil"/>
            </w:tcBorders>
          </w:tcPr>
          <w:p w14:paraId="1F42AFCF" w14:textId="77777777" w:rsidR="0005784F" w:rsidRPr="00917904" w:rsidRDefault="006051BC" w:rsidP="00F47F6C">
            <w:pPr>
              <w:numPr>
                <w:ilvl w:val="0"/>
                <w:numId w:val="24"/>
              </w:numPr>
              <w:tabs>
                <w:tab w:val="left" w:pos="1740"/>
              </w:tabs>
              <w:autoSpaceDE w:val="0"/>
              <w:autoSpaceDN w:val="0"/>
              <w:adjustRightInd w:val="0"/>
              <w:spacing w:before="120" w:after="120"/>
              <w:ind w:left="357" w:hanging="357"/>
              <w:rPr>
                <w:rFonts w:eastAsia="Times New Roman" w:cs="Tahoma"/>
                <w:iCs/>
                <w:sz w:val="18"/>
                <w:szCs w:val="18"/>
                <w:lang w:val="el-GR"/>
              </w:rPr>
            </w:pPr>
            <w:r w:rsidRPr="00917904">
              <w:rPr>
                <w:rFonts w:eastAsia="Times New Roman" w:cs="Tahoma"/>
                <w:iCs/>
                <w:sz w:val="18"/>
                <w:szCs w:val="18"/>
                <w:lang w:val="el-GR"/>
              </w:rPr>
              <w:t>Προστιθέμενη αξία, ποιότητα των προϊόντων και χρήση των ανεπιθύμητων αλιευμάτων</w:t>
            </w:r>
          </w:p>
        </w:tc>
        <w:tc>
          <w:tcPr>
            <w:tcW w:w="2694" w:type="dxa"/>
            <w:tcBorders>
              <w:bottom w:val="single" w:sz="4" w:space="0" w:color="auto"/>
            </w:tcBorders>
            <w:vAlign w:val="center"/>
          </w:tcPr>
          <w:p w14:paraId="5C5F5590" w14:textId="77777777" w:rsidR="0005784F" w:rsidRPr="00AF17F3" w:rsidRDefault="0005784F" w:rsidP="00626BE4">
            <w:pPr>
              <w:rPr>
                <w:rFonts w:eastAsia="Calibri"/>
                <w:sz w:val="18"/>
                <w:szCs w:val="18"/>
                <w:lang w:val="el-GR"/>
              </w:rPr>
            </w:pPr>
            <w:r w:rsidRPr="00AF17F3">
              <w:rPr>
                <w:rFonts w:eastAsia="Calibri" w:cs="Tahoma"/>
                <w:sz w:val="18"/>
                <w:szCs w:val="18"/>
                <w:lang w:val="el-GR"/>
              </w:rPr>
              <w:t xml:space="preserve">Καν.(ΕΕ)508/2014, άρθρ. 32 ή 41 ή 42, 63 &amp; 95, </w:t>
            </w:r>
            <w:proofErr w:type="spellStart"/>
            <w:r w:rsidRPr="00AF17F3">
              <w:rPr>
                <w:rFonts w:eastAsia="Calibri" w:cs="Tahoma"/>
                <w:sz w:val="18"/>
                <w:szCs w:val="18"/>
                <w:lang w:val="el-GR"/>
              </w:rPr>
              <w:t>Παραρτ</w:t>
            </w:r>
            <w:proofErr w:type="spellEnd"/>
            <w:r w:rsidRPr="00AF17F3">
              <w:rPr>
                <w:rFonts w:eastAsia="Calibri" w:cs="Tahoma"/>
                <w:sz w:val="18"/>
                <w:szCs w:val="18"/>
                <w:lang w:val="el-GR"/>
              </w:rPr>
              <w:t xml:space="preserve">. I // Απομακρυσμένα Ελληνικά Νησιά/ </w:t>
            </w:r>
            <w:r w:rsidRPr="00AF17F3">
              <w:rPr>
                <w:rFonts w:eastAsia="Calibri" w:cs="Tahoma"/>
                <w:b/>
                <w:bCs/>
                <w:sz w:val="18"/>
                <w:szCs w:val="18"/>
                <w:lang w:val="el-GR"/>
              </w:rPr>
              <w:t>Κύθηρα – Αντικύθηρα</w:t>
            </w:r>
          </w:p>
        </w:tc>
        <w:tc>
          <w:tcPr>
            <w:tcW w:w="1134" w:type="dxa"/>
            <w:vAlign w:val="center"/>
          </w:tcPr>
          <w:p w14:paraId="50626C73" w14:textId="77777777" w:rsidR="0005784F" w:rsidRPr="00AF17F3" w:rsidRDefault="0005784F" w:rsidP="00780F5F">
            <w:pPr>
              <w:jc w:val="center"/>
              <w:rPr>
                <w:rFonts w:eastAsia="Calibri"/>
                <w:sz w:val="18"/>
                <w:szCs w:val="18"/>
                <w:lang w:val="el-GR"/>
              </w:rPr>
            </w:pPr>
            <w:r w:rsidRPr="00AF17F3">
              <w:rPr>
                <w:rFonts w:eastAsia="Calibri"/>
                <w:sz w:val="18"/>
                <w:szCs w:val="18"/>
                <w:lang w:val="el-GR"/>
              </w:rPr>
              <w:t>85%</w:t>
            </w:r>
          </w:p>
        </w:tc>
        <w:tc>
          <w:tcPr>
            <w:tcW w:w="1071" w:type="dxa"/>
            <w:vAlign w:val="center"/>
          </w:tcPr>
          <w:p w14:paraId="6AE74A45" w14:textId="77777777" w:rsidR="0005784F" w:rsidRPr="00AF17F3" w:rsidRDefault="0005784F" w:rsidP="00780F5F">
            <w:pPr>
              <w:jc w:val="center"/>
              <w:rPr>
                <w:rFonts w:eastAsia="Calibri"/>
                <w:sz w:val="18"/>
                <w:szCs w:val="18"/>
                <w:lang w:val="el-GR"/>
              </w:rPr>
            </w:pPr>
            <w:r w:rsidRPr="00AF17F3">
              <w:rPr>
                <w:rFonts w:eastAsia="Calibri"/>
                <w:sz w:val="18"/>
                <w:szCs w:val="18"/>
                <w:lang w:val="el-GR"/>
              </w:rPr>
              <w:t>15%</w:t>
            </w:r>
          </w:p>
        </w:tc>
      </w:tr>
      <w:tr w:rsidR="0005784F" w:rsidRPr="004C3BEB" w14:paraId="3FDED18A" w14:textId="77777777" w:rsidTr="009A5B8F">
        <w:tc>
          <w:tcPr>
            <w:tcW w:w="3397" w:type="dxa"/>
          </w:tcPr>
          <w:p w14:paraId="50A2BEA5" w14:textId="77777777" w:rsidR="0005784F" w:rsidRPr="00AF17F3" w:rsidRDefault="00297C27" w:rsidP="00F47F6C">
            <w:pPr>
              <w:numPr>
                <w:ilvl w:val="0"/>
                <w:numId w:val="24"/>
              </w:numPr>
              <w:tabs>
                <w:tab w:val="left" w:pos="1740"/>
              </w:tabs>
              <w:autoSpaceDE w:val="0"/>
              <w:autoSpaceDN w:val="0"/>
              <w:adjustRightInd w:val="0"/>
              <w:spacing w:before="120" w:after="120"/>
              <w:ind w:left="357" w:hanging="357"/>
              <w:rPr>
                <w:rFonts w:eastAsia="Calibri"/>
                <w:sz w:val="18"/>
                <w:szCs w:val="18"/>
                <w:lang w:val="el-GR"/>
              </w:rPr>
            </w:pPr>
            <w:bookmarkStart w:id="61" w:name="_Hlk81901130"/>
            <w:bookmarkStart w:id="62" w:name="_Hlk81477850"/>
            <w:bookmarkEnd w:id="57"/>
            <w:r w:rsidRPr="00AF17F3">
              <w:rPr>
                <w:rFonts w:eastAsia="Times New Roman" w:cs="Tahoma"/>
                <w:iCs/>
                <w:sz w:val="18"/>
                <w:szCs w:val="18"/>
                <w:lang w:val="el-GR"/>
              </w:rPr>
              <w:t>Αλιευτικός Τουρισμός</w:t>
            </w:r>
            <w:r>
              <w:rPr>
                <w:rFonts w:eastAsia="Times New Roman" w:cs="Tahoma"/>
                <w:iCs/>
                <w:sz w:val="18"/>
                <w:szCs w:val="18"/>
                <w:lang w:val="el-GR"/>
              </w:rPr>
              <w:t>/</w:t>
            </w:r>
            <w:r w:rsidRPr="00AF17F3">
              <w:rPr>
                <w:rFonts w:cs="Tahoma"/>
                <w:iCs/>
                <w:lang w:val="el-GR"/>
              </w:rPr>
              <w:t xml:space="preserve">      </w:t>
            </w:r>
            <w:r w:rsidR="0005784F" w:rsidRPr="00AF17F3">
              <w:rPr>
                <w:rFonts w:eastAsia="Times New Roman" w:cs="Tahoma"/>
                <w:iCs/>
                <w:sz w:val="18"/>
                <w:szCs w:val="18"/>
                <w:lang w:val="el-GR"/>
              </w:rPr>
              <w:t>Διαφοροποίηση και νέες μορφές εισοδήματος</w:t>
            </w:r>
            <w:bookmarkEnd w:id="61"/>
            <w:r w:rsidR="0005784F" w:rsidRPr="00AF17F3">
              <w:rPr>
                <w:rFonts w:cs="Tahoma"/>
                <w:iCs/>
                <w:lang w:val="el-GR"/>
              </w:rPr>
              <w:t xml:space="preserve">                      </w:t>
            </w:r>
            <w:bookmarkEnd w:id="62"/>
          </w:p>
        </w:tc>
        <w:tc>
          <w:tcPr>
            <w:tcW w:w="2694" w:type="dxa"/>
            <w:tcBorders>
              <w:top w:val="single" w:sz="4" w:space="0" w:color="auto"/>
              <w:bottom w:val="single" w:sz="4" w:space="0" w:color="auto"/>
            </w:tcBorders>
            <w:vAlign w:val="center"/>
          </w:tcPr>
          <w:p w14:paraId="0E788FD1" w14:textId="77777777" w:rsidR="0005784F" w:rsidRPr="00AF17F3" w:rsidRDefault="0005784F" w:rsidP="00626BE4">
            <w:pPr>
              <w:rPr>
                <w:rFonts w:eastAsia="Calibri"/>
                <w:sz w:val="18"/>
                <w:szCs w:val="18"/>
                <w:lang w:val="el-GR"/>
              </w:rPr>
            </w:pPr>
            <w:r w:rsidRPr="00AF17F3">
              <w:rPr>
                <w:rFonts w:cs="Tahoma"/>
                <w:sz w:val="18"/>
                <w:szCs w:val="18"/>
                <w:lang w:val="el-GR"/>
              </w:rPr>
              <w:t>Καν.(ΕΕ) 508/2014, άρθρ.30 (αλιευτικός τουρισμός), 63 &amp; 95</w:t>
            </w:r>
          </w:p>
        </w:tc>
        <w:tc>
          <w:tcPr>
            <w:tcW w:w="1134" w:type="dxa"/>
            <w:vAlign w:val="center"/>
          </w:tcPr>
          <w:p w14:paraId="42321087" w14:textId="77777777" w:rsidR="0005784F" w:rsidRPr="00AF17F3" w:rsidRDefault="0005784F" w:rsidP="00780F5F">
            <w:pPr>
              <w:jc w:val="center"/>
              <w:rPr>
                <w:rFonts w:eastAsia="Calibri"/>
                <w:sz w:val="18"/>
                <w:szCs w:val="18"/>
                <w:lang w:val="el-GR"/>
              </w:rPr>
            </w:pPr>
            <w:r w:rsidRPr="00AF17F3">
              <w:rPr>
                <w:rFonts w:eastAsia="Calibri"/>
                <w:sz w:val="18"/>
                <w:szCs w:val="18"/>
                <w:lang w:val="el-GR"/>
              </w:rPr>
              <w:t>50%</w:t>
            </w:r>
          </w:p>
        </w:tc>
        <w:tc>
          <w:tcPr>
            <w:tcW w:w="1071" w:type="dxa"/>
            <w:vAlign w:val="center"/>
          </w:tcPr>
          <w:p w14:paraId="15B0EF73" w14:textId="77777777" w:rsidR="0005784F" w:rsidRPr="00AF17F3" w:rsidRDefault="0005784F" w:rsidP="00780F5F">
            <w:pPr>
              <w:jc w:val="center"/>
              <w:rPr>
                <w:rFonts w:eastAsia="Calibri"/>
                <w:sz w:val="18"/>
                <w:szCs w:val="18"/>
                <w:lang w:val="el-GR"/>
              </w:rPr>
            </w:pPr>
            <w:r w:rsidRPr="00AF17F3">
              <w:rPr>
                <w:rFonts w:eastAsia="Calibri"/>
                <w:sz w:val="18"/>
                <w:szCs w:val="18"/>
                <w:lang w:val="el-GR"/>
              </w:rPr>
              <w:t>50%</w:t>
            </w:r>
          </w:p>
        </w:tc>
      </w:tr>
      <w:tr w:rsidR="0005784F" w:rsidRPr="004C3BEB" w14:paraId="4FE8D818" w14:textId="77777777" w:rsidTr="009A5B8F">
        <w:tc>
          <w:tcPr>
            <w:tcW w:w="3397" w:type="dxa"/>
          </w:tcPr>
          <w:p w14:paraId="62196EE7" w14:textId="5C3F48AE" w:rsidR="0005784F" w:rsidRPr="006E20B4" w:rsidRDefault="0005784F" w:rsidP="00F47F6C">
            <w:pPr>
              <w:numPr>
                <w:ilvl w:val="0"/>
                <w:numId w:val="24"/>
              </w:numPr>
              <w:tabs>
                <w:tab w:val="left" w:pos="1740"/>
              </w:tabs>
              <w:autoSpaceDE w:val="0"/>
              <w:autoSpaceDN w:val="0"/>
              <w:adjustRightInd w:val="0"/>
              <w:spacing w:before="120" w:after="120"/>
              <w:ind w:left="357" w:hanging="357"/>
              <w:rPr>
                <w:rFonts w:eastAsia="Calibri"/>
                <w:sz w:val="18"/>
                <w:szCs w:val="18"/>
                <w:lang w:val="el-GR"/>
              </w:rPr>
            </w:pPr>
            <w:bookmarkStart w:id="63" w:name="_Hlk81476852"/>
            <w:r w:rsidRPr="00F244D2">
              <w:rPr>
                <w:rFonts w:eastAsia="Times New Roman" w:cs="Tahoma"/>
                <w:iCs/>
                <w:sz w:val="18"/>
                <w:szCs w:val="18"/>
                <w:lang w:val="el-GR"/>
              </w:rPr>
              <w:t>Εκσυγχρονισμός ή Αντικατάσταση κύριων ή βοηθητικών κινητήρων</w:t>
            </w:r>
            <w:r w:rsidR="008A24B2" w:rsidRPr="00F244D2">
              <w:rPr>
                <w:rFonts w:eastAsia="Times New Roman" w:cs="Tahoma"/>
                <w:iCs/>
                <w:sz w:val="18"/>
                <w:szCs w:val="18"/>
                <w:lang w:val="el-GR"/>
              </w:rPr>
              <w:t xml:space="preserve">  </w:t>
            </w:r>
            <w:r w:rsidRPr="00F244D2">
              <w:rPr>
                <w:rFonts w:eastAsia="Times New Roman" w:cs="Tahoma"/>
                <w:iCs/>
                <w:sz w:val="18"/>
                <w:szCs w:val="18"/>
                <w:lang w:val="el-GR"/>
              </w:rPr>
              <w:t xml:space="preserve"> </w:t>
            </w:r>
            <w:r w:rsidRPr="00F244D2">
              <w:rPr>
                <w:rFonts w:eastAsia="Times New Roman" w:cs="Tahoma"/>
                <w:b/>
                <w:bCs/>
                <w:iCs/>
                <w:sz w:val="18"/>
                <w:szCs w:val="18"/>
                <w:u w:val="single"/>
                <w:lang w:val="el-GR"/>
              </w:rPr>
              <w:t>σκαφών</w:t>
            </w:r>
            <w:bookmarkEnd w:id="63"/>
            <w:r w:rsidR="008A24B2" w:rsidRPr="00F244D2">
              <w:rPr>
                <w:rFonts w:eastAsia="Times New Roman" w:cs="Tahoma"/>
                <w:b/>
                <w:bCs/>
                <w:iCs/>
                <w:sz w:val="18"/>
                <w:szCs w:val="18"/>
                <w:u w:val="single"/>
                <w:lang w:val="el-GR"/>
              </w:rPr>
              <w:t xml:space="preserve"> εσωτερικών υδάτων ολικού μήκους μέχρι 12 μέτρα</w:t>
            </w:r>
            <w:r w:rsidR="008A24B2">
              <w:rPr>
                <w:rFonts w:eastAsia="Times New Roman" w:cs="Tahoma"/>
                <w:iCs/>
                <w:sz w:val="18"/>
                <w:szCs w:val="18"/>
                <w:lang w:val="el-GR"/>
              </w:rPr>
              <w:t>.</w:t>
            </w:r>
          </w:p>
        </w:tc>
        <w:tc>
          <w:tcPr>
            <w:tcW w:w="2694" w:type="dxa"/>
            <w:tcBorders>
              <w:top w:val="single" w:sz="4" w:space="0" w:color="auto"/>
            </w:tcBorders>
          </w:tcPr>
          <w:p w14:paraId="04C0709C" w14:textId="77777777" w:rsidR="0005784F" w:rsidRPr="001A0D7D" w:rsidRDefault="0005784F" w:rsidP="00626BE4">
            <w:pPr>
              <w:rPr>
                <w:rFonts w:eastAsia="Calibri"/>
                <w:sz w:val="18"/>
                <w:szCs w:val="18"/>
                <w:lang w:val="el-GR"/>
              </w:rPr>
            </w:pPr>
            <w:bookmarkStart w:id="64" w:name="_Hlk81896848"/>
            <w:r w:rsidRPr="00B01AC7">
              <w:rPr>
                <w:rFonts w:cs="Tahoma"/>
                <w:sz w:val="18"/>
                <w:szCs w:val="18"/>
                <w:lang w:val="el-GR"/>
              </w:rPr>
              <w:t>Καν. (ΕΕ) 508/2014, άρθρο 41 § 2 και άρθρο 44 § 1 στοιχείο δ - Αλιεία εσωτερικών υδάτων</w:t>
            </w:r>
            <w:bookmarkEnd w:id="64"/>
          </w:p>
        </w:tc>
        <w:tc>
          <w:tcPr>
            <w:tcW w:w="1134" w:type="dxa"/>
            <w:vAlign w:val="center"/>
          </w:tcPr>
          <w:p w14:paraId="65ACB83B" w14:textId="77777777" w:rsidR="0005784F" w:rsidRPr="001A0D7D" w:rsidRDefault="0005784F" w:rsidP="00780F5F">
            <w:pPr>
              <w:jc w:val="center"/>
              <w:rPr>
                <w:rFonts w:eastAsia="Calibri"/>
                <w:sz w:val="18"/>
                <w:szCs w:val="18"/>
                <w:lang w:val="el-GR"/>
              </w:rPr>
            </w:pPr>
            <w:r>
              <w:rPr>
                <w:rFonts w:eastAsia="Calibri"/>
                <w:sz w:val="18"/>
                <w:szCs w:val="18"/>
                <w:lang w:val="el-GR"/>
              </w:rPr>
              <w:t>30%</w:t>
            </w:r>
          </w:p>
        </w:tc>
        <w:tc>
          <w:tcPr>
            <w:tcW w:w="1071" w:type="dxa"/>
            <w:vAlign w:val="center"/>
          </w:tcPr>
          <w:p w14:paraId="2E24AC0A" w14:textId="77777777" w:rsidR="0005784F" w:rsidRPr="001A0D7D" w:rsidRDefault="0005784F" w:rsidP="00780F5F">
            <w:pPr>
              <w:jc w:val="center"/>
              <w:rPr>
                <w:rFonts w:eastAsia="Calibri"/>
                <w:sz w:val="18"/>
                <w:szCs w:val="18"/>
                <w:lang w:val="el-GR"/>
              </w:rPr>
            </w:pPr>
            <w:r>
              <w:rPr>
                <w:rFonts w:eastAsia="Calibri"/>
                <w:sz w:val="18"/>
                <w:szCs w:val="18"/>
                <w:lang w:val="el-GR"/>
              </w:rPr>
              <w:t>70%</w:t>
            </w:r>
          </w:p>
        </w:tc>
      </w:tr>
      <w:tr w:rsidR="0005784F" w:rsidRPr="00A9409E" w14:paraId="2F25F80D" w14:textId="77777777" w:rsidTr="00D84172">
        <w:trPr>
          <w:trHeight w:val="365"/>
        </w:trPr>
        <w:tc>
          <w:tcPr>
            <w:tcW w:w="8296" w:type="dxa"/>
            <w:gridSpan w:val="4"/>
            <w:shd w:val="clear" w:color="auto" w:fill="F2F2F2" w:themeFill="background1" w:themeFillShade="F2"/>
          </w:tcPr>
          <w:p w14:paraId="32B6F01B" w14:textId="77777777" w:rsidR="0005784F" w:rsidRPr="004C3BEB" w:rsidRDefault="0005784F" w:rsidP="00626BE4">
            <w:pPr>
              <w:rPr>
                <w:rFonts w:eastAsia="Calibri"/>
                <w:b/>
                <w:bCs/>
                <w:sz w:val="18"/>
                <w:szCs w:val="18"/>
                <w:lang w:val="el-GR"/>
              </w:rPr>
            </w:pPr>
            <w:r>
              <w:rPr>
                <w:rFonts w:eastAsia="Calibri"/>
                <w:b/>
                <w:bCs/>
                <w:sz w:val="18"/>
                <w:szCs w:val="18"/>
                <w:lang w:val="el-GR"/>
              </w:rPr>
              <w:t xml:space="preserve">Α.2. </w:t>
            </w:r>
            <w:r w:rsidRPr="004C3BEB">
              <w:rPr>
                <w:rFonts w:eastAsia="Calibri"/>
                <w:b/>
                <w:bCs/>
                <w:sz w:val="18"/>
                <w:szCs w:val="18"/>
                <w:lang w:val="el-GR"/>
              </w:rPr>
              <w:t xml:space="preserve">Επενδύσεις με </w:t>
            </w:r>
            <w:r w:rsidRPr="00D84172">
              <w:rPr>
                <w:rFonts w:eastAsia="Calibri"/>
                <w:b/>
                <w:bCs/>
                <w:sz w:val="18"/>
                <w:szCs w:val="18"/>
                <w:shd w:val="clear" w:color="auto" w:fill="F2F2F2" w:themeFill="background1" w:themeFillShade="F2"/>
                <w:lang w:val="el-GR"/>
              </w:rPr>
              <w:t>δικαιούχους</w:t>
            </w:r>
            <w:r w:rsidRPr="004C3BEB">
              <w:rPr>
                <w:rFonts w:eastAsia="Calibri"/>
                <w:b/>
                <w:bCs/>
                <w:sz w:val="18"/>
                <w:szCs w:val="18"/>
                <w:lang w:val="el-GR"/>
              </w:rPr>
              <w:t xml:space="preserve"> Μη Αλιείς</w:t>
            </w:r>
          </w:p>
        </w:tc>
      </w:tr>
      <w:tr w:rsidR="0005784F" w:rsidRPr="00AA38F5" w14:paraId="0BE797C1" w14:textId="77777777" w:rsidTr="00D84172">
        <w:tc>
          <w:tcPr>
            <w:tcW w:w="8296" w:type="dxa"/>
            <w:gridSpan w:val="4"/>
            <w:shd w:val="clear" w:color="auto" w:fill="F2F2F2" w:themeFill="background1" w:themeFillShade="F2"/>
          </w:tcPr>
          <w:p w14:paraId="5EA9E60F" w14:textId="77777777" w:rsidR="0005784F" w:rsidRPr="00B01AC7" w:rsidRDefault="0005784F" w:rsidP="00626BE4">
            <w:pPr>
              <w:tabs>
                <w:tab w:val="left" w:pos="1740"/>
              </w:tabs>
              <w:autoSpaceDE w:val="0"/>
              <w:autoSpaceDN w:val="0"/>
              <w:adjustRightInd w:val="0"/>
              <w:spacing w:line="276" w:lineRule="auto"/>
              <w:jc w:val="center"/>
              <w:rPr>
                <w:rFonts w:cs="Tahoma"/>
                <w:bCs/>
                <w:iCs/>
                <w:sz w:val="18"/>
                <w:szCs w:val="18"/>
                <w:lang w:val="el-GR"/>
              </w:rPr>
            </w:pPr>
            <w:r w:rsidRPr="00B01AC7">
              <w:rPr>
                <w:rFonts w:cs="Tahoma"/>
                <w:bCs/>
                <w:iCs/>
                <w:sz w:val="18"/>
                <w:szCs w:val="18"/>
                <w:lang w:val="el-GR"/>
              </w:rPr>
              <w:t>Ιδιωτικές επενδύσεις για την αειφόρο ανάπτυξη των αλιευτικών περιοχών –</w:t>
            </w:r>
          </w:p>
          <w:p w14:paraId="36EBB766" w14:textId="77777777" w:rsidR="0005784F" w:rsidRPr="001A0D7D" w:rsidRDefault="0005784F" w:rsidP="00626BE4">
            <w:pPr>
              <w:jc w:val="center"/>
              <w:rPr>
                <w:rFonts w:eastAsia="Calibri"/>
                <w:sz w:val="18"/>
                <w:szCs w:val="18"/>
                <w:lang w:val="el-GR"/>
              </w:rPr>
            </w:pPr>
            <w:r w:rsidRPr="00B01AC7">
              <w:rPr>
                <w:rFonts w:cs="Tahoma"/>
                <w:bCs/>
                <w:iCs/>
                <w:sz w:val="18"/>
                <w:szCs w:val="18"/>
                <w:lang w:val="el-GR"/>
              </w:rPr>
              <w:t>Μη Κρατικές ενισχύσεις / Επιχειρηματικότητα</w:t>
            </w:r>
          </w:p>
        </w:tc>
      </w:tr>
      <w:tr w:rsidR="0005784F" w:rsidRPr="00AA38F5" w14:paraId="40A1DFAE" w14:textId="77777777" w:rsidTr="009A5B8F">
        <w:tc>
          <w:tcPr>
            <w:tcW w:w="3397" w:type="dxa"/>
            <w:vMerge w:val="restart"/>
            <w:vAlign w:val="center"/>
          </w:tcPr>
          <w:p w14:paraId="4EB57678" w14:textId="77777777" w:rsidR="0005784F" w:rsidRPr="006E20B4" w:rsidRDefault="0005784F" w:rsidP="00F47F6C">
            <w:pPr>
              <w:numPr>
                <w:ilvl w:val="0"/>
                <w:numId w:val="24"/>
              </w:numPr>
              <w:tabs>
                <w:tab w:val="left" w:pos="1740"/>
              </w:tabs>
              <w:autoSpaceDE w:val="0"/>
              <w:autoSpaceDN w:val="0"/>
              <w:adjustRightInd w:val="0"/>
              <w:spacing w:before="120" w:after="120"/>
              <w:ind w:left="357" w:hanging="357"/>
              <w:rPr>
                <w:rFonts w:eastAsia="Calibri"/>
                <w:sz w:val="18"/>
                <w:szCs w:val="18"/>
                <w:lang w:val="el-GR"/>
              </w:rPr>
            </w:pPr>
            <w:bookmarkStart w:id="65" w:name="_Hlk81477936"/>
            <w:r w:rsidRPr="004C3BEB">
              <w:rPr>
                <w:rFonts w:eastAsia="Times New Roman" w:cs="Tahoma"/>
                <w:iCs/>
                <w:sz w:val="18"/>
                <w:szCs w:val="18"/>
                <w:lang w:val="el-GR"/>
              </w:rPr>
              <w:t>Μεταποίηση προϊόντων αλιείας και υδατοκαλλιέργειας</w:t>
            </w:r>
            <w:bookmarkEnd w:id="65"/>
          </w:p>
        </w:tc>
        <w:tc>
          <w:tcPr>
            <w:tcW w:w="2694" w:type="dxa"/>
          </w:tcPr>
          <w:p w14:paraId="228EABA4" w14:textId="77777777" w:rsidR="0005784F" w:rsidRPr="001A0D7D" w:rsidRDefault="0005784F" w:rsidP="00626BE4">
            <w:pPr>
              <w:rPr>
                <w:rFonts w:eastAsia="Calibri"/>
                <w:sz w:val="18"/>
                <w:szCs w:val="18"/>
                <w:lang w:val="el-GR"/>
              </w:rPr>
            </w:pPr>
            <w:r w:rsidRPr="000130F9">
              <w:rPr>
                <w:rFonts w:cs="Tahoma"/>
                <w:sz w:val="18"/>
                <w:szCs w:val="18"/>
                <w:lang w:val="el-GR"/>
              </w:rPr>
              <w:t>Καν.(ΕΕ) 508/2014, άρθρ. 69, 63 &amp; 95//Ποσοστό Ενίσχυσης έως 50%//</w:t>
            </w:r>
            <w:r w:rsidRPr="004C0AAC">
              <w:rPr>
                <w:rFonts w:cs="Tahoma"/>
                <w:b/>
                <w:bCs/>
                <w:sz w:val="18"/>
                <w:szCs w:val="18"/>
                <w:lang w:val="el-GR"/>
              </w:rPr>
              <w:t>Επικράτεια</w:t>
            </w:r>
          </w:p>
        </w:tc>
        <w:tc>
          <w:tcPr>
            <w:tcW w:w="1134" w:type="dxa"/>
            <w:vAlign w:val="center"/>
          </w:tcPr>
          <w:p w14:paraId="565B8872" w14:textId="77777777" w:rsidR="0005784F" w:rsidRPr="001A0D7D" w:rsidRDefault="0005784F" w:rsidP="00780F5F">
            <w:pPr>
              <w:jc w:val="center"/>
              <w:rPr>
                <w:rFonts w:eastAsia="Calibri"/>
                <w:sz w:val="18"/>
                <w:szCs w:val="18"/>
                <w:lang w:val="el-GR"/>
              </w:rPr>
            </w:pPr>
            <w:r>
              <w:rPr>
                <w:rFonts w:eastAsia="Calibri"/>
                <w:sz w:val="18"/>
                <w:szCs w:val="18"/>
                <w:lang w:val="el-GR"/>
              </w:rPr>
              <w:t>50%</w:t>
            </w:r>
          </w:p>
        </w:tc>
        <w:tc>
          <w:tcPr>
            <w:tcW w:w="1071" w:type="dxa"/>
            <w:vAlign w:val="center"/>
          </w:tcPr>
          <w:p w14:paraId="108E5D67" w14:textId="77777777" w:rsidR="0005784F" w:rsidRPr="001A0D7D" w:rsidRDefault="0005784F" w:rsidP="00780F5F">
            <w:pPr>
              <w:jc w:val="center"/>
              <w:rPr>
                <w:rFonts w:eastAsia="Calibri"/>
                <w:sz w:val="18"/>
                <w:szCs w:val="18"/>
                <w:lang w:val="el-GR"/>
              </w:rPr>
            </w:pPr>
            <w:r>
              <w:rPr>
                <w:rFonts w:eastAsia="Calibri"/>
                <w:sz w:val="18"/>
                <w:szCs w:val="18"/>
                <w:lang w:val="el-GR"/>
              </w:rPr>
              <w:t>50%</w:t>
            </w:r>
          </w:p>
        </w:tc>
      </w:tr>
      <w:tr w:rsidR="0005784F" w:rsidRPr="00AA38F5" w14:paraId="7E08EA41" w14:textId="77777777" w:rsidTr="009A5B8F">
        <w:tc>
          <w:tcPr>
            <w:tcW w:w="3397" w:type="dxa"/>
            <w:vMerge/>
          </w:tcPr>
          <w:p w14:paraId="1D0EF6F2" w14:textId="77777777" w:rsidR="0005784F" w:rsidRPr="006E20B4" w:rsidRDefault="0005784F" w:rsidP="00626BE4">
            <w:pPr>
              <w:rPr>
                <w:rFonts w:eastAsia="Calibri"/>
                <w:sz w:val="18"/>
                <w:szCs w:val="18"/>
                <w:lang w:val="el-GR"/>
              </w:rPr>
            </w:pPr>
          </w:p>
        </w:tc>
        <w:tc>
          <w:tcPr>
            <w:tcW w:w="2694" w:type="dxa"/>
          </w:tcPr>
          <w:p w14:paraId="6224687F" w14:textId="1CE7E905" w:rsidR="0005784F" w:rsidRPr="001A0D7D" w:rsidRDefault="0005784F" w:rsidP="00626BE4">
            <w:pPr>
              <w:rPr>
                <w:rFonts w:eastAsia="Calibri"/>
                <w:sz w:val="18"/>
                <w:szCs w:val="18"/>
                <w:lang w:val="el-GR"/>
              </w:rPr>
            </w:pPr>
            <w:r w:rsidRPr="000130F9">
              <w:rPr>
                <w:rFonts w:cs="Tahoma"/>
                <w:sz w:val="18"/>
                <w:szCs w:val="18"/>
                <w:lang w:val="el-GR"/>
              </w:rPr>
              <w:t>Καν.(ΕΕ) 508/2014, άρθρ. 69, 63 &amp; 95//</w:t>
            </w:r>
            <w:r w:rsidR="00F244D2" w:rsidRPr="000130F9">
              <w:rPr>
                <w:rFonts w:cs="Tahoma"/>
                <w:sz w:val="18"/>
                <w:szCs w:val="18"/>
                <w:lang w:val="el-GR"/>
              </w:rPr>
              <w:t>Ποσοστό</w:t>
            </w:r>
            <w:r w:rsidRPr="000130F9">
              <w:rPr>
                <w:rFonts w:cs="Tahoma"/>
                <w:sz w:val="18"/>
                <w:szCs w:val="18"/>
                <w:lang w:val="el-GR"/>
              </w:rPr>
              <w:t xml:space="preserve"> Ενίσχυσης έως 85%//</w:t>
            </w:r>
            <w:r>
              <w:rPr>
                <w:rFonts w:cs="Tahoma"/>
                <w:sz w:val="18"/>
                <w:szCs w:val="18"/>
                <w:lang w:val="el-GR"/>
              </w:rPr>
              <w:t xml:space="preserve">Απομακρυσμένα </w:t>
            </w:r>
            <w:r>
              <w:rPr>
                <w:rFonts w:cs="Tahoma"/>
                <w:sz w:val="18"/>
                <w:szCs w:val="18"/>
                <w:lang w:val="el-GR"/>
              </w:rPr>
              <w:lastRenderedPageBreak/>
              <w:t>Ελληνικά Νησιά-</w:t>
            </w:r>
            <w:r w:rsidRPr="004C0AAC">
              <w:rPr>
                <w:rFonts w:cs="Tahoma"/>
                <w:b/>
                <w:bCs/>
                <w:sz w:val="18"/>
                <w:szCs w:val="18"/>
                <w:lang w:val="el-GR"/>
              </w:rPr>
              <w:t>Κύθηρα-Αντικύθηρα</w:t>
            </w:r>
          </w:p>
        </w:tc>
        <w:tc>
          <w:tcPr>
            <w:tcW w:w="1134" w:type="dxa"/>
            <w:vAlign w:val="center"/>
          </w:tcPr>
          <w:p w14:paraId="29C9AE06" w14:textId="77777777" w:rsidR="0005784F" w:rsidRPr="001A0D7D" w:rsidRDefault="0005784F" w:rsidP="00780F5F">
            <w:pPr>
              <w:jc w:val="center"/>
              <w:rPr>
                <w:rFonts w:eastAsia="Calibri"/>
                <w:sz w:val="18"/>
                <w:szCs w:val="18"/>
                <w:lang w:val="el-GR"/>
              </w:rPr>
            </w:pPr>
            <w:r>
              <w:rPr>
                <w:rFonts w:eastAsia="Calibri"/>
                <w:sz w:val="18"/>
                <w:szCs w:val="18"/>
                <w:lang w:val="el-GR"/>
              </w:rPr>
              <w:lastRenderedPageBreak/>
              <w:t>85%</w:t>
            </w:r>
          </w:p>
        </w:tc>
        <w:tc>
          <w:tcPr>
            <w:tcW w:w="1071" w:type="dxa"/>
            <w:vAlign w:val="center"/>
          </w:tcPr>
          <w:p w14:paraId="3925E682" w14:textId="77777777" w:rsidR="0005784F" w:rsidRPr="001A0D7D" w:rsidRDefault="0005784F" w:rsidP="00780F5F">
            <w:pPr>
              <w:jc w:val="center"/>
              <w:rPr>
                <w:rFonts w:eastAsia="Calibri"/>
                <w:sz w:val="18"/>
                <w:szCs w:val="18"/>
                <w:lang w:val="el-GR"/>
              </w:rPr>
            </w:pPr>
            <w:r>
              <w:rPr>
                <w:rFonts w:eastAsia="Calibri"/>
                <w:sz w:val="18"/>
                <w:szCs w:val="18"/>
                <w:lang w:val="el-GR"/>
              </w:rPr>
              <w:t>15%</w:t>
            </w:r>
          </w:p>
        </w:tc>
      </w:tr>
    </w:tbl>
    <w:tbl>
      <w:tblPr>
        <w:tblStyle w:val="12"/>
        <w:tblW w:w="8359" w:type="dxa"/>
        <w:tblLook w:val="04A0" w:firstRow="1" w:lastRow="0" w:firstColumn="1" w:lastColumn="0" w:noHBand="0" w:noVBand="1"/>
      </w:tblPr>
      <w:tblGrid>
        <w:gridCol w:w="2972"/>
        <w:gridCol w:w="3827"/>
        <w:gridCol w:w="709"/>
        <w:gridCol w:w="851"/>
      </w:tblGrid>
      <w:tr w:rsidR="0005784F" w:rsidRPr="004C3BEB" w14:paraId="65DC1EFB" w14:textId="77777777" w:rsidTr="009A5B8F">
        <w:tc>
          <w:tcPr>
            <w:tcW w:w="2972" w:type="dxa"/>
            <w:shd w:val="clear" w:color="auto" w:fill="D9E2F3" w:themeFill="accent1" w:themeFillTint="33"/>
            <w:vAlign w:val="center"/>
          </w:tcPr>
          <w:p w14:paraId="370FC86F" w14:textId="77777777" w:rsidR="001655B2" w:rsidRDefault="0005784F" w:rsidP="001655B2">
            <w:pPr>
              <w:rPr>
                <w:rFonts w:eastAsia="Calibri" w:cs="Tahoma"/>
                <w:b/>
                <w:bCs/>
                <w:sz w:val="18"/>
                <w:szCs w:val="18"/>
                <w:lang w:val="el-GR"/>
              </w:rPr>
            </w:pPr>
            <w:bookmarkStart w:id="66" w:name="_Hlk82105024"/>
            <w:bookmarkStart w:id="67" w:name="_Hlk82105062"/>
            <w:bookmarkEnd w:id="53"/>
            <w:r w:rsidRPr="006E20B4">
              <w:rPr>
                <w:rFonts w:eastAsia="Calibri" w:cs="Tahoma"/>
                <w:b/>
                <w:bCs/>
                <w:sz w:val="18"/>
                <w:szCs w:val="18"/>
                <w:lang w:val="el-GR"/>
              </w:rPr>
              <w:t>Κατηγορία Πράξης</w:t>
            </w:r>
            <w:r w:rsidR="001655B2">
              <w:rPr>
                <w:rFonts w:eastAsia="Calibri" w:cs="Tahoma"/>
                <w:b/>
                <w:bCs/>
                <w:sz w:val="18"/>
                <w:szCs w:val="18"/>
                <w:lang w:val="el-GR"/>
              </w:rPr>
              <w:t xml:space="preserve"> </w:t>
            </w:r>
            <w:r>
              <w:rPr>
                <w:rFonts w:eastAsia="Calibri" w:cs="Tahoma"/>
                <w:b/>
                <w:bCs/>
                <w:sz w:val="18"/>
                <w:szCs w:val="18"/>
                <w:lang w:val="el-GR"/>
              </w:rPr>
              <w:t xml:space="preserve">Β. </w:t>
            </w:r>
            <w:bookmarkStart w:id="68" w:name="_Hlk81478612"/>
          </w:p>
          <w:p w14:paraId="738917DF" w14:textId="77777777" w:rsidR="0005784F" w:rsidRPr="001A0D7D" w:rsidRDefault="0005784F" w:rsidP="001655B2">
            <w:pPr>
              <w:rPr>
                <w:rFonts w:eastAsia="Calibri"/>
                <w:sz w:val="18"/>
                <w:szCs w:val="18"/>
                <w:lang w:val="el-GR"/>
              </w:rPr>
            </w:pPr>
            <w:r w:rsidRPr="001A0D7D">
              <w:rPr>
                <w:rFonts w:eastAsia="Calibri" w:cs="Tahoma"/>
                <w:b/>
                <w:bCs/>
                <w:sz w:val="18"/>
                <w:szCs w:val="18"/>
                <w:lang w:val="el-GR"/>
              </w:rPr>
              <w:t xml:space="preserve">Καν. (ΕΕ) </w:t>
            </w:r>
            <w:r>
              <w:rPr>
                <w:rFonts w:eastAsia="Calibri" w:cs="Tahoma"/>
                <w:b/>
                <w:bCs/>
                <w:sz w:val="18"/>
                <w:szCs w:val="18"/>
                <w:lang w:val="el-GR"/>
              </w:rPr>
              <w:t>1407</w:t>
            </w:r>
            <w:r w:rsidRPr="001A0D7D">
              <w:rPr>
                <w:rFonts w:eastAsia="Calibri" w:cs="Tahoma"/>
                <w:b/>
                <w:bCs/>
                <w:sz w:val="18"/>
                <w:szCs w:val="18"/>
                <w:lang w:val="el-GR"/>
              </w:rPr>
              <w:t>/201</w:t>
            </w:r>
            <w:r>
              <w:rPr>
                <w:rFonts w:eastAsia="Calibri" w:cs="Tahoma"/>
                <w:b/>
                <w:bCs/>
                <w:sz w:val="18"/>
                <w:szCs w:val="18"/>
                <w:lang w:val="el-GR"/>
              </w:rPr>
              <w:t xml:space="preserve">3 </w:t>
            </w:r>
            <w:bookmarkEnd w:id="68"/>
          </w:p>
        </w:tc>
        <w:tc>
          <w:tcPr>
            <w:tcW w:w="3827" w:type="dxa"/>
            <w:shd w:val="clear" w:color="auto" w:fill="D9E2F3" w:themeFill="accent1" w:themeFillTint="33"/>
            <w:vAlign w:val="center"/>
          </w:tcPr>
          <w:p w14:paraId="6D65C623" w14:textId="77777777" w:rsidR="0005784F" w:rsidRPr="0071453B" w:rsidRDefault="0005784F" w:rsidP="00626BE4">
            <w:pPr>
              <w:rPr>
                <w:rFonts w:eastAsia="Calibri"/>
                <w:sz w:val="18"/>
                <w:szCs w:val="18"/>
                <w:lang w:val="el-GR"/>
              </w:rPr>
            </w:pPr>
            <w:r w:rsidRPr="0071453B">
              <w:rPr>
                <w:rFonts w:eastAsia="Calibri" w:cs="Tahoma"/>
                <w:b/>
                <w:bCs/>
                <w:sz w:val="18"/>
                <w:szCs w:val="18"/>
                <w:lang w:val="el-GR"/>
              </w:rPr>
              <w:t>Καθεστώς Ενίσχυσης</w:t>
            </w:r>
          </w:p>
        </w:tc>
        <w:tc>
          <w:tcPr>
            <w:tcW w:w="1560" w:type="dxa"/>
            <w:gridSpan w:val="2"/>
            <w:shd w:val="clear" w:color="auto" w:fill="D9E2F3" w:themeFill="accent1" w:themeFillTint="33"/>
            <w:vAlign w:val="center"/>
          </w:tcPr>
          <w:p w14:paraId="746F1DEE" w14:textId="77777777" w:rsidR="0005784F" w:rsidRPr="004C3BEB" w:rsidRDefault="0005784F" w:rsidP="00626BE4">
            <w:pPr>
              <w:rPr>
                <w:rFonts w:eastAsia="Calibri"/>
                <w:b/>
                <w:bCs/>
                <w:sz w:val="18"/>
                <w:szCs w:val="18"/>
                <w:lang w:val="el-GR"/>
              </w:rPr>
            </w:pPr>
            <w:r w:rsidRPr="004C3BEB">
              <w:rPr>
                <w:rFonts w:eastAsia="Calibri"/>
                <w:b/>
                <w:bCs/>
                <w:sz w:val="18"/>
                <w:szCs w:val="18"/>
                <w:lang w:val="el-GR"/>
              </w:rPr>
              <w:t xml:space="preserve">Ποσοστό Ενίσχυσης % </w:t>
            </w:r>
          </w:p>
        </w:tc>
      </w:tr>
      <w:tr w:rsidR="002B1862" w:rsidRPr="004C3BEB" w14:paraId="7A0800D8" w14:textId="77777777" w:rsidTr="009A5B8F">
        <w:tc>
          <w:tcPr>
            <w:tcW w:w="6799" w:type="dxa"/>
            <w:gridSpan w:val="2"/>
            <w:shd w:val="clear" w:color="auto" w:fill="F2F2F2" w:themeFill="background1" w:themeFillShade="F2"/>
          </w:tcPr>
          <w:p w14:paraId="489D7633" w14:textId="77777777" w:rsidR="002B1862" w:rsidRPr="002B1862" w:rsidRDefault="002B1862" w:rsidP="00626BE4">
            <w:pPr>
              <w:rPr>
                <w:rFonts w:eastAsia="Calibri"/>
                <w:b/>
                <w:bCs/>
                <w:sz w:val="18"/>
                <w:szCs w:val="18"/>
                <w:lang w:val="el-GR"/>
              </w:rPr>
            </w:pPr>
            <w:r w:rsidRPr="002B1862">
              <w:rPr>
                <w:rFonts w:eastAsia="Calibri"/>
                <w:b/>
                <w:bCs/>
                <w:sz w:val="18"/>
                <w:szCs w:val="18"/>
                <w:lang w:val="el-GR"/>
              </w:rPr>
              <w:t>Δράσεις Τοπικού Προγράμματος Νήσων Αττικής</w:t>
            </w:r>
          </w:p>
        </w:tc>
        <w:tc>
          <w:tcPr>
            <w:tcW w:w="709" w:type="dxa"/>
            <w:shd w:val="clear" w:color="auto" w:fill="F2F2F2" w:themeFill="background1" w:themeFillShade="F2"/>
          </w:tcPr>
          <w:p w14:paraId="5BCC5566" w14:textId="77777777" w:rsidR="002B1862" w:rsidRPr="00660175" w:rsidRDefault="002B1862" w:rsidP="00626BE4">
            <w:pPr>
              <w:jc w:val="center"/>
              <w:rPr>
                <w:rFonts w:eastAsia="Calibri"/>
                <w:b/>
                <w:bCs/>
                <w:sz w:val="18"/>
                <w:szCs w:val="18"/>
                <w:lang w:val="el-GR"/>
              </w:rPr>
            </w:pPr>
            <w:r w:rsidRPr="00660175">
              <w:rPr>
                <w:rFonts w:eastAsia="Calibri"/>
                <w:b/>
                <w:bCs/>
                <w:sz w:val="18"/>
                <w:szCs w:val="18"/>
                <w:lang w:val="el-GR"/>
              </w:rPr>
              <w:t>ΔΔ</w:t>
            </w:r>
          </w:p>
        </w:tc>
        <w:tc>
          <w:tcPr>
            <w:tcW w:w="851" w:type="dxa"/>
            <w:shd w:val="clear" w:color="auto" w:fill="F2F2F2" w:themeFill="background1" w:themeFillShade="F2"/>
          </w:tcPr>
          <w:p w14:paraId="48F4FFD9" w14:textId="77777777" w:rsidR="002B1862" w:rsidRPr="00660175" w:rsidRDefault="002B1862" w:rsidP="00626BE4">
            <w:pPr>
              <w:jc w:val="center"/>
              <w:rPr>
                <w:rFonts w:eastAsia="Calibri"/>
                <w:b/>
                <w:bCs/>
                <w:sz w:val="18"/>
                <w:szCs w:val="18"/>
                <w:lang w:val="el-GR"/>
              </w:rPr>
            </w:pPr>
            <w:r w:rsidRPr="00660175">
              <w:rPr>
                <w:rFonts w:eastAsia="Calibri"/>
                <w:b/>
                <w:bCs/>
                <w:sz w:val="18"/>
                <w:szCs w:val="18"/>
                <w:lang w:val="el-GR"/>
              </w:rPr>
              <w:t>ΙΣ</w:t>
            </w:r>
          </w:p>
        </w:tc>
      </w:tr>
      <w:tr w:rsidR="00D84172" w:rsidRPr="00A9409E" w14:paraId="6DA74C32" w14:textId="77777777" w:rsidTr="009A5B8F">
        <w:tc>
          <w:tcPr>
            <w:tcW w:w="8359" w:type="dxa"/>
            <w:gridSpan w:val="4"/>
            <w:shd w:val="clear" w:color="auto" w:fill="F2F2F2" w:themeFill="background1" w:themeFillShade="F2"/>
          </w:tcPr>
          <w:p w14:paraId="20155695" w14:textId="77777777" w:rsidR="00D84172" w:rsidRPr="00660175" w:rsidRDefault="00D84172" w:rsidP="00626BE4">
            <w:pPr>
              <w:jc w:val="center"/>
              <w:rPr>
                <w:rFonts w:eastAsia="Calibri"/>
                <w:b/>
                <w:bCs/>
                <w:sz w:val="18"/>
                <w:szCs w:val="18"/>
                <w:lang w:val="el-GR"/>
              </w:rPr>
            </w:pPr>
            <w:r w:rsidRPr="00D84172">
              <w:rPr>
                <w:rFonts w:eastAsia="Times New Roman" w:cs="Tahoma"/>
                <w:bCs/>
                <w:iCs/>
                <w:szCs w:val="20"/>
                <w:lang w:val="el-GR"/>
              </w:rPr>
              <w:t>Ιδιωτικές επενδύσεις για την αειφόρο ανάπτυξη των αλιευτικών περιοχών –Κρατικές ενισχύσεις / Επιχειρηματικότητα</w:t>
            </w:r>
          </w:p>
        </w:tc>
      </w:tr>
    </w:tbl>
    <w:tbl>
      <w:tblPr>
        <w:tblStyle w:val="ab"/>
        <w:tblW w:w="8359" w:type="dxa"/>
        <w:tblLook w:val="04A0" w:firstRow="1" w:lastRow="0" w:firstColumn="1" w:lastColumn="0" w:noHBand="0" w:noVBand="1"/>
      </w:tblPr>
      <w:tblGrid>
        <w:gridCol w:w="2924"/>
        <w:gridCol w:w="3872"/>
        <w:gridCol w:w="726"/>
        <w:gridCol w:w="837"/>
      </w:tblGrid>
      <w:tr w:rsidR="0005784F" w:rsidRPr="00AA38F5" w14:paraId="641A190E" w14:textId="77777777" w:rsidTr="009A5B8F">
        <w:tc>
          <w:tcPr>
            <w:tcW w:w="2972" w:type="dxa"/>
            <w:vMerge w:val="restart"/>
            <w:vAlign w:val="center"/>
          </w:tcPr>
          <w:p w14:paraId="4623119A" w14:textId="77777777" w:rsidR="0005784F" w:rsidRDefault="003572E2" w:rsidP="00F47F6C">
            <w:pPr>
              <w:numPr>
                <w:ilvl w:val="0"/>
                <w:numId w:val="24"/>
              </w:numPr>
              <w:tabs>
                <w:tab w:val="left" w:pos="1740"/>
              </w:tabs>
              <w:autoSpaceDE w:val="0"/>
              <w:autoSpaceDN w:val="0"/>
              <w:adjustRightInd w:val="0"/>
              <w:spacing w:before="120" w:after="120"/>
              <w:ind w:left="357" w:hanging="357"/>
              <w:rPr>
                <w:rFonts w:eastAsia="Times New Roman" w:cs="Tahoma"/>
                <w:iCs/>
                <w:sz w:val="18"/>
                <w:szCs w:val="18"/>
                <w:lang w:val="el-GR"/>
              </w:rPr>
            </w:pPr>
            <w:bookmarkStart w:id="69" w:name="_Hlk81893123"/>
            <w:bookmarkEnd w:id="66"/>
            <w:r w:rsidRPr="003572E2">
              <w:rPr>
                <w:rFonts w:eastAsia="Times New Roman" w:cs="Tahoma"/>
                <w:iCs/>
                <w:sz w:val="18"/>
                <w:szCs w:val="18"/>
                <w:lang w:val="el-GR"/>
              </w:rPr>
              <w:t>Υποστήριξη δράσεων στον τομέα της εστίασης, του εμπορίου, του  τουρισμού, της βιοτεχνίας και των υπηρεσιών</w:t>
            </w:r>
          </w:p>
          <w:bookmarkEnd w:id="69"/>
          <w:p w14:paraId="4A67091A" w14:textId="77777777" w:rsidR="0054368B" w:rsidRPr="004C3BEB" w:rsidRDefault="0054368B" w:rsidP="0054368B">
            <w:pPr>
              <w:tabs>
                <w:tab w:val="left" w:pos="1740"/>
              </w:tabs>
              <w:autoSpaceDE w:val="0"/>
              <w:autoSpaceDN w:val="0"/>
              <w:adjustRightInd w:val="0"/>
              <w:spacing w:before="120" w:after="120"/>
              <w:rPr>
                <w:rFonts w:eastAsia="Times New Roman" w:cs="Tahoma"/>
                <w:iCs/>
                <w:sz w:val="18"/>
                <w:szCs w:val="18"/>
                <w:lang w:val="el-GR"/>
              </w:rPr>
            </w:pPr>
          </w:p>
        </w:tc>
        <w:tc>
          <w:tcPr>
            <w:tcW w:w="3912" w:type="dxa"/>
          </w:tcPr>
          <w:p w14:paraId="6DD50136" w14:textId="77777777" w:rsidR="0005784F" w:rsidRDefault="0005784F" w:rsidP="00626BE4">
            <w:pPr>
              <w:rPr>
                <w:rFonts w:cs="Tahoma"/>
                <w:sz w:val="18"/>
                <w:szCs w:val="18"/>
                <w:lang w:val="el-GR"/>
              </w:rPr>
            </w:pPr>
            <w:r w:rsidRPr="000130F9">
              <w:rPr>
                <w:rFonts w:cs="Tahoma"/>
                <w:sz w:val="18"/>
                <w:szCs w:val="18"/>
                <w:lang w:val="el-GR"/>
              </w:rPr>
              <w:t>Καν.(ΕΕ) 1407/2013//Καν.(ΕΕ) 508/2014, άρθρ. 63 &amp; 95//</w:t>
            </w:r>
            <w:r>
              <w:rPr>
                <w:rFonts w:cs="Tahoma"/>
                <w:sz w:val="18"/>
                <w:szCs w:val="18"/>
                <w:lang w:val="el-GR"/>
              </w:rPr>
              <w:t xml:space="preserve"> </w:t>
            </w:r>
            <w:r w:rsidRPr="000130F9">
              <w:rPr>
                <w:rFonts w:cs="Tahoma"/>
                <w:sz w:val="18"/>
                <w:szCs w:val="18"/>
                <w:lang w:val="el-GR"/>
              </w:rPr>
              <w:t>Ποσοστό Ενίσχυσης έως 50%//</w:t>
            </w:r>
            <w:r>
              <w:rPr>
                <w:rFonts w:cs="Tahoma"/>
                <w:sz w:val="18"/>
                <w:szCs w:val="18"/>
                <w:lang w:val="el-GR"/>
              </w:rPr>
              <w:t xml:space="preserve"> </w:t>
            </w:r>
          </w:p>
          <w:p w14:paraId="1F9C5B7F" w14:textId="77777777" w:rsidR="0005784F" w:rsidRPr="001A0D7D" w:rsidRDefault="0005784F" w:rsidP="00626BE4">
            <w:pPr>
              <w:rPr>
                <w:rFonts w:eastAsia="Calibri"/>
                <w:sz w:val="18"/>
                <w:szCs w:val="18"/>
                <w:lang w:val="el-GR"/>
              </w:rPr>
            </w:pPr>
            <w:r w:rsidRPr="004C0AAC">
              <w:rPr>
                <w:rFonts w:cs="Tahoma"/>
                <w:b/>
                <w:bCs/>
                <w:sz w:val="18"/>
                <w:szCs w:val="18"/>
                <w:lang w:val="el-GR"/>
              </w:rPr>
              <w:t>Επικράτεια</w:t>
            </w:r>
            <w:r w:rsidRPr="000130F9">
              <w:rPr>
                <w:rFonts w:cs="Tahoma"/>
                <w:sz w:val="18"/>
                <w:szCs w:val="18"/>
                <w:lang w:val="el-GR"/>
              </w:rPr>
              <w:t xml:space="preserve"> (μέγιστη </w:t>
            </w:r>
            <w:proofErr w:type="spellStart"/>
            <w:r w:rsidRPr="000130F9">
              <w:rPr>
                <w:rFonts w:cs="Tahoma"/>
                <w:sz w:val="18"/>
                <w:szCs w:val="18"/>
                <w:lang w:val="el-GR"/>
              </w:rPr>
              <w:t>δημ</w:t>
            </w:r>
            <w:proofErr w:type="spellEnd"/>
            <w:r w:rsidRPr="000130F9">
              <w:rPr>
                <w:rFonts w:cs="Tahoma"/>
                <w:sz w:val="18"/>
                <w:szCs w:val="18"/>
                <w:lang w:val="el-GR"/>
              </w:rPr>
              <w:t xml:space="preserve">. δαπάνη </w:t>
            </w:r>
            <w:r w:rsidRPr="00896448">
              <w:rPr>
                <w:rFonts w:cs="Tahoma"/>
                <w:b/>
                <w:bCs/>
                <w:sz w:val="18"/>
                <w:szCs w:val="18"/>
                <w:lang w:val="el-GR"/>
              </w:rPr>
              <w:t>200.000</w:t>
            </w:r>
            <w:r w:rsidR="00896448" w:rsidRPr="00896448">
              <w:rPr>
                <w:rFonts w:cs="Tahoma"/>
                <w:b/>
                <w:bCs/>
                <w:sz w:val="18"/>
                <w:szCs w:val="18"/>
                <w:lang w:val="el-GR"/>
              </w:rPr>
              <w:t xml:space="preserve">,00 </w:t>
            </w:r>
            <w:r w:rsidRPr="00896448">
              <w:rPr>
                <w:rFonts w:cs="Tahoma"/>
                <w:b/>
                <w:bCs/>
                <w:sz w:val="18"/>
                <w:szCs w:val="18"/>
                <w:lang w:val="el-GR"/>
              </w:rPr>
              <w:t>€</w:t>
            </w:r>
            <w:r w:rsidR="00753D8F" w:rsidRPr="00753D8F">
              <w:rPr>
                <w:rFonts w:eastAsia="Times New Roman" w:cs="Tahoma"/>
                <w:iCs/>
                <w:lang w:val="el-GR"/>
              </w:rPr>
              <w:t xml:space="preserve"> </w:t>
            </w:r>
            <w:r w:rsidR="00753D8F" w:rsidRPr="00753D8F">
              <w:rPr>
                <w:rFonts w:cs="Tahoma"/>
                <w:iCs/>
                <w:sz w:val="18"/>
                <w:szCs w:val="18"/>
                <w:lang w:val="el-GR"/>
              </w:rPr>
              <w:t xml:space="preserve">συναθροίζοντας και τυχόν ενισχύσεις που έχουν ληφθεί ή θα ληφθούν, από άλλα μέτρα που υπάγονται στο καθεστώς de </w:t>
            </w:r>
            <w:proofErr w:type="spellStart"/>
            <w:r w:rsidR="00753D8F" w:rsidRPr="00753D8F">
              <w:rPr>
                <w:rFonts w:cs="Tahoma"/>
                <w:iCs/>
                <w:sz w:val="18"/>
                <w:szCs w:val="18"/>
                <w:lang w:val="el-GR"/>
              </w:rPr>
              <w:t>minimis</w:t>
            </w:r>
            <w:proofErr w:type="spellEnd"/>
            <w:r w:rsidR="00753D8F" w:rsidRPr="00753D8F">
              <w:rPr>
                <w:rFonts w:cs="Tahoma"/>
                <w:iCs/>
                <w:sz w:val="18"/>
                <w:szCs w:val="18"/>
                <w:lang w:val="el-GR"/>
              </w:rPr>
              <w:t>, σε οποιαδήποτε περίοδο τριών οικονομικών ετών και από οποιοδήποτε φορέα χορήγησης σε επίπεδο ενιαίας επιχείρησης.</w:t>
            </w:r>
            <w:r w:rsidRPr="000130F9">
              <w:rPr>
                <w:rFonts w:cs="Tahoma"/>
                <w:sz w:val="18"/>
                <w:szCs w:val="18"/>
                <w:lang w:val="el-GR"/>
              </w:rPr>
              <w:t>)</w:t>
            </w:r>
          </w:p>
        </w:tc>
        <w:tc>
          <w:tcPr>
            <w:tcW w:w="639" w:type="dxa"/>
            <w:vAlign w:val="center"/>
          </w:tcPr>
          <w:p w14:paraId="4C6ED9BF" w14:textId="77777777" w:rsidR="0005784F" w:rsidRPr="001A0D7D" w:rsidRDefault="0005784F" w:rsidP="00780F5F">
            <w:pPr>
              <w:jc w:val="center"/>
              <w:rPr>
                <w:rFonts w:eastAsia="Calibri"/>
                <w:sz w:val="18"/>
                <w:szCs w:val="18"/>
                <w:lang w:val="el-GR"/>
              </w:rPr>
            </w:pPr>
            <w:r>
              <w:rPr>
                <w:rFonts w:eastAsia="Calibri"/>
                <w:sz w:val="18"/>
                <w:szCs w:val="18"/>
                <w:lang w:val="el-GR"/>
              </w:rPr>
              <w:t>50%</w:t>
            </w:r>
          </w:p>
        </w:tc>
        <w:tc>
          <w:tcPr>
            <w:tcW w:w="836" w:type="dxa"/>
            <w:vAlign w:val="center"/>
          </w:tcPr>
          <w:p w14:paraId="53A46095" w14:textId="77777777" w:rsidR="0005784F" w:rsidRPr="001A0D7D" w:rsidRDefault="0005784F" w:rsidP="00780F5F">
            <w:pPr>
              <w:jc w:val="center"/>
              <w:rPr>
                <w:rFonts w:eastAsia="Calibri"/>
                <w:sz w:val="18"/>
                <w:szCs w:val="18"/>
                <w:lang w:val="el-GR"/>
              </w:rPr>
            </w:pPr>
            <w:r>
              <w:rPr>
                <w:rFonts w:eastAsia="Calibri"/>
                <w:sz w:val="18"/>
                <w:szCs w:val="18"/>
                <w:lang w:val="el-GR"/>
              </w:rPr>
              <w:t>50%</w:t>
            </w:r>
          </w:p>
        </w:tc>
      </w:tr>
      <w:tr w:rsidR="0005784F" w:rsidRPr="00AA38F5" w14:paraId="7D6BB1C0" w14:textId="77777777" w:rsidTr="009A5B8F">
        <w:tc>
          <w:tcPr>
            <w:tcW w:w="2972" w:type="dxa"/>
            <w:vMerge/>
          </w:tcPr>
          <w:p w14:paraId="584021A0" w14:textId="77777777" w:rsidR="0005784F" w:rsidRPr="006E20B4" w:rsidRDefault="0005784F" w:rsidP="00626BE4">
            <w:pPr>
              <w:rPr>
                <w:rFonts w:eastAsia="Calibri"/>
                <w:sz w:val="18"/>
                <w:szCs w:val="18"/>
                <w:lang w:val="el-GR"/>
              </w:rPr>
            </w:pPr>
          </w:p>
        </w:tc>
        <w:tc>
          <w:tcPr>
            <w:tcW w:w="3912" w:type="dxa"/>
          </w:tcPr>
          <w:p w14:paraId="2F56D469" w14:textId="77777777" w:rsidR="0005784F" w:rsidRPr="001A0D7D" w:rsidRDefault="0005784F" w:rsidP="00626BE4">
            <w:pPr>
              <w:rPr>
                <w:rFonts w:eastAsia="Calibri"/>
                <w:sz w:val="18"/>
                <w:szCs w:val="18"/>
                <w:lang w:val="el-GR"/>
              </w:rPr>
            </w:pPr>
            <w:r w:rsidRPr="00AA38F5">
              <w:rPr>
                <w:rFonts w:eastAsia="Calibri"/>
                <w:sz w:val="18"/>
                <w:szCs w:val="18"/>
                <w:lang w:val="el-GR"/>
              </w:rPr>
              <w:t xml:space="preserve">Καν.(ΕΕ) 1407/2013 //Καν.(ΕΕ) 508/2014, άρθρ. 63 &amp; 95, </w:t>
            </w:r>
            <w:proofErr w:type="spellStart"/>
            <w:r w:rsidRPr="00AA38F5">
              <w:rPr>
                <w:rFonts w:eastAsia="Calibri"/>
                <w:sz w:val="18"/>
                <w:szCs w:val="18"/>
                <w:lang w:val="el-GR"/>
              </w:rPr>
              <w:t>παράρτ</w:t>
            </w:r>
            <w:proofErr w:type="spellEnd"/>
            <w:r w:rsidRPr="00AA38F5">
              <w:rPr>
                <w:rFonts w:eastAsia="Calibri"/>
                <w:sz w:val="18"/>
                <w:szCs w:val="18"/>
                <w:lang w:val="el-GR"/>
              </w:rPr>
              <w:t>. Ι//Ποσοστό Ενίσχυσης έως 85%//Απομακρυσμένα Ελληνικά Νησιά-</w:t>
            </w:r>
            <w:r w:rsidRPr="00AA38F5">
              <w:rPr>
                <w:rFonts w:eastAsia="Calibri"/>
                <w:b/>
                <w:bCs/>
                <w:sz w:val="18"/>
                <w:szCs w:val="18"/>
                <w:lang w:val="el-GR"/>
              </w:rPr>
              <w:t>Κύθηρα-Αντικύθηρα</w:t>
            </w:r>
            <w:r w:rsidRPr="00AA38F5">
              <w:rPr>
                <w:rFonts w:eastAsia="Calibri"/>
                <w:sz w:val="18"/>
                <w:szCs w:val="18"/>
                <w:lang w:val="el-GR"/>
              </w:rPr>
              <w:t xml:space="preserve"> (μέγιστη </w:t>
            </w:r>
            <w:proofErr w:type="spellStart"/>
            <w:r w:rsidRPr="00AA38F5">
              <w:rPr>
                <w:rFonts w:eastAsia="Calibri"/>
                <w:sz w:val="18"/>
                <w:szCs w:val="18"/>
                <w:lang w:val="el-GR"/>
              </w:rPr>
              <w:t>δημ</w:t>
            </w:r>
            <w:proofErr w:type="spellEnd"/>
            <w:r w:rsidRPr="00AA38F5">
              <w:rPr>
                <w:rFonts w:eastAsia="Calibri"/>
                <w:sz w:val="18"/>
                <w:szCs w:val="18"/>
                <w:lang w:val="el-GR"/>
              </w:rPr>
              <w:t>.</w:t>
            </w:r>
            <w:r w:rsidRPr="00AA38F5">
              <w:rPr>
                <w:rFonts w:eastAsia="Calibri"/>
                <w:iCs/>
                <w:sz w:val="18"/>
                <w:szCs w:val="18"/>
                <w:lang w:val="el-GR"/>
              </w:rPr>
              <w:t xml:space="preserve"> δαπάνη </w:t>
            </w:r>
            <w:r w:rsidRPr="00896448">
              <w:rPr>
                <w:rFonts w:eastAsia="Calibri"/>
                <w:b/>
                <w:bCs/>
                <w:iCs/>
                <w:sz w:val="18"/>
                <w:szCs w:val="18"/>
                <w:lang w:val="el-GR"/>
              </w:rPr>
              <w:t>200.000</w:t>
            </w:r>
            <w:r w:rsidR="00896448" w:rsidRPr="00896448">
              <w:rPr>
                <w:rFonts w:eastAsia="Calibri"/>
                <w:b/>
                <w:bCs/>
                <w:iCs/>
                <w:sz w:val="18"/>
                <w:szCs w:val="18"/>
                <w:lang w:val="el-GR"/>
              </w:rPr>
              <w:t xml:space="preserve">,00 </w:t>
            </w:r>
            <w:r w:rsidRPr="00896448">
              <w:rPr>
                <w:rFonts w:eastAsia="Calibri"/>
                <w:b/>
                <w:bCs/>
                <w:iCs/>
                <w:sz w:val="18"/>
                <w:szCs w:val="18"/>
                <w:lang w:val="el-GR"/>
              </w:rPr>
              <w:t>€</w:t>
            </w:r>
            <w:r w:rsidR="00753D8F" w:rsidRPr="00753D8F">
              <w:rPr>
                <w:rFonts w:eastAsia="Times New Roman" w:cs="Tahoma"/>
                <w:iCs/>
                <w:lang w:val="el-GR"/>
              </w:rPr>
              <w:t xml:space="preserve"> </w:t>
            </w:r>
            <w:r w:rsidR="00753D8F" w:rsidRPr="00753D8F">
              <w:rPr>
                <w:rFonts w:eastAsia="Calibri"/>
                <w:iCs/>
                <w:sz w:val="18"/>
                <w:szCs w:val="18"/>
                <w:lang w:val="el-GR"/>
              </w:rPr>
              <w:t xml:space="preserve">συναθροίζοντας και τυχόν ενισχύσεις που έχουν ληφθεί ή θα ληφθούν, από άλλα μέτρα που υπάγονται στο καθεστώς de </w:t>
            </w:r>
            <w:proofErr w:type="spellStart"/>
            <w:r w:rsidR="00753D8F" w:rsidRPr="00753D8F">
              <w:rPr>
                <w:rFonts w:eastAsia="Calibri"/>
                <w:iCs/>
                <w:sz w:val="18"/>
                <w:szCs w:val="18"/>
                <w:lang w:val="el-GR"/>
              </w:rPr>
              <w:t>minimis</w:t>
            </w:r>
            <w:proofErr w:type="spellEnd"/>
            <w:r w:rsidR="00753D8F" w:rsidRPr="00753D8F">
              <w:rPr>
                <w:rFonts w:eastAsia="Calibri"/>
                <w:iCs/>
                <w:sz w:val="18"/>
                <w:szCs w:val="18"/>
                <w:lang w:val="el-GR"/>
              </w:rPr>
              <w:t>, σε οποιαδήποτε περίοδο τριών οικονομικών ετών και από οποιοδήποτε φορέα χορήγησης σε επίπεδο ενιαίας επιχείρησης.</w:t>
            </w:r>
            <w:r w:rsidRPr="00AA38F5">
              <w:rPr>
                <w:rFonts w:eastAsia="Calibri"/>
                <w:iCs/>
                <w:sz w:val="18"/>
                <w:szCs w:val="18"/>
                <w:lang w:val="el-GR"/>
              </w:rPr>
              <w:t>)</w:t>
            </w:r>
          </w:p>
        </w:tc>
        <w:tc>
          <w:tcPr>
            <w:tcW w:w="639" w:type="dxa"/>
            <w:vAlign w:val="center"/>
          </w:tcPr>
          <w:p w14:paraId="311F9F74" w14:textId="77777777" w:rsidR="0005784F" w:rsidRPr="001A0D7D" w:rsidRDefault="0005784F" w:rsidP="00780F5F">
            <w:pPr>
              <w:jc w:val="center"/>
              <w:rPr>
                <w:rFonts w:eastAsia="Calibri"/>
                <w:sz w:val="18"/>
                <w:szCs w:val="18"/>
                <w:lang w:val="el-GR"/>
              </w:rPr>
            </w:pPr>
            <w:r>
              <w:rPr>
                <w:rFonts w:eastAsia="Calibri"/>
                <w:sz w:val="18"/>
                <w:szCs w:val="18"/>
                <w:lang w:val="el-GR"/>
              </w:rPr>
              <w:t>85%</w:t>
            </w:r>
          </w:p>
        </w:tc>
        <w:tc>
          <w:tcPr>
            <w:tcW w:w="836" w:type="dxa"/>
            <w:vAlign w:val="center"/>
          </w:tcPr>
          <w:p w14:paraId="253500C8" w14:textId="77777777" w:rsidR="0005784F" w:rsidRPr="001A0D7D" w:rsidRDefault="0005784F" w:rsidP="00780F5F">
            <w:pPr>
              <w:jc w:val="center"/>
              <w:rPr>
                <w:rFonts w:eastAsia="Calibri"/>
                <w:sz w:val="18"/>
                <w:szCs w:val="18"/>
                <w:lang w:val="el-GR"/>
              </w:rPr>
            </w:pPr>
            <w:r>
              <w:rPr>
                <w:rFonts w:eastAsia="Calibri"/>
                <w:sz w:val="18"/>
                <w:szCs w:val="18"/>
                <w:lang w:val="el-GR"/>
              </w:rPr>
              <w:t>15%</w:t>
            </w:r>
          </w:p>
        </w:tc>
      </w:tr>
      <w:tr w:rsidR="009A5B8F" w:rsidRPr="00AA38F5" w14:paraId="7C230705" w14:textId="77777777" w:rsidTr="00F42DAB">
        <w:tc>
          <w:tcPr>
            <w:tcW w:w="2972" w:type="dxa"/>
            <w:shd w:val="clear" w:color="auto" w:fill="F2F2F2" w:themeFill="background1" w:themeFillShade="F2"/>
          </w:tcPr>
          <w:p w14:paraId="278EFC53" w14:textId="77B30D03" w:rsidR="009A5B8F" w:rsidRPr="000E30B3" w:rsidRDefault="000E30B3" w:rsidP="00626BE4">
            <w:pPr>
              <w:rPr>
                <w:rFonts w:eastAsia="Calibri"/>
                <w:b/>
                <w:bCs/>
                <w:szCs w:val="20"/>
                <w:lang w:val="el-GR"/>
              </w:rPr>
            </w:pPr>
            <w:r>
              <w:rPr>
                <w:rFonts w:eastAsia="Calibri"/>
                <w:b/>
                <w:bCs/>
                <w:szCs w:val="20"/>
                <w:lang w:val="el-GR"/>
              </w:rPr>
              <w:t>Δράσεις 1-7:</w:t>
            </w:r>
          </w:p>
        </w:tc>
        <w:tc>
          <w:tcPr>
            <w:tcW w:w="3912" w:type="dxa"/>
            <w:shd w:val="clear" w:color="auto" w:fill="F2F2F2" w:themeFill="background1" w:themeFillShade="F2"/>
          </w:tcPr>
          <w:p w14:paraId="3372D372" w14:textId="77777777" w:rsidR="009A5B8F" w:rsidRPr="00AA38F5" w:rsidRDefault="009A5B8F" w:rsidP="009A5B8F">
            <w:pPr>
              <w:rPr>
                <w:rFonts w:eastAsia="Calibri"/>
                <w:sz w:val="18"/>
                <w:szCs w:val="18"/>
                <w:lang w:val="el-GR"/>
              </w:rPr>
            </w:pPr>
            <w:r w:rsidRPr="00F8533C">
              <w:rPr>
                <w:rFonts w:cs="Tahoma"/>
                <w:b/>
                <w:bCs/>
                <w:szCs w:val="20"/>
                <w:lang w:val="el-GR"/>
              </w:rPr>
              <w:t>Συνολική</w:t>
            </w:r>
            <w:r w:rsidR="00CE72ED">
              <w:rPr>
                <w:rFonts w:cs="Tahoma"/>
                <w:b/>
                <w:bCs/>
                <w:szCs w:val="20"/>
                <w:lang w:val="el-GR"/>
              </w:rPr>
              <w:t xml:space="preserve"> Συγχρηματοδοτούμενη</w:t>
            </w:r>
            <w:r w:rsidRPr="00F8533C">
              <w:rPr>
                <w:rFonts w:cs="Tahoma"/>
                <w:b/>
                <w:bCs/>
                <w:szCs w:val="20"/>
                <w:lang w:val="el-GR"/>
              </w:rPr>
              <w:t xml:space="preserve"> Δημόσια</w:t>
            </w:r>
            <w:r>
              <w:rPr>
                <w:rFonts w:cs="Tahoma"/>
                <w:b/>
                <w:bCs/>
                <w:szCs w:val="20"/>
                <w:lang w:val="el-GR"/>
              </w:rPr>
              <w:t xml:space="preserve"> </w:t>
            </w:r>
            <w:r w:rsidRPr="00F8533C">
              <w:rPr>
                <w:rFonts w:cs="Tahoma"/>
                <w:b/>
                <w:bCs/>
                <w:szCs w:val="20"/>
                <w:lang w:val="el-GR"/>
              </w:rPr>
              <w:t>Δαπάνη (€)</w:t>
            </w:r>
            <w:r w:rsidR="0009705D">
              <w:rPr>
                <w:rFonts w:cs="Tahoma"/>
                <w:b/>
                <w:bCs/>
                <w:szCs w:val="20"/>
                <w:lang w:val="el-GR"/>
              </w:rPr>
              <w:t xml:space="preserve"> (Α+Β)</w:t>
            </w:r>
          </w:p>
        </w:tc>
        <w:tc>
          <w:tcPr>
            <w:tcW w:w="1475" w:type="dxa"/>
            <w:gridSpan w:val="2"/>
            <w:shd w:val="clear" w:color="auto" w:fill="F2F2F2" w:themeFill="background1" w:themeFillShade="F2"/>
            <w:vAlign w:val="center"/>
          </w:tcPr>
          <w:p w14:paraId="57268757" w14:textId="77777777" w:rsidR="009A5B8F" w:rsidRPr="009A5B8F" w:rsidRDefault="009A5B8F" w:rsidP="00780F5F">
            <w:pPr>
              <w:jc w:val="center"/>
              <w:rPr>
                <w:rFonts w:eastAsia="Calibri"/>
                <w:b/>
                <w:bCs/>
                <w:sz w:val="18"/>
                <w:szCs w:val="18"/>
                <w:lang w:val="el-GR"/>
              </w:rPr>
            </w:pPr>
            <w:r w:rsidRPr="009A5B8F">
              <w:rPr>
                <w:rFonts w:eastAsia="Calibri"/>
                <w:b/>
                <w:bCs/>
                <w:sz w:val="18"/>
                <w:szCs w:val="18"/>
                <w:lang w:val="el-GR"/>
              </w:rPr>
              <w:t>1.410.000,00</w:t>
            </w:r>
          </w:p>
        </w:tc>
      </w:tr>
    </w:tbl>
    <w:bookmarkEnd w:id="67"/>
    <w:p w14:paraId="02919AAC" w14:textId="77777777" w:rsidR="00ED16D2" w:rsidRDefault="002B1862" w:rsidP="005F3CF3">
      <w:pPr>
        <w:spacing w:before="120" w:after="120" w:line="240" w:lineRule="auto"/>
        <w:ind w:firstLine="567"/>
        <w:jc w:val="both"/>
        <w:rPr>
          <w:szCs w:val="20"/>
          <w:lang w:val="el-GR"/>
        </w:rPr>
      </w:pPr>
      <w:r>
        <w:rPr>
          <w:szCs w:val="20"/>
          <w:lang w:val="el-GR"/>
        </w:rPr>
        <w:t xml:space="preserve">Στην Κατηγορία Πράξης Α </w:t>
      </w:r>
      <w:r w:rsidRPr="002B1862">
        <w:rPr>
          <w:szCs w:val="20"/>
          <w:lang w:val="el-GR"/>
        </w:rPr>
        <w:t>Καν. (ΕΕ) 508/2014</w:t>
      </w:r>
      <w:r>
        <w:rPr>
          <w:szCs w:val="20"/>
          <w:lang w:val="el-GR"/>
        </w:rPr>
        <w:t xml:space="preserve"> </w:t>
      </w:r>
      <w:r w:rsidR="009C42C6">
        <w:rPr>
          <w:szCs w:val="20"/>
          <w:lang w:val="el-GR"/>
        </w:rPr>
        <w:t>περιλαμβάνονται</w:t>
      </w:r>
      <w:r>
        <w:rPr>
          <w:szCs w:val="20"/>
          <w:lang w:val="el-GR"/>
        </w:rPr>
        <w:t xml:space="preserve"> </w:t>
      </w:r>
      <w:r w:rsidR="009C42C6">
        <w:rPr>
          <w:szCs w:val="20"/>
          <w:lang w:val="el-GR"/>
        </w:rPr>
        <w:t xml:space="preserve"> </w:t>
      </w:r>
      <w:r w:rsidR="009C42C6" w:rsidRPr="00780F5F">
        <w:rPr>
          <w:szCs w:val="20"/>
          <w:lang w:val="el-GR"/>
        </w:rPr>
        <w:t>έξι (6)</w:t>
      </w:r>
      <w:r w:rsidR="009C42C6">
        <w:rPr>
          <w:szCs w:val="20"/>
          <w:lang w:val="el-GR"/>
        </w:rPr>
        <w:t xml:space="preserve"> </w:t>
      </w:r>
      <w:r>
        <w:rPr>
          <w:szCs w:val="20"/>
          <w:lang w:val="el-GR"/>
        </w:rPr>
        <w:t>δράσεις</w:t>
      </w:r>
      <w:r w:rsidR="009C42C6">
        <w:rPr>
          <w:szCs w:val="20"/>
          <w:lang w:val="el-GR"/>
        </w:rPr>
        <w:t xml:space="preserve">, των οποίων το καθεστώς ενίσχυσης (Μη Κρατική Ενίσχυση) υπάγεται σε άρθρα του Καν. 508/2014. Δικαιούχοι της κατηγορίας Α δύναται να είναι </w:t>
      </w:r>
      <w:r>
        <w:rPr>
          <w:szCs w:val="20"/>
          <w:lang w:val="el-GR"/>
        </w:rPr>
        <w:t>επαγγελματίες Αλιείς ή ιδιοκτήτες αλιευτικών σκαφών φυσικά και νομικά πρόσωπα</w:t>
      </w:r>
      <w:r w:rsidR="009C42C6" w:rsidRPr="006D5648">
        <w:rPr>
          <w:rFonts w:cs="Tahoma"/>
          <w:lang w:val="el-GR"/>
        </w:rPr>
        <w:t>, που ασκούν επαγγελματικά την αλιεία επί ενεργού αλιευτικού σκάφους, (</w:t>
      </w:r>
      <w:r w:rsidR="009C42C6">
        <w:rPr>
          <w:rFonts w:cs="Tahoma"/>
          <w:lang w:val="el-GR"/>
        </w:rPr>
        <w:t xml:space="preserve">με </w:t>
      </w:r>
      <w:r w:rsidR="009C42C6" w:rsidRPr="006D5648">
        <w:rPr>
          <w:rFonts w:cs="Tahoma"/>
          <w:lang w:val="el-GR"/>
        </w:rPr>
        <w:t>επαγγελματική αλιευτική άδεια σε ισχύ)</w:t>
      </w:r>
      <w:r w:rsidR="009C42C6">
        <w:rPr>
          <w:rFonts w:cs="Tahoma"/>
          <w:lang w:val="el-GR"/>
        </w:rPr>
        <w:t xml:space="preserve"> </w:t>
      </w:r>
      <w:r>
        <w:rPr>
          <w:szCs w:val="20"/>
          <w:lang w:val="el-GR"/>
        </w:rPr>
        <w:t>και Μη Αλιείς φυσικά και νομικά πρόσωπα</w:t>
      </w:r>
      <w:r w:rsidR="009C42C6">
        <w:rPr>
          <w:szCs w:val="20"/>
          <w:lang w:val="el-GR"/>
        </w:rPr>
        <w:t xml:space="preserve"> για </w:t>
      </w:r>
      <w:r w:rsidR="001655B2">
        <w:rPr>
          <w:szCs w:val="20"/>
          <w:lang w:val="el-GR"/>
        </w:rPr>
        <w:t xml:space="preserve">τις δράσεις </w:t>
      </w:r>
      <w:r w:rsidR="009C42C6">
        <w:rPr>
          <w:szCs w:val="20"/>
          <w:lang w:val="el-GR"/>
        </w:rPr>
        <w:t>Μεταποίηση Προϊόντων Αλιείας και Υδατοκαλλιέργειας.</w:t>
      </w:r>
      <w:r>
        <w:rPr>
          <w:szCs w:val="20"/>
          <w:lang w:val="el-GR"/>
        </w:rPr>
        <w:t xml:space="preserve"> </w:t>
      </w:r>
    </w:p>
    <w:p w14:paraId="26E77614" w14:textId="77777777" w:rsidR="00FD203F" w:rsidRDefault="005D4B07" w:rsidP="005F3CF3">
      <w:pPr>
        <w:spacing w:before="120" w:after="120" w:line="240" w:lineRule="auto"/>
        <w:ind w:firstLine="567"/>
        <w:jc w:val="both"/>
        <w:rPr>
          <w:szCs w:val="20"/>
          <w:lang w:val="el-GR"/>
        </w:rPr>
      </w:pPr>
      <w:r w:rsidRPr="008E07E5">
        <w:rPr>
          <w:szCs w:val="20"/>
          <w:lang w:val="el-GR"/>
        </w:rPr>
        <w:t xml:space="preserve">Η </w:t>
      </w:r>
      <w:r w:rsidR="00ED16D2" w:rsidRPr="008E07E5">
        <w:rPr>
          <w:szCs w:val="20"/>
          <w:lang w:val="el-GR"/>
        </w:rPr>
        <w:t xml:space="preserve">δράση εφτά (7) </w:t>
      </w:r>
      <w:r w:rsidRPr="008E07E5">
        <w:rPr>
          <w:szCs w:val="20"/>
          <w:lang w:val="el-GR"/>
        </w:rPr>
        <w:t>αφορά</w:t>
      </w:r>
      <w:r>
        <w:rPr>
          <w:szCs w:val="20"/>
          <w:lang w:val="el-GR"/>
        </w:rPr>
        <w:t xml:space="preserve"> </w:t>
      </w:r>
      <w:r w:rsidR="00ED16D2">
        <w:rPr>
          <w:szCs w:val="20"/>
          <w:lang w:val="el-GR"/>
        </w:rPr>
        <w:t>σ</w:t>
      </w:r>
      <w:r>
        <w:rPr>
          <w:szCs w:val="20"/>
          <w:lang w:val="el-GR"/>
        </w:rPr>
        <w:t xml:space="preserve">την Τοπική Στρατηγική του Δικτύου Νήσων Αττικής Πολιτισμός &amp; Περιβάλλον </w:t>
      </w:r>
      <w:r w:rsidRPr="005D4B07">
        <w:rPr>
          <w:szCs w:val="20"/>
          <w:lang w:val="el-GR"/>
        </w:rPr>
        <w:t>“</w:t>
      </w:r>
      <w:r>
        <w:rPr>
          <w:szCs w:val="20"/>
          <w:lang w:val="el-GR"/>
        </w:rPr>
        <w:t>εν Πλώ</w:t>
      </w:r>
      <w:r w:rsidRPr="005D4B07">
        <w:rPr>
          <w:szCs w:val="20"/>
          <w:lang w:val="el-GR"/>
        </w:rPr>
        <w:t xml:space="preserve">” </w:t>
      </w:r>
      <w:r w:rsidR="00AB180C">
        <w:rPr>
          <w:szCs w:val="20"/>
          <w:lang w:val="el-GR"/>
        </w:rPr>
        <w:t>και</w:t>
      </w:r>
      <w:r w:rsidRPr="005D4B07">
        <w:rPr>
          <w:szCs w:val="20"/>
          <w:lang w:val="el-GR"/>
        </w:rPr>
        <w:t xml:space="preserve"> </w:t>
      </w:r>
      <w:r w:rsidR="00ED16D2">
        <w:rPr>
          <w:szCs w:val="20"/>
          <w:lang w:val="el-GR"/>
        </w:rPr>
        <w:t xml:space="preserve">απευθύνεται σε </w:t>
      </w:r>
      <w:r w:rsidR="00CD38E4">
        <w:rPr>
          <w:szCs w:val="20"/>
          <w:lang w:val="el-GR"/>
        </w:rPr>
        <w:t>μικρές και πολύ μικρές επιχειρήσεις</w:t>
      </w:r>
      <w:r w:rsidR="009C42C6">
        <w:rPr>
          <w:szCs w:val="20"/>
          <w:lang w:val="el-GR"/>
        </w:rPr>
        <w:t xml:space="preserve"> για ίδρυση ή εκσυγχρονισμό </w:t>
      </w:r>
      <w:r w:rsidR="009C42C6" w:rsidRPr="009C42C6">
        <w:rPr>
          <w:szCs w:val="20"/>
          <w:lang w:val="el-GR"/>
        </w:rPr>
        <w:t>σύμφωνα με την 2003/361/ΕΚ Σύσταση της Επιτροπής των Ευρωπαϊκών Κοινοτήτων</w:t>
      </w:r>
      <w:r w:rsidR="009C42C6">
        <w:rPr>
          <w:szCs w:val="20"/>
          <w:lang w:val="el-GR"/>
        </w:rPr>
        <w:t xml:space="preserve">, </w:t>
      </w:r>
      <w:r w:rsidR="00AB180C">
        <w:rPr>
          <w:szCs w:val="20"/>
          <w:lang w:val="el-GR"/>
        </w:rPr>
        <w:t xml:space="preserve">στον τομέα </w:t>
      </w:r>
      <w:bookmarkStart w:id="70" w:name="_Hlk80740390"/>
      <w:r w:rsidR="00AB180C" w:rsidRPr="00AB180C">
        <w:rPr>
          <w:szCs w:val="20"/>
          <w:lang w:val="el-GR"/>
        </w:rPr>
        <w:t>του τουρισμού, της βιοτεχνίας, της μεταποίησης, του εμπορίου, της εστίασης και των υπηρεσιών</w:t>
      </w:r>
      <w:bookmarkEnd w:id="70"/>
      <w:r w:rsidR="00AB180C">
        <w:rPr>
          <w:szCs w:val="20"/>
          <w:lang w:val="el-GR"/>
        </w:rPr>
        <w:t>.</w:t>
      </w:r>
    </w:p>
    <w:p w14:paraId="18A99C96" w14:textId="6122BEC2" w:rsidR="00ED16D2" w:rsidRDefault="008022E7" w:rsidP="00A06B27">
      <w:pPr>
        <w:spacing w:before="120" w:after="120" w:line="240" w:lineRule="auto"/>
        <w:ind w:firstLine="567"/>
        <w:jc w:val="both"/>
        <w:rPr>
          <w:iCs/>
          <w:szCs w:val="20"/>
          <w:lang w:val="el-GR"/>
        </w:rPr>
      </w:pPr>
      <w:r>
        <w:rPr>
          <w:szCs w:val="20"/>
          <w:lang w:val="el-GR"/>
        </w:rPr>
        <w:t xml:space="preserve">Το ποσοστό </w:t>
      </w:r>
      <w:r w:rsidR="00D420F7" w:rsidRPr="00D420F7">
        <w:rPr>
          <w:szCs w:val="20"/>
          <w:lang w:val="el-GR"/>
        </w:rPr>
        <w:t>ενίσχυση</w:t>
      </w:r>
      <w:r>
        <w:rPr>
          <w:szCs w:val="20"/>
          <w:lang w:val="el-GR"/>
        </w:rPr>
        <w:t xml:space="preserve">ς </w:t>
      </w:r>
      <w:r w:rsidR="00D420F7" w:rsidRPr="00D420F7">
        <w:rPr>
          <w:szCs w:val="20"/>
          <w:lang w:val="el-GR"/>
        </w:rPr>
        <w:t xml:space="preserve">των δράσεων </w:t>
      </w:r>
      <w:r w:rsidR="008E07E5">
        <w:rPr>
          <w:szCs w:val="20"/>
          <w:lang w:val="el-GR"/>
        </w:rPr>
        <w:t>της Κατηγορίας Α</w:t>
      </w:r>
      <w:r w:rsidR="00A06B27">
        <w:rPr>
          <w:szCs w:val="20"/>
          <w:lang w:val="el-GR"/>
        </w:rPr>
        <w:t>.1 για τις δράσεις 1, 2, 3</w:t>
      </w:r>
      <w:r w:rsidR="008E07E5">
        <w:rPr>
          <w:szCs w:val="20"/>
          <w:lang w:val="el-GR"/>
        </w:rPr>
        <w:t xml:space="preserve"> διαφοροποιείται ανάλογα με το είδος της δράσης και </w:t>
      </w:r>
      <w:r w:rsidR="00D420F7" w:rsidRPr="00D420F7">
        <w:rPr>
          <w:szCs w:val="20"/>
          <w:lang w:val="el-GR"/>
        </w:rPr>
        <w:t xml:space="preserve">κυμαίνεται από </w:t>
      </w:r>
      <w:r w:rsidR="00D420F7" w:rsidRPr="00162D1C">
        <w:rPr>
          <w:b/>
          <w:bCs/>
          <w:szCs w:val="20"/>
          <w:lang w:val="el-GR"/>
        </w:rPr>
        <w:t>50%</w:t>
      </w:r>
      <w:r w:rsidR="00D420F7" w:rsidRPr="00D420F7">
        <w:rPr>
          <w:szCs w:val="20"/>
          <w:lang w:val="el-GR"/>
        </w:rPr>
        <w:t xml:space="preserve"> για την επικράτεια, </w:t>
      </w:r>
      <w:r w:rsidR="00D420F7" w:rsidRPr="00162D1C">
        <w:rPr>
          <w:b/>
          <w:bCs/>
          <w:szCs w:val="20"/>
          <w:lang w:val="el-GR"/>
        </w:rPr>
        <w:t>80%</w:t>
      </w:r>
      <w:r w:rsidR="00D420F7" w:rsidRPr="00D420F7">
        <w:rPr>
          <w:szCs w:val="20"/>
          <w:lang w:val="el-GR"/>
        </w:rPr>
        <w:t xml:space="preserve"> για τους μικρούς παράκτιους αλιείς και </w:t>
      </w:r>
      <w:r w:rsidR="00D420F7" w:rsidRPr="00162D1C">
        <w:rPr>
          <w:b/>
          <w:bCs/>
          <w:szCs w:val="20"/>
          <w:lang w:val="el-GR"/>
        </w:rPr>
        <w:t>85%</w:t>
      </w:r>
      <w:r w:rsidR="00D420F7" w:rsidRPr="00D420F7">
        <w:rPr>
          <w:szCs w:val="20"/>
          <w:lang w:val="el-GR"/>
        </w:rPr>
        <w:t xml:space="preserve"> για τα </w:t>
      </w:r>
      <w:r w:rsidR="009C42C6">
        <w:rPr>
          <w:szCs w:val="20"/>
          <w:lang w:val="el-GR"/>
        </w:rPr>
        <w:t>Απομακρυσμένα Ελληνικά Νησιά</w:t>
      </w:r>
      <w:r w:rsidR="008E07E5">
        <w:rPr>
          <w:szCs w:val="20"/>
          <w:lang w:val="el-GR"/>
        </w:rPr>
        <w:t xml:space="preserve">, </w:t>
      </w:r>
      <w:r w:rsidR="00D420F7" w:rsidRPr="00D420F7">
        <w:rPr>
          <w:szCs w:val="20"/>
          <w:lang w:val="el-GR"/>
        </w:rPr>
        <w:t>Κύθηρα</w:t>
      </w:r>
      <w:r>
        <w:rPr>
          <w:szCs w:val="20"/>
          <w:lang w:val="el-GR"/>
        </w:rPr>
        <w:t xml:space="preserve"> και Α</w:t>
      </w:r>
      <w:r w:rsidR="00D420F7" w:rsidRPr="00D420F7">
        <w:rPr>
          <w:szCs w:val="20"/>
          <w:lang w:val="el-GR"/>
        </w:rPr>
        <w:t xml:space="preserve">ντικύθηρα. </w:t>
      </w:r>
      <w:r w:rsidR="00A06B27">
        <w:rPr>
          <w:szCs w:val="20"/>
          <w:lang w:val="el-GR"/>
        </w:rPr>
        <w:t xml:space="preserve">Το ποσοστό ενίσχυσης της δράσης 4. Αλιευτικός Τουρισμός/Διαφοροποίηση και νέες μορφές εισοδήματος είναι </w:t>
      </w:r>
      <w:r w:rsidR="00A06B27" w:rsidRPr="00A06B27">
        <w:rPr>
          <w:b/>
          <w:bCs/>
          <w:szCs w:val="20"/>
          <w:lang w:val="el-GR"/>
        </w:rPr>
        <w:t>50%</w:t>
      </w:r>
      <w:r w:rsidR="00A06B27">
        <w:rPr>
          <w:szCs w:val="20"/>
          <w:lang w:val="el-GR"/>
        </w:rPr>
        <w:t xml:space="preserve"> για όλη την περιοχή παρέμβασης. </w:t>
      </w:r>
      <w:r w:rsidR="008E07E5">
        <w:rPr>
          <w:szCs w:val="20"/>
          <w:lang w:val="el-GR"/>
        </w:rPr>
        <w:t xml:space="preserve">Το ποσοστό ενίσχυσης της δράσης 5. </w:t>
      </w:r>
      <w:r w:rsidR="008E07E5" w:rsidRPr="008E07E5">
        <w:rPr>
          <w:iCs/>
          <w:szCs w:val="20"/>
          <w:lang w:val="el-GR"/>
        </w:rPr>
        <w:t xml:space="preserve">Εκσυγχρονισμός ή Αντικατάσταση κύριων ή βοηθητικών κινητήρων </w:t>
      </w:r>
      <w:r w:rsidR="009D528D" w:rsidRPr="00EB2A40">
        <w:rPr>
          <w:rFonts w:cs="Tahoma"/>
          <w:b/>
          <w:bCs/>
          <w:iCs/>
          <w:szCs w:val="20"/>
          <w:u w:val="single"/>
          <w:lang w:val="el-GR"/>
        </w:rPr>
        <w:t>σκαφών εσωτερικών υδάτων ολικού μήκους μέχρι 12 μέτρα</w:t>
      </w:r>
      <w:r w:rsidR="009D528D" w:rsidRPr="008E07E5">
        <w:rPr>
          <w:iCs/>
          <w:szCs w:val="20"/>
          <w:lang w:val="el-GR"/>
        </w:rPr>
        <w:t xml:space="preserve"> </w:t>
      </w:r>
      <w:r w:rsidR="008E07E5">
        <w:rPr>
          <w:iCs/>
          <w:szCs w:val="20"/>
          <w:lang w:val="el-GR"/>
        </w:rPr>
        <w:t xml:space="preserve">είναι </w:t>
      </w:r>
      <w:r w:rsidR="008E07E5" w:rsidRPr="00162D1C">
        <w:rPr>
          <w:b/>
          <w:bCs/>
          <w:iCs/>
          <w:szCs w:val="20"/>
          <w:lang w:val="el-GR"/>
        </w:rPr>
        <w:t>30%</w:t>
      </w:r>
      <w:r w:rsidR="008E07E5">
        <w:rPr>
          <w:iCs/>
          <w:szCs w:val="20"/>
          <w:lang w:val="el-GR"/>
        </w:rPr>
        <w:t xml:space="preserve"> για όλη την περιοχή παρέμβασης. </w:t>
      </w:r>
    </w:p>
    <w:p w14:paraId="3DE8DD44" w14:textId="77777777" w:rsidR="00A06B27" w:rsidRDefault="00A06B27" w:rsidP="00A06B27">
      <w:pPr>
        <w:spacing w:before="120" w:after="120" w:line="240" w:lineRule="auto"/>
        <w:ind w:firstLine="567"/>
        <w:jc w:val="both"/>
        <w:rPr>
          <w:szCs w:val="20"/>
          <w:lang w:val="el-GR"/>
        </w:rPr>
      </w:pPr>
      <w:r>
        <w:rPr>
          <w:iCs/>
          <w:szCs w:val="20"/>
          <w:lang w:val="el-GR"/>
        </w:rPr>
        <w:t xml:space="preserve">Το ποσοστό ενίσχυσης των δράσεων της κατηγορίας Α.2 Μεταποίηση προϊόντων αλιείας και υδατοκαλλιέργειας </w:t>
      </w:r>
      <w:r w:rsidR="00BF0B2D">
        <w:rPr>
          <w:szCs w:val="20"/>
          <w:lang w:val="el-GR"/>
        </w:rPr>
        <w:t>κυμαίνεται από</w:t>
      </w:r>
      <w:r w:rsidRPr="00D420F7">
        <w:rPr>
          <w:szCs w:val="20"/>
          <w:lang w:val="el-GR"/>
        </w:rPr>
        <w:t xml:space="preserve"> </w:t>
      </w:r>
      <w:r w:rsidRPr="00162D1C">
        <w:rPr>
          <w:b/>
          <w:bCs/>
          <w:szCs w:val="20"/>
          <w:lang w:val="el-GR"/>
        </w:rPr>
        <w:t>50%</w:t>
      </w:r>
      <w:r w:rsidRPr="00D420F7">
        <w:rPr>
          <w:szCs w:val="20"/>
          <w:lang w:val="el-GR"/>
        </w:rPr>
        <w:t xml:space="preserve"> για την επικράτεια</w:t>
      </w:r>
      <w:r w:rsidR="00BF0B2D">
        <w:rPr>
          <w:szCs w:val="20"/>
          <w:lang w:val="el-GR"/>
        </w:rPr>
        <w:t xml:space="preserve"> και </w:t>
      </w:r>
      <w:r w:rsidR="00BF0B2D" w:rsidRPr="00BF0B2D">
        <w:rPr>
          <w:b/>
          <w:bCs/>
          <w:szCs w:val="20"/>
          <w:lang w:val="el-GR"/>
        </w:rPr>
        <w:t>85%</w:t>
      </w:r>
      <w:r w:rsidR="00BF0B2D">
        <w:rPr>
          <w:szCs w:val="20"/>
          <w:lang w:val="el-GR"/>
        </w:rPr>
        <w:t xml:space="preserve"> </w:t>
      </w:r>
      <w:r w:rsidR="00BF0B2D" w:rsidRPr="00D420F7">
        <w:rPr>
          <w:szCs w:val="20"/>
          <w:lang w:val="el-GR"/>
        </w:rPr>
        <w:t xml:space="preserve">για τα </w:t>
      </w:r>
      <w:r w:rsidR="00BF0B2D">
        <w:rPr>
          <w:szCs w:val="20"/>
          <w:lang w:val="el-GR"/>
        </w:rPr>
        <w:t xml:space="preserve">Απομακρυσμένα Ελληνικά Νησιά, </w:t>
      </w:r>
      <w:r w:rsidR="00BF0B2D" w:rsidRPr="00D420F7">
        <w:rPr>
          <w:szCs w:val="20"/>
          <w:lang w:val="el-GR"/>
        </w:rPr>
        <w:t>Κύθηρα</w:t>
      </w:r>
      <w:r w:rsidR="00BF0B2D">
        <w:rPr>
          <w:szCs w:val="20"/>
          <w:lang w:val="el-GR"/>
        </w:rPr>
        <w:t xml:space="preserve"> και Α</w:t>
      </w:r>
      <w:r w:rsidR="00BF0B2D" w:rsidRPr="00D420F7">
        <w:rPr>
          <w:szCs w:val="20"/>
          <w:lang w:val="el-GR"/>
        </w:rPr>
        <w:t>ντικύθηρα</w:t>
      </w:r>
      <w:r w:rsidR="00BF0B2D">
        <w:rPr>
          <w:szCs w:val="20"/>
          <w:lang w:val="el-GR"/>
        </w:rPr>
        <w:t>.</w:t>
      </w:r>
    </w:p>
    <w:p w14:paraId="297D4B14" w14:textId="77777777" w:rsidR="008E07E5" w:rsidRDefault="008E07E5" w:rsidP="005F3CF3">
      <w:pPr>
        <w:spacing w:before="120" w:after="120" w:line="240" w:lineRule="auto"/>
        <w:ind w:firstLine="567"/>
        <w:jc w:val="both"/>
        <w:rPr>
          <w:szCs w:val="20"/>
          <w:lang w:val="el-GR"/>
        </w:rPr>
      </w:pPr>
      <w:r>
        <w:rPr>
          <w:szCs w:val="20"/>
          <w:lang w:val="el-GR"/>
        </w:rPr>
        <w:lastRenderedPageBreak/>
        <w:t>Το ποσοστό Ενίσχυσης των δράσεων της Κατηγορίας Β</w:t>
      </w:r>
      <w:r w:rsidR="00D65046" w:rsidRPr="00D65046">
        <w:rPr>
          <w:szCs w:val="20"/>
          <w:lang w:val="el-GR"/>
        </w:rPr>
        <w:t xml:space="preserve"> </w:t>
      </w:r>
      <w:r w:rsidR="00D65046">
        <w:rPr>
          <w:szCs w:val="20"/>
          <w:lang w:val="el-GR"/>
        </w:rPr>
        <w:t>Καν (ΕΕ) 1407/2013,</w:t>
      </w:r>
      <w:r>
        <w:rPr>
          <w:szCs w:val="20"/>
          <w:lang w:val="el-GR"/>
        </w:rPr>
        <w:t xml:space="preserve"> κυμαίνεται από </w:t>
      </w:r>
      <w:r w:rsidRPr="00162D1C">
        <w:rPr>
          <w:b/>
          <w:bCs/>
          <w:szCs w:val="20"/>
          <w:lang w:val="el-GR"/>
        </w:rPr>
        <w:t>50%</w:t>
      </w:r>
      <w:r>
        <w:rPr>
          <w:szCs w:val="20"/>
          <w:lang w:val="el-GR"/>
        </w:rPr>
        <w:t xml:space="preserve"> για την επικράτεια έως </w:t>
      </w:r>
      <w:r w:rsidRPr="00162D1C">
        <w:rPr>
          <w:b/>
          <w:bCs/>
          <w:szCs w:val="20"/>
          <w:lang w:val="el-GR"/>
        </w:rPr>
        <w:t>85%</w:t>
      </w:r>
      <w:r>
        <w:rPr>
          <w:szCs w:val="20"/>
          <w:lang w:val="el-GR"/>
        </w:rPr>
        <w:t xml:space="preserve"> για τα Απομακρυσμένα Ελληνικά Νησιά</w:t>
      </w:r>
      <w:r w:rsidR="00BF0B2D">
        <w:rPr>
          <w:szCs w:val="20"/>
          <w:lang w:val="el-GR"/>
        </w:rPr>
        <w:t xml:space="preserve">, </w:t>
      </w:r>
      <w:r>
        <w:rPr>
          <w:szCs w:val="20"/>
          <w:lang w:val="el-GR"/>
        </w:rPr>
        <w:t>Κύθηρα-Αντικύθηρα.</w:t>
      </w:r>
    </w:p>
    <w:p w14:paraId="46B5FBC8" w14:textId="39CB68D0" w:rsidR="009B00BF" w:rsidRPr="00EB2A40" w:rsidRDefault="009B00BF" w:rsidP="005F3CF3">
      <w:pPr>
        <w:spacing w:before="120" w:after="120" w:line="240" w:lineRule="auto"/>
        <w:ind w:firstLine="567"/>
        <w:jc w:val="both"/>
        <w:rPr>
          <w:b/>
          <w:bCs/>
          <w:szCs w:val="20"/>
          <w:u w:val="single"/>
          <w:lang w:val="el-GR"/>
        </w:rPr>
      </w:pPr>
      <w:r w:rsidRPr="005725E2">
        <w:rPr>
          <w:szCs w:val="20"/>
          <w:lang w:val="el-GR"/>
        </w:rPr>
        <w:t xml:space="preserve">Όσον αφορά τις δράσεις της </w:t>
      </w:r>
      <w:r w:rsidRPr="005725E2">
        <w:rPr>
          <w:b/>
          <w:bCs/>
          <w:szCs w:val="20"/>
          <w:lang w:val="el-GR"/>
        </w:rPr>
        <w:t>Κατηγορίας Α</w:t>
      </w:r>
      <w:r w:rsidR="00622F58" w:rsidRPr="005725E2">
        <w:rPr>
          <w:b/>
          <w:bCs/>
          <w:szCs w:val="20"/>
          <w:lang w:val="el-GR"/>
        </w:rPr>
        <w:t>.1</w:t>
      </w:r>
      <w:r w:rsidRPr="005725E2">
        <w:rPr>
          <w:b/>
          <w:bCs/>
          <w:szCs w:val="20"/>
          <w:lang w:val="el-GR"/>
        </w:rPr>
        <w:t xml:space="preserve">, με δικαιούχους </w:t>
      </w:r>
      <w:r w:rsidR="009D7856" w:rsidRPr="005725E2">
        <w:rPr>
          <w:b/>
          <w:bCs/>
          <w:szCs w:val="20"/>
          <w:lang w:val="el-GR"/>
        </w:rPr>
        <w:t>Ε</w:t>
      </w:r>
      <w:r w:rsidRPr="005725E2">
        <w:rPr>
          <w:b/>
          <w:bCs/>
          <w:szCs w:val="20"/>
          <w:lang w:val="el-GR"/>
        </w:rPr>
        <w:t xml:space="preserve">παγγελματίες </w:t>
      </w:r>
      <w:r w:rsidR="009D7856" w:rsidRPr="005725E2">
        <w:rPr>
          <w:b/>
          <w:bCs/>
          <w:szCs w:val="20"/>
          <w:lang w:val="el-GR"/>
        </w:rPr>
        <w:t>Α</w:t>
      </w:r>
      <w:r w:rsidRPr="005725E2">
        <w:rPr>
          <w:b/>
          <w:bCs/>
          <w:szCs w:val="20"/>
          <w:lang w:val="el-GR"/>
        </w:rPr>
        <w:t>λιείς,</w:t>
      </w:r>
      <w:r w:rsidRPr="005725E2">
        <w:rPr>
          <w:szCs w:val="20"/>
          <w:lang w:val="el-GR"/>
        </w:rPr>
        <w:t xml:space="preserve"> ως ελάχιστος προϋπολογισμός των ενισχυόμενων</w:t>
      </w:r>
      <w:r>
        <w:rPr>
          <w:szCs w:val="20"/>
          <w:lang w:val="el-GR"/>
        </w:rPr>
        <w:t xml:space="preserve"> επενδύσεων ορίζεται το ποσό των </w:t>
      </w:r>
      <w:r w:rsidRPr="009B00BF">
        <w:rPr>
          <w:b/>
          <w:bCs/>
          <w:szCs w:val="20"/>
          <w:lang w:val="el-GR"/>
        </w:rPr>
        <w:t>2.000,00</w:t>
      </w:r>
      <w:r>
        <w:rPr>
          <w:b/>
          <w:bCs/>
          <w:szCs w:val="20"/>
          <w:lang w:val="el-GR"/>
        </w:rPr>
        <w:t xml:space="preserve"> </w:t>
      </w:r>
      <w:r w:rsidRPr="009B00BF">
        <w:rPr>
          <w:b/>
          <w:bCs/>
          <w:szCs w:val="20"/>
          <w:lang w:val="el-GR"/>
        </w:rPr>
        <w:t>€</w:t>
      </w:r>
      <w:r w:rsidR="001C1B71">
        <w:rPr>
          <w:szCs w:val="20"/>
          <w:lang w:val="el-GR"/>
        </w:rPr>
        <w:t xml:space="preserve"> και </w:t>
      </w:r>
      <w:r w:rsidR="001C1B71" w:rsidRPr="001C1B71">
        <w:rPr>
          <w:b/>
          <w:bCs/>
          <w:szCs w:val="20"/>
          <w:lang w:val="el-GR"/>
        </w:rPr>
        <w:t>1.000,00 €</w:t>
      </w:r>
      <w:r w:rsidR="001C1B71">
        <w:rPr>
          <w:szCs w:val="20"/>
          <w:lang w:val="el-GR"/>
        </w:rPr>
        <w:t xml:space="preserve"> για τη δράση </w:t>
      </w:r>
      <w:r w:rsidR="001C1B71" w:rsidRPr="00780F5F">
        <w:rPr>
          <w:szCs w:val="20"/>
          <w:lang w:val="el-GR"/>
        </w:rPr>
        <w:t>5.</w:t>
      </w:r>
      <w:r w:rsidR="001C1B71" w:rsidRPr="00780F5F">
        <w:rPr>
          <w:rFonts w:eastAsia="Times New Roman" w:cs="Tahoma"/>
          <w:iCs/>
          <w:sz w:val="18"/>
          <w:szCs w:val="18"/>
          <w:lang w:val="el-GR"/>
        </w:rPr>
        <w:t xml:space="preserve"> </w:t>
      </w:r>
      <w:r w:rsidR="001C1B71" w:rsidRPr="00780F5F">
        <w:rPr>
          <w:iCs/>
          <w:szCs w:val="20"/>
          <w:lang w:val="el-GR"/>
        </w:rPr>
        <w:t xml:space="preserve">Εκσυγχρονισμός ή Αντικατάσταση κύριων ή βοηθητικών κινητήρων </w:t>
      </w:r>
      <w:r w:rsidR="009D528D" w:rsidRPr="00EB2A40">
        <w:rPr>
          <w:rFonts w:cs="Tahoma"/>
          <w:b/>
          <w:bCs/>
          <w:iCs/>
          <w:szCs w:val="20"/>
          <w:u w:val="single"/>
          <w:lang w:val="el-GR"/>
        </w:rPr>
        <w:t>σκαφών εσωτερικών υδάτων ολικού μήκους μέχρι 12 μέτρα</w:t>
      </w:r>
      <w:r w:rsidR="009D528D" w:rsidRPr="00EB2A40">
        <w:rPr>
          <w:b/>
          <w:bCs/>
          <w:iCs/>
          <w:szCs w:val="20"/>
          <w:u w:val="single"/>
          <w:lang w:val="el-GR"/>
        </w:rPr>
        <w:t>.</w:t>
      </w:r>
    </w:p>
    <w:p w14:paraId="4E89065D" w14:textId="77777777" w:rsidR="00622F58" w:rsidRDefault="00622F58" w:rsidP="005F3CF3">
      <w:pPr>
        <w:spacing w:before="120" w:after="120" w:line="240" w:lineRule="auto"/>
        <w:ind w:firstLine="567"/>
        <w:jc w:val="both"/>
        <w:rPr>
          <w:szCs w:val="20"/>
          <w:lang w:val="el-GR"/>
        </w:rPr>
      </w:pPr>
      <w:r>
        <w:rPr>
          <w:szCs w:val="20"/>
          <w:lang w:val="el-GR"/>
        </w:rPr>
        <w:t xml:space="preserve">Όσον αφορά τις δράσεις της </w:t>
      </w:r>
      <w:r w:rsidRPr="001655B2">
        <w:rPr>
          <w:b/>
          <w:bCs/>
          <w:i/>
          <w:iCs/>
          <w:szCs w:val="20"/>
          <w:lang w:val="el-GR"/>
        </w:rPr>
        <w:t>Κατηγορίας Α.2, με δικαιούχους Μη Αλιείς, για τη Μεταποίηση προϊόντων Αλιείας &amp; Υδατοκαλλιέργειας,</w:t>
      </w:r>
      <w:r>
        <w:rPr>
          <w:szCs w:val="20"/>
          <w:lang w:val="el-GR"/>
        </w:rPr>
        <w:t xml:space="preserve"> ως ελάχιστος προϋπολογισμός των ενισχυόμενων επενδύσεων ορίζεται το ποσό των </w:t>
      </w:r>
      <w:r w:rsidRPr="00622F58">
        <w:rPr>
          <w:b/>
          <w:bCs/>
          <w:szCs w:val="20"/>
          <w:lang w:val="el-GR"/>
        </w:rPr>
        <w:t>10.000,00 €</w:t>
      </w:r>
      <w:r>
        <w:rPr>
          <w:szCs w:val="20"/>
          <w:lang w:val="el-GR"/>
        </w:rPr>
        <w:t xml:space="preserve">. </w:t>
      </w:r>
    </w:p>
    <w:p w14:paraId="79C60E66" w14:textId="77777777" w:rsidR="009B00BF" w:rsidRDefault="009B00BF" w:rsidP="005F3CF3">
      <w:pPr>
        <w:spacing w:before="120" w:after="120" w:line="240" w:lineRule="auto"/>
        <w:ind w:firstLine="567"/>
        <w:jc w:val="both"/>
        <w:rPr>
          <w:szCs w:val="20"/>
          <w:lang w:val="el-GR"/>
        </w:rPr>
      </w:pPr>
      <w:r>
        <w:rPr>
          <w:szCs w:val="20"/>
          <w:lang w:val="el-GR"/>
        </w:rPr>
        <w:t xml:space="preserve">Ο </w:t>
      </w:r>
      <w:r w:rsidR="009D7856">
        <w:rPr>
          <w:szCs w:val="20"/>
          <w:lang w:val="el-GR"/>
        </w:rPr>
        <w:t xml:space="preserve">Μέγιστος </w:t>
      </w:r>
      <w:r>
        <w:rPr>
          <w:szCs w:val="20"/>
          <w:lang w:val="el-GR"/>
        </w:rPr>
        <w:t>συνολικός προϋπολογισμός</w:t>
      </w:r>
      <w:r w:rsidR="00BF0B2D">
        <w:rPr>
          <w:szCs w:val="20"/>
          <w:lang w:val="el-GR"/>
        </w:rPr>
        <w:t xml:space="preserve"> </w:t>
      </w:r>
      <w:r>
        <w:rPr>
          <w:szCs w:val="20"/>
          <w:lang w:val="el-GR"/>
        </w:rPr>
        <w:t>των ενισχυόμενων επενδύσεων για τις δράσεις</w:t>
      </w:r>
      <w:r w:rsidR="009D7856">
        <w:rPr>
          <w:szCs w:val="20"/>
          <w:lang w:val="el-GR"/>
        </w:rPr>
        <w:t xml:space="preserve"> της Κατηγορίας Α:</w:t>
      </w:r>
    </w:p>
    <w:p w14:paraId="3E235F7B" w14:textId="77777777" w:rsidR="009B00BF" w:rsidRPr="00D420F7" w:rsidRDefault="00896448" w:rsidP="005F3CF3">
      <w:pPr>
        <w:spacing w:before="120" w:after="120" w:line="240" w:lineRule="auto"/>
        <w:jc w:val="both"/>
        <w:rPr>
          <w:rFonts w:eastAsia="Times New Roman" w:cs="Times New Roman"/>
          <w:szCs w:val="20"/>
          <w:lang w:val="el-GR"/>
        </w:rPr>
      </w:pPr>
      <w:r>
        <w:rPr>
          <w:rFonts w:eastAsia="Times New Roman" w:cs="Times New Roman"/>
          <w:szCs w:val="20"/>
          <w:lang w:val="el-GR"/>
        </w:rPr>
        <w:t xml:space="preserve">Δράση 1 </w:t>
      </w:r>
      <w:r w:rsidR="009B00BF" w:rsidRPr="00D420F7">
        <w:rPr>
          <w:rFonts w:eastAsia="Times New Roman" w:cs="Times New Roman"/>
          <w:szCs w:val="20"/>
          <w:lang w:val="el-GR"/>
        </w:rPr>
        <w:t xml:space="preserve">Υγεία και Ασφάλεια, </w:t>
      </w:r>
    </w:p>
    <w:p w14:paraId="6E12D868" w14:textId="77777777" w:rsidR="009B00BF" w:rsidRPr="00D420F7" w:rsidRDefault="00896448" w:rsidP="005F3CF3">
      <w:pPr>
        <w:spacing w:before="120" w:after="120" w:line="240" w:lineRule="auto"/>
        <w:jc w:val="both"/>
        <w:rPr>
          <w:rFonts w:eastAsia="Times New Roman" w:cs="Times New Roman"/>
          <w:szCs w:val="20"/>
          <w:lang w:val="el-GR"/>
        </w:rPr>
      </w:pPr>
      <w:r>
        <w:rPr>
          <w:rFonts w:eastAsia="Times New Roman" w:cs="Times New Roman"/>
          <w:szCs w:val="20"/>
          <w:lang w:val="el-GR"/>
        </w:rPr>
        <w:t xml:space="preserve">Δράση 2 </w:t>
      </w:r>
      <w:r w:rsidR="009B00BF" w:rsidRPr="00D420F7">
        <w:rPr>
          <w:rFonts w:eastAsia="Times New Roman" w:cs="Times New Roman"/>
          <w:szCs w:val="20"/>
          <w:lang w:val="el-GR"/>
        </w:rPr>
        <w:t xml:space="preserve">Αύξηση Ενεργειακής Απόδοσης και Μετριασμός της κλιματικής Αλλαγής </w:t>
      </w:r>
    </w:p>
    <w:p w14:paraId="64050F1B" w14:textId="77777777" w:rsidR="009B00BF" w:rsidRDefault="00896448" w:rsidP="005F3CF3">
      <w:pPr>
        <w:spacing w:before="120" w:after="120" w:line="240" w:lineRule="auto"/>
        <w:jc w:val="both"/>
        <w:rPr>
          <w:rFonts w:eastAsia="Times New Roman" w:cs="Times New Roman"/>
          <w:szCs w:val="20"/>
          <w:lang w:val="el-GR"/>
        </w:rPr>
      </w:pPr>
      <w:r>
        <w:rPr>
          <w:rFonts w:eastAsia="Times New Roman" w:cs="Times New Roman"/>
          <w:szCs w:val="20"/>
          <w:lang w:val="el-GR"/>
        </w:rPr>
        <w:t xml:space="preserve">Δράση 3 </w:t>
      </w:r>
      <w:r w:rsidR="009B00BF" w:rsidRPr="00D420F7">
        <w:rPr>
          <w:rFonts w:eastAsia="Times New Roman" w:cs="Times New Roman"/>
          <w:szCs w:val="20"/>
          <w:lang w:val="el-GR"/>
        </w:rPr>
        <w:t>Προστιθέμενη αξία, ποιότητα των προϊόντων και χρήση των ανεπιθύμητων αλιευμάτων</w:t>
      </w:r>
    </w:p>
    <w:p w14:paraId="31216C6E" w14:textId="77777777" w:rsidR="009D7856" w:rsidRDefault="00896448" w:rsidP="005F3CF3">
      <w:pPr>
        <w:spacing w:before="120" w:after="120" w:line="240" w:lineRule="auto"/>
        <w:jc w:val="both"/>
        <w:rPr>
          <w:rFonts w:eastAsia="Times New Roman" w:cs="Times New Roman"/>
          <w:szCs w:val="20"/>
          <w:lang w:val="el-GR"/>
        </w:rPr>
      </w:pPr>
      <w:r>
        <w:rPr>
          <w:rFonts w:eastAsia="Times New Roman" w:cs="Times New Roman"/>
          <w:iCs/>
          <w:szCs w:val="20"/>
          <w:lang w:val="el-GR"/>
        </w:rPr>
        <w:t xml:space="preserve">Δράση 6 </w:t>
      </w:r>
      <w:r w:rsidR="009D7856" w:rsidRPr="009D7856">
        <w:rPr>
          <w:rFonts w:eastAsia="Times New Roman" w:cs="Times New Roman"/>
          <w:iCs/>
          <w:szCs w:val="20"/>
          <w:lang w:val="el-GR"/>
        </w:rPr>
        <w:t>Μεταποίηση προϊόντων αλιείας και υδατοκαλλιέργειας</w:t>
      </w:r>
    </w:p>
    <w:p w14:paraId="6A4987D5" w14:textId="77777777" w:rsidR="00ED16D2" w:rsidRDefault="009B00BF" w:rsidP="005F3CF3">
      <w:pPr>
        <w:spacing w:before="120" w:after="120" w:line="240" w:lineRule="auto"/>
        <w:jc w:val="both"/>
        <w:rPr>
          <w:szCs w:val="20"/>
          <w:lang w:val="el-GR"/>
        </w:rPr>
      </w:pPr>
      <w:r>
        <w:rPr>
          <w:szCs w:val="20"/>
          <w:lang w:val="el-GR"/>
        </w:rPr>
        <w:t xml:space="preserve">μπορεί να ανέλθει μέχρι τις </w:t>
      </w:r>
      <w:r w:rsidRPr="009B00BF">
        <w:rPr>
          <w:b/>
          <w:bCs/>
          <w:szCs w:val="20"/>
          <w:lang w:val="el-GR"/>
        </w:rPr>
        <w:t>600.000,00</w:t>
      </w:r>
      <w:r>
        <w:rPr>
          <w:b/>
          <w:bCs/>
          <w:szCs w:val="20"/>
          <w:lang w:val="el-GR"/>
        </w:rPr>
        <w:t xml:space="preserve"> </w:t>
      </w:r>
      <w:r w:rsidRPr="009B00BF">
        <w:rPr>
          <w:b/>
          <w:bCs/>
          <w:szCs w:val="20"/>
          <w:lang w:val="el-GR"/>
        </w:rPr>
        <w:t>€</w:t>
      </w:r>
      <w:r>
        <w:rPr>
          <w:szCs w:val="20"/>
          <w:lang w:val="el-GR"/>
        </w:rPr>
        <w:t>, ενώ για τις δράσεις που αφορούν σε άυλες ενέργειες ο συνολικός προϋπολογισμός δε</w:t>
      </w:r>
      <w:r w:rsidR="00F137BA">
        <w:rPr>
          <w:szCs w:val="20"/>
          <w:lang w:val="el-GR"/>
        </w:rPr>
        <w:t>ν</w:t>
      </w:r>
      <w:r>
        <w:rPr>
          <w:szCs w:val="20"/>
          <w:lang w:val="el-GR"/>
        </w:rPr>
        <w:t xml:space="preserve"> μπορεί να υπερβαίνει το ποσό των </w:t>
      </w:r>
      <w:r w:rsidRPr="009B00BF">
        <w:rPr>
          <w:b/>
          <w:bCs/>
          <w:szCs w:val="20"/>
          <w:lang w:val="el-GR"/>
        </w:rPr>
        <w:t>100.000,00</w:t>
      </w:r>
      <w:r w:rsidR="009D7856">
        <w:rPr>
          <w:b/>
          <w:bCs/>
          <w:szCs w:val="20"/>
          <w:lang w:val="el-GR"/>
        </w:rPr>
        <w:t xml:space="preserve"> </w:t>
      </w:r>
      <w:r w:rsidRPr="009B00BF">
        <w:rPr>
          <w:b/>
          <w:bCs/>
          <w:szCs w:val="20"/>
          <w:lang w:val="el-GR"/>
        </w:rPr>
        <w:t>€</w:t>
      </w:r>
      <w:r>
        <w:rPr>
          <w:szCs w:val="20"/>
          <w:lang w:val="el-GR"/>
        </w:rPr>
        <w:t xml:space="preserve">. </w:t>
      </w:r>
    </w:p>
    <w:p w14:paraId="21ECE859" w14:textId="77777777" w:rsidR="00FA4B85" w:rsidRPr="00FA4B85" w:rsidRDefault="009D7856" w:rsidP="005F3CF3">
      <w:pPr>
        <w:spacing w:before="120" w:after="120" w:line="240" w:lineRule="auto"/>
        <w:jc w:val="both"/>
        <w:rPr>
          <w:rFonts w:cs="Tahoma"/>
          <w:iCs/>
          <w:lang w:val="el-GR"/>
        </w:rPr>
      </w:pPr>
      <w:r>
        <w:rPr>
          <w:szCs w:val="20"/>
          <w:lang w:val="el-GR"/>
        </w:rPr>
        <w:t xml:space="preserve">Όσον αφορά τη  </w:t>
      </w:r>
      <w:r w:rsidR="00FA4B85">
        <w:rPr>
          <w:szCs w:val="20"/>
          <w:lang w:val="el-GR"/>
        </w:rPr>
        <w:t>Δ</w:t>
      </w:r>
      <w:r>
        <w:rPr>
          <w:szCs w:val="20"/>
          <w:lang w:val="el-GR"/>
        </w:rPr>
        <w:t xml:space="preserve">ράση 4. </w:t>
      </w:r>
      <w:bookmarkStart w:id="71" w:name="_Hlk81898916"/>
      <w:r w:rsidR="007543F8">
        <w:rPr>
          <w:szCs w:val="20"/>
          <w:lang w:val="el-GR"/>
        </w:rPr>
        <w:t xml:space="preserve">Αλιευτικός Τουρισμός/ </w:t>
      </w:r>
      <w:r>
        <w:rPr>
          <w:szCs w:val="20"/>
          <w:lang w:val="el-GR"/>
        </w:rPr>
        <w:t>Διαφοροποίηση και νέες μορφές εισοδήματος</w:t>
      </w:r>
      <w:bookmarkEnd w:id="71"/>
      <w:r>
        <w:rPr>
          <w:szCs w:val="20"/>
          <w:lang w:val="el-GR"/>
        </w:rPr>
        <w:t>,</w:t>
      </w:r>
      <w:r w:rsidRPr="009D7856">
        <w:rPr>
          <w:rFonts w:cs="Tahoma"/>
          <w:iCs/>
          <w:lang w:val="el-GR"/>
        </w:rPr>
        <w:t xml:space="preserve"> </w:t>
      </w:r>
      <w:r>
        <w:rPr>
          <w:rFonts w:cs="Tahoma"/>
          <w:iCs/>
          <w:lang w:val="el-GR"/>
        </w:rPr>
        <w:t xml:space="preserve">το συνολικό ποσό στήριξης </w:t>
      </w:r>
      <w:r w:rsidRPr="001F79ED">
        <w:rPr>
          <w:rFonts w:cs="Tahoma"/>
          <w:iCs/>
          <w:lang w:val="el-GR"/>
        </w:rPr>
        <w:t xml:space="preserve">δεν </w:t>
      </w:r>
      <w:r>
        <w:rPr>
          <w:rFonts w:cs="Tahoma"/>
          <w:iCs/>
          <w:lang w:val="el-GR"/>
        </w:rPr>
        <w:t xml:space="preserve">μπορεί να </w:t>
      </w:r>
      <w:r w:rsidRPr="001F79ED">
        <w:rPr>
          <w:rFonts w:cs="Tahoma"/>
          <w:iCs/>
          <w:lang w:val="el-GR"/>
        </w:rPr>
        <w:t xml:space="preserve">υπερβαίνει </w:t>
      </w:r>
      <w:r>
        <w:rPr>
          <w:rFonts w:cs="Tahoma"/>
          <w:iCs/>
          <w:lang w:val="el-GR"/>
        </w:rPr>
        <w:t xml:space="preserve">το </w:t>
      </w:r>
      <w:r w:rsidRPr="001F79ED">
        <w:rPr>
          <w:rFonts w:cs="Tahoma"/>
          <w:iCs/>
          <w:lang w:val="el-GR"/>
        </w:rPr>
        <w:t xml:space="preserve">ποσό </w:t>
      </w:r>
      <w:r>
        <w:rPr>
          <w:rFonts w:cs="Tahoma"/>
          <w:iCs/>
          <w:lang w:val="el-GR"/>
        </w:rPr>
        <w:t xml:space="preserve">των </w:t>
      </w:r>
      <w:r w:rsidRPr="009D7856">
        <w:rPr>
          <w:rFonts w:cs="Tahoma"/>
          <w:b/>
          <w:bCs/>
          <w:iCs/>
          <w:lang w:val="el-GR"/>
        </w:rPr>
        <w:t>75.000,00 €</w:t>
      </w:r>
      <w:r>
        <w:rPr>
          <w:rFonts w:cs="Tahoma"/>
          <w:iCs/>
          <w:lang w:val="el-GR"/>
        </w:rPr>
        <w:t xml:space="preserve"> </w:t>
      </w:r>
      <w:r w:rsidRPr="001F79ED">
        <w:rPr>
          <w:rFonts w:cs="Tahoma"/>
          <w:iCs/>
          <w:lang w:val="el-GR"/>
        </w:rPr>
        <w:t>για κάθε δικαιούχο</w:t>
      </w:r>
      <w:r>
        <w:rPr>
          <w:rFonts w:cs="Tahoma"/>
          <w:iCs/>
          <w:lang w:val="el-GR"/>
        </w:rPr>
        <w:t>.</w:t>
      </w:r>
    </w:p>
    <w:p w14:paraId="189A5C60" w14:textId="7F8AA920" w:rsidR="008022E7" w:rsidRDefault="009D7856" w:rsidP="005F3CF3">
      <w:pPr>
        <w:spacing w:before="120" w:after="120" w:line="240" w:lineRule="auto"/>
        <w:jc w:val="both"/>
        <w:rPr>
          <w:szCs w:val="20"/>
          <w:lang w:val="el-GR"/>
        </w:rPr>
      </w:pPr>
      <w:r w:rsidRPr="00780F5F">
        <w:rPr>
          <w:szCs w:val="20"/>
          <w:lang w:val="el-GR"/>
        </w:rPr>
        <w:t xml:space="preserve">Όσον αφορά τη </w:t>
      </w:r>
      <w:r w:rsidR="00FA4B85">
        <w:rPr>
          <w:szCs w:val="20"/>
          <w:lang w:val="el-GR"/>
        </w:rPr>
        <w:t>Δ</w:t>
      </w:r>
      <w:r w:rsidRPr="00780F5F">
        <w:rPr>
          <w:szCs w:val="20"/>
          <w:lang w:val="el-GR"/>
        </w:rPr>
        <w:t xml:space="preserve">ράση </w:t>
      </w:r>
      <w:bookmarkStart w:id="72" w:name="_Hlk81897599"/>
      <w:r w:rsidRPr="00780F5F">
        <w:rPr>
          <w:szCs w:val="20"/>
          <w:lang w:val="el-GR"/>
        </w:rPr>
        <w:t>5.</w:t>
      </w:r>
      <w:r w:rsidRPr="00780F5F">
        <w:rPr>
          <w:rFonts w:eastAsia="Times New Roman" w:cs="Tahoma"/>
          <w:iCs/>
          <w:sz w:val="18"/>
          <w:szCs w:val="18"/>
          <w:lang w:val="el-GR"/>
        </w:rPr>
        <w:t xml:space="preserve"> </w:t>
      </w:r>
      <w:r w:rsidRPr="00780F5F">
        <w:rPr>
          <w:iCs/>
          <w:szCs w:val="20"/>
          <w:lang w:val="el-GR"/>
        </w:rPr>
        <w:t xml:space="preserve">Εκσυγχρονισμός ή Αντικατάσταση κύριων ή βοηθητικών κινητήρων </w:t>
      </w:r>
      <w:r w:rsidR="009D528D" w:rsidRPr="00EB2A40">
        <w:rPr>
          <w:rFonts w:cs="Tahoma"/>
          <w:b/>
          <w:bCs/>
          <w:iCs/>
          <w:szCs w:val="20"/>
          <w:u w:val="single"/>
          <w:lang w:val="el-GR"/>
        </w:rPr>
        <w:t>σκαφών εσωτερικών υδάτων ολικού μήκους μέχρι 12 μέτρα</w:t>
      </w:r>
      <w:bookmarkEnd w:id="72"/>
      <w:r w:rsidRPr="00780F5F">
        <w:rPr>
          <w:iCs/>
          <w:szCs w:val="20"/>
          <w:lang w:val="el-GR"/>
        </w:rPr>
        <w:t xml:space="preserve">, </w:t>
      </w:r>
      <w:r w:rsidR="00BF0B2D">
        <w:rPr>
          <w:iCs/>
          <w:szCs w:val="20"/>
          <w:lang w:val="el-GR"/>
        </w:rPr>
        <w:t>τ</w:t>
      </w:r>
      <w:r w:rsidR="00BF0B2D" w:rsidRPr="00BF0B2D">
        <w:rPr>
          <w:iCs/>
          <w:szCs w:val="20"/>
          <w:lang w:val="el-GR"/>
        </w:rPr>
        <w:t xml:space="preserve">όσο ο αιτούμενος όσο και ο εγκεκριμένος και τελικά ολοκληρωμένος και πιστοποιημένος προϋπολογισμός των επενδυτικών προτάσεων πρέπει να είναι άνω των </w:t>
      </w:r>
      <w:r w:rsidR="00BF0B2D" w:rsidRPr="00BF0B2D">
        <w:rPr>
          <w:b/>
          <w:bCs/>
          <w:iCs/>
          <w:szCs w:val="20"/>
          <w:lang w:val="el-GR"/>
        </w:rPr>
        <w:t>1.000,00 €</w:t>
      </w:r>
      <w:r w:rsidR="00780655" w:rsidRPr="00780F5F">
        <w:rPr>
          <w:szCs w:val="20"/>
          <w:lang w:val="el-GR"/>
        </w:rPr>
        <w:t>.</w:t>
      </w:r>
      <w:r w:rsidRPr="00780F5F">
        <w:rPr>
          <w:szCs w:val="20"/>
          <w:lang w:val="el-GR"/>
        </w:rPr>
        <w:t xml:space="preserve"> </w:t>
      </w:r>
    </w:p>
    <w:p w14:paraId="74D691A2" w14:textId="77777777" w:rsidR="00D420F7" w:rsidRPr="00D420F7" w:rsidRDefault="00D65046" w:rsidP="005F3CF3">
      <w:pPr>
        <w:spacing w:before="120" w:after="120" w:line="240" w:lineRule="auto"/>
        <w:ind w:firstLine="567"/>
        <w:jc w:val="both"/>
        <w:rPr>
          <w:szCs w:val="20"/>
          <w:lang w:val="el-GR"/>
        </w:rPr>
      </w:pPr>
      <w:r>
        <w:rPr>
          <w:szCs w:val="20"/>
          <w:lang w:val="el-GR"/>
        </w:rPr>
        <w:t xml:space="preserve">Όσον αφορά τη </w:t>
      </w:r>
      <w:r w:rsidR="004F2404">
        <w:rPr>
          <w:szCs w:val="20"/>
          <w:lang w:val="el-GR"/>
        </w:rPr>
        <w:t>Δ</w:t>
      </w:r>
      <w:r>
        <w:rPr>
          <w:szCs w:val="20"/>
          <w:lang w:val="el-GR"/>
        </w:rPr>
        <w:t>ράση</w:t>
      </w:r>
      <w:r w:rsidR="00780655">
        <w:rPr>
          <w:szCs w:val="20"/>
          <w:lang w:val="el-GR"/>
        </w:rPr>
        <w:t xml:space="preserve"> </w:t>
      </w:r>
      <w:r w:rsidR="004F2404" w:rsidRPr="0016340A">
        <w:rPr>
          <w:szCs w:val="20"/>
          <w:lang w:val="el-GR"/>
        </w:rPr>
        <w:t>7</w:t>
      </w:r>
      <w:r w:rsidR="004F2404">
        <w:rPr>
          <w:szCs w:val="20"/>
          <w:lang w:val="el-GR"/>
        </w:rPr>
        <w:t xml:space="preserve"> </w:t>
      </w:r>
      <w:r w:rsidR="00780655">
        <w:rPr>
          <w:szCs w:val="20"/>
          <w:lang w:val="el-GR"/>
        </w:rPr>
        <w:t xml:space="preserve">της Κατηγορίας Β </w:t>
      </w:r>
      <w:r w:rsidR="00780655" w:rsidRPr="00780655">
        <w:rPr>
          <w:szCs w:val="20"/>
          <w:lang w:val="el-GR"/>
        </w:rPr>
        <w:t>Καν. (ΕΕ) 1407/2013</w:t>
      </w:r>
      <w:r>
        <w:rPr>
          <w:szCs w:val="20"/>
          <w:lang w:val="el-GR"/>
        </w:rPr>
        <w:t xml:space="preserve"> </w:t>
      </w:r>
      <w:r>
        <w:rPr>
          <w:szCs w:val="20"/>
          <w:lang w:val="en-US"/>
        </w:rPr>
        <w:t>de</w:t>
      </w:r>
      <w:r w:rsidRPr="00D65046">
        <w:rPr>
          <w:szCs w:val="20"/>
          <w:lang w:val="el-GR"/>
        </w:rPr>
        <w:t xml:space="preserve"> </w:t>
      </w:r>
      <w:r>
        <w:rPr>
          <w:szCs w:val="20"/>
          <w:lang w:val="en-US"/>
        </w:rPr>
        <w:t>minimis</w:t>
      </w:r>
      <w:r w:rsidR="00780655" w:rsidRPr="00780655">
        <w:rPr>
          <w:szCs w:val="20"/>
          <w:lang w:val="el-GR"/>
        </w:rPr>
        <w:t xml:space="preserve"> </w:t>
      </w:r>
      <w:r w:rsidR="0016340A">
        <w:rPr>
          <w:szCs w:val="20"/>
          <w:lang w:val="el-GR"/>
        </w:rPr>
        <w:t xml:space="preserve"> </w:t>
      </w:r>
      <w:r w:rsidR="0016340A" w:rsidRPr="0016340A">
        <w:rPr>
          <w:szCs w:val="20"/>
          <w:lang w:val="el-GR"/>
        </w:rPr>
        <w:t>Υποστήριξη δράσεων στον τομέα της εστίασης, του εμπορίου, του  τουρισμού, της βιοτεχνίας και των υπηρεσιών</w:t>
      </w:r>
      <w:r>
        <w:rPr>
          <w:szCs w:val="20"/>
          <w:lang w:val="el-GR"/>
        </w:rPr>
        <w:t>,</w:t>
      </w:r>
      <w:r w:rsidR="00622F58">
        <w:rPr>
          <w:szCs w:val="20"/>
          <w:lang w:val="el-GR"/>
        </w:rPr>
        <w:t xml:space="preserve"> ως ελάχιστος προϋπολογισμός των ενισχυόμενων επενδύσεων ορίζεται το ποσό των </w:t>
      </w:r>
      <w:r w:rsidR="00622F58" w:rsidRPr="00622F58">
        <w:rPr>
          <w:b/>
          <w:bCs/>
          <w:szCs w:val="20"/>
          <w:lang w:val="el-GR"/>
        </w:rPr>
        <w:t>10.000,00€</w:t>
      </w:r>
      <w:r w:rsidR="00622F58">
        <w:rPr>
          <w:szCs w:val="20"/>
          <w:lang w:val="el-GR"/>
        </w:rPr>
        <w:t>.</w:t>
      </w:r>
      <w:r w:rsidR="00D420F7" w:rsidRPr="00D420F7">
        <w:rPr>
          <w:szCs w:val="20"/>
          <w:lang w:val="el-GR"/>
        </w:rPr>
        <w:t xml:space="preserve"> </w:t>
      </w:r>
      <w:bookmarkStart w:id="73" w:name="_Hlk81482146"/>
      <w:r w:rsidR="00622F58">
        <w:rPr>
          <w:rFonts w:cs="Tahoma"/>
          <w:iCs/>
          <w:lang w:val="el-GR"/>
        </w:rPr>
        <w:t>Η</w:t>
      </w:r>
      <w:r w:rsidRPr="00A656E8">
        <w:rPr>
          <w:rFonts w:cs="Tahoma"/>
          <w:iCs/>
          <w:lang w:val="el-GR"/>
        </w:rPr>
        <w:t xml:space="preserve"> ενίσχυση, δεν μπορεί να </w:t>
      </w:r>
      <w:r w:rsidRPr="003C4289">
        <w:rPr>
          <w:rFonts w:cs="Tahoma"/>
          <w:iCs/>
          <w:lang w:val="el-GR"/>
        </w:rPr>
        <w:t>υπερβαίνει τα</w:t>
      </w:r>
      <w:r w:rsidRPr="00513ABB">
        <w:rPr>
          <w:rFonts w:cs="Tahoma"/>
          <w:b/>
          <w:bCs/>
          <w:iCs/>
          <w:lang w:val="el-GR"/>
        </w:rPr>
        <w:t xml:space="preserve"> 200.000</w:t>
      </w:r>
      <w:r>
        <w:rPr>
          <w:rFonts w:cs="Tahoma"/>
          <w:b/>
          <w:bCs/>
          <w:iCs/>
          <w:lang w:val="el-GR"/>
        </w:rPr>
        <w:t>,00</w:t>
      </w:r>
      <w:r w:rsidRPr="00513ABB">
        <w:rPr>
          <w:rFonts w:cs="Tahoma"/>
          <w:b/>
          <w:bCs/>
          <w:iCs/>
          <w:lang w:val="el-GR"/>
        </w:rPr>
        <w:t xml:space="preserve">€ </w:t>
      </w:r>
      <w:bookmarkStart w:id="74" w:name="_Hlk81482126"/>
      <w:r w:rsidRPr="00A656E8">
        <w:rPr>
          <w:rFonts w:cs="Tahoma"/>
          <w:iCs/>
          <w:lang w:val="el-GR"/>
        </w:rPr>
        <w:t>Δημόσια Δαπάνη, συναθροίζοντας και τυχόν ενισχύσεις που έχουν ληφθεί ή θα ληφθούν, από άλλα μέτρα που υπάγονται στο καθεστώς de</w:t>
      </w:r>
      <w:r>
        <w:rPr>
          <w:rFonts w:cs="Tahoma"/>
          <w:iCs/>
          <w:lang w:val="el-GR"/>
        </w:rPr>
        <w:t xml:space="preserve"> </w:t>
      </w:r>
      <w:proofErr w:type="spellStart"/>
      <w:r w:rsidRPr="00A656E8">
        <w:rPr>
          <w:rFonts w:cs="Tahoma"/>
          <w:iCs/>
          <w:lang w:val="el-GR"/>
        </w:rPr>
        <w:t>minimis</w:t>
      </w:r>
      <w:proofErr w:type="spellEnd"/>
      <w:r w:rsidRPr="00A656E8">
        <w:rPr>
          <w:rFonts w:cs="Tahoma"/>
          <w:iCs/>
          <w:lang w:val="el-GR"/>
        </w:rPr>
        <w:t>, σε οποιαδήποτε περίοδο τριών οικονομικών ετών</w:t>
      </w:r>
      <w:bookmarkEnd w:id="74"/>
      <w:r w:rsidRPr="00A656E8">
        <w:rPr>
          <w:rFonts w:cs="Tahoma"/>
          <w:iCs/>
          <w:lang w:val="el-GR"/>
        </w:rPr>
        <w:t xml:space="preserve"> και από οποιοδήποτε φορέα χορήγησης σε επίπεδο ενιαίας επιχείρηση</w:t>
      </w:r>
      <w:r w:rsidR="001C1B71">
        <w:rPr>
          <w:rFonts w:cs="Tahoma"/>
          <w:iCs/>
          <w:lang w:val="el-GR"/>
        </w:rPr>
        <w:t>ς</w:t>
      </w:r>
      <w:r>
        <w:rPr>
          <w:rFonts w:cs="Tahoma"/>
          <w:iCs/>
          <w:lang w:val="el-GR"/>
        </w:rPr>
        <w:t xml:space="preserve">. </w:t>
      </w:r>
    </w:p>
    <w:bookmarkEnd w:id="73"/>
    <w:p w14:paraId="669DEDFC" w14:textId="77777777" w:rsidR="00FB6DE3" w:rsidRDefault="00D420F7" w:rsidP="005F3CF3">
      <w:pPr>
        <w:spacing w:before="120" w:after="120" w:line="240" w:lineRule="auto"/>
        <w:ind w:firstLine="567"/>
        <w:jc w:val="both"/>
        <w:rPr>
          <w:rFonts w:cs="Tahoma"/>
          <w:iCs/>
          <w:lang w:val="el-GR"/>
        </w:rPr>
      </w:pPr>
      <w:r>
        <w:rPr>
          <w:rFonts w:cs="Tahoma"/>
          <w:iCs/>
          <w:lang w:val="el-GR"/>
        </w:rPr>
        <w:t xml:space="preserve">Οι παραπάνω πληροφορίες παρουσιάζονται </w:t>
      </w:r>
      <w:r w:rsidR="00FB6DE3">
        <w:rPr>
          <w:rFonts w:cs="Tahoma"/>
          <w:iCs/>
          <w:lang w:val="el-GR"/>
        </w:rPr>
        <w:t xml:space="preserve">εποπτικά </w:t>
      </w:r>
      <w:r>
        <w:rPr>
          <w:rFonts w:cs="Tahoma"/>
          <w:iCs/>
          <w:lang w:val="el-GR"/>
        </w:rPr>
        <w:t xml:space="preserve">ανά κατηγορία δυνητικού δικαιούχου, </w:t>
      </w:r>
      <w:r w:rsidR="00FB6DE3">
        <w:rPr>
          <w:rFonts w:cs="Tahoma"/>
          <w:iCs/>
          <w:lang w:val="el-GR"/>
        </w:rPr>
        <w:t xml:space="preserve">στους </w:t>
      </w:r>
      <w:r w:rsidR="001C1B71">
        <w:rPr>
          <w:rFonts w:cs="Tahoma"/>
          <w:iCs/>
          <w:lang w:val="el-GR"/>
        </w:rPr>
        <w:t>πίνακες που ακολουθούν</w:t>
      </w:r>
      <w:r w:rsidR="00FB6DE3">
        <w:rPr>
          <w:rFonts w:cs="Tahoma"/>
          <w:iCs/>
          <w:lang w:val="el-GR"/>
        </w:rPr>
        <w:t xml:space="preserve">. </w:t>
      </w:r>
      <w:r>
        <w:rPr>
          <w:rFonts w:cs="Tahoma"/>
          <w:iCs/>
          <w:lang w:val="el-GR"/>
        </w:rPr>
        <w:t xml:space="preserve"> </w:t>
      </w:r>
    </w:p>
    <w:p w14:paraId="53BFB962" w14:textId="77777777" w:rsidR="00D420F7" w:rsidRPr="00F8696A" w:rsidRDefault="00D420F7" w:rsidP="005F3CF3">
      <w:pPr>
        <w:spacing w:before="120" w:after="120" w:line="240" w:lineRule="auto"/>
        <w:ind w:firstLine="567"/>
        <w:jc w:val="both"/>
        <w:rPr>
          <w:rFonts w:cs="Tahoma"/>
          <w:iCs/>
          <w:highlight w:val="green"/>
          <w:lang w:val="el-GR"/>
        </w:rPr>
      </w:pPr>
      <w:r>
        <w:rPr>
          <w:rFonts w:cs="Tahoma"/>
          <w:iCs/>
          <w:lang w:val="el-GR"/>
        </w:rPr>
        <w:t xml:space="preserve">Στους εποπτικούς πίνακες </w:t>
      </w:r>
      <w:bookmarkStart w:id="75" w:name="_Hlk82099046"/>
      <w:r>
        <w:rPr>
          <w:rFonts w:cs="Tahoma"/>
          <w:iCs/>
          <w:lang w:val="el-GR"/>
        </w:rPr>
        <w:t xml:space="preserve">παρέχονται </w:t>
      </w:r>
      <w:bookmarkStart w:id="76" w:name="_Hlk82098044"/>
      <w:r>
        <w:rPr>
          <w:rFonts w:cs="Tahoma"/>
          <w:iCs/>
          <w:lang w:val="el-GR"/>
        </w:rPr>
        <w:t xml:space="preserve">ανά δράση συνοπτικές πληροφορίες </w:t>
      </w:r>
      <w:bookmarkStart w:id="77" w:name="_Hlk82098347"/>
      <w:r>
        <w:rPr>
          <w:rFonts w:cs="Tahoma"/>
          <w:iCs/>
          <w:lang w:val="el-GR"/>
        </w:rPr>
        <w:t xml:space="preserve">σχετικά με το Καθεστώς Ενίσχυσης, την Ένταση Ενίσχυσης, τον Ελάχιστο και Μέγιστο </w:t>
      </w:r>
      <w:r w:rsidRPr="001C1B71">
        <w:rPr>
          <w:rFonts w:cs="Tahoma"/>
          <w:iCs/>
          <w:lang w:val="el-GR"/>
        </w:rPr>
        <w:t>προϋπολογισμό</w:t>
      </w:r>
      <w:r w:rsidR="00622F58" w:rsidRPr="001C1B71">
        <w:rPr>
          <w:rFonts w:cs="Tahoma"/>
          <w:iCs/>
          <w:lang w:val="el-GR"/>
        </w:rPr>
        <w:t xml:space="preserve"> του επενδυτικού σχεδίου</w:t>
      </w:r>
      <w:bookmarkEnd w:id="75"/>
      <w:bookmarkEnd w:id="76"/>
      <w:r w:rsidRPr="001C1B71">
        <w:rPr>
          <w:rFonts w:cs="Tahoma"/>
          <w:iCs/>
          <w:lang w:val="el-GR"/>
        </w:rPr>
        <w:t xml:space="preserve">. </w:t>
      </w:r>
    </w:p>
    <w:bookmarkEnd w:id="77"/>
    <w:p w14:paraId="7D37C076" w14:textId="77777777" w:rsidR="00D420F7" w:rsidRPr="00813F5C" w:rsidRDefault="00D420F7" w:rsidP="005F3CF3">
      <w:pPr>
        <w:spacing w:before="120" w:after="120" w:line="240" w:lineRule="auto"/>
        <w:ind w:firstLine="567"/>
        <w:jc w:val="both"/>
        <w:rPr>
          <w:szCs w:val="20"/>
          <w:lang w:val="el-GR"/>
        </w:rPr>
      </w:pPr>
      <w:r w:rsidRPr="005B5EE3">
        <w:rPr>
          <w:rFonts w:cs="Tahoma"/>
          <w:iCs/>
          <w:lang w:val="el-GR"/>
        </w:rPr>
        <w:t>Στην Ενότητα 2.</w:t>
      </w:r>
      <w:r w:rsidR="001C1B71" w:rsidRPr="005B5EE3">
        <w:rPr>
          <w:rFonts w:cs="Tahoma"/>
          <w:iCs/>
          <w:lang w:val="el-GR"/>
        </w:rPr>
        <w:t>1</w:t>
      </w:r>
      <w:r w:rsidRPr="005B5EE3">
        <w:rPr>
          <w:rFonts w:cs="Tahoma"/>
          <w:iCs/>
          <w:lang w:val="el-GR"/>
        </w:rPr>
        <w:t xml:space="preserve">, </w:t>
      </w:r>
      <w:r w:rsidR="001C1B71" w:rsidRPr="005B5EE3">
        <w:rPr>
          <w:rFonts w:cs="Tahoma"/>
          <w:iCs/>
          <w:lang w:val="el-GR"/>
        </w:rPr>
        <w:t xml:space="preserve">παρουσιάζονται εποπτικά οι Επιλέξιμες και Μη Επιλέξιμες Δαπάνες </w:t>
      </w:r>
      <w:r w:rsidRPr="005B5EE3">
        <w:rPr>
          <w:rFonts w:cs="Tahoma"/>
          <w:iCs/>
          <w:lang w:val="el-GR"/>
        </w:rPr>
        <w:t xml:space="preserve"> </w:t>
      </w:r>
      <w:r w:rsidR="005B5EE3" w:rsidRPr="005B5EE3">
        <w:rPr>
          <w:rFonts w:cs="Tahoma"/>
          <w:iCs/>
          <w:lang w:val="el-GR"/>
        </w:rPr>
        <w:t>ανά είδος δράσης και δικαιούχου.</w:t>
      </w:r>
    </w:p>
    <w:p w14:paraId="5EDF633B" w14:textId="77777777" w:rsidR="004C0AAC" w:rsidRDefault="004C0AAC" w:rsidP="005F3CF3">
      <w:pPr>
        <w:spacing w:before="120" w:after="120" w:line="240" w:lineRule="auto"/>
        <w:rPr>
          <w:szCs w:val="20"/>
          <w:lang w:val="el-GR"/>
        </w:rPr>
      </w:pPr>
    </w:p>
    <w:p w14:paraId="3AEEABB8" w14:textId="77777777" w:rsidR="00190C80" w:rsidRDefault="00190C80" w:rsidP="005F3CF3">
      <w:pPr>
        <w:spacing w:before="120" w:after="120" w:line="240" w:lineRule="auto"/>
        <w:rPr>
          <w:lang w:val="el-GR"/>
        </w:rPr>
      </w:pPr>
    </w:p>
    <w:p w14:paraId="713E9126" w14:textId="77777777" w:rsidR="00190C80" w:rsidRDefault="00190C80" w:rsidP="00E85740">
      <w:pPr>
        <w:spacing w:line="276" w:lineRule="auto"/>
        <w:rPr>
          <w:lang w:val="el-GR"/>
        </w:rPr>
        <w:sectPr w:rsidR="00190C80" w:rsidSect="00162D1C">
          <w:pgSz w:w="11906" w:h="16838" w:code="9"/>
          <w:pgMar w:top="1440" w:right="1800" w:bottom="1440" w:left="1800" w:header="709" w:footer="709" w:gutter="0"/>
          <w:cols w:space="708"/>
          <w:docGrid w:linePitch="360"/>
        </w:sectPr>
      </w:pPr>
    </w:p>
    <w:p w14:paraId="2F896CB1" w14:textId="77777777" w:rsidR="00977DF3" w:rsidRPr="00977DF3" w:rsidRDefault="00977DF3" w:rsidP="00E85740">
      <w:pPr>
        <w:pStyle w:val="a9"/>
        <w:keepNext/>
        <w:spacing w:line="276" w:lineRule="auto"/>
        <w:rPr>
          <w:lang w:val="el-GR"/>
        </w:rPr>
      </w:pPr>
      <w:bookmarkStart w:id="78" w:name="_Toc85203385"/>
      <w:r w:rsidRPr="00977DF3">
        <w:rPr>
          <w:lang w:val="el-GR"/>
        </w:rPr>
        <w:lastRenderedPageBreak/>
        <w:t xml:space="preserve">Πίνακας </w:t>
      </w:r>
      <w:r>
        <w:fldChar w:fldCharType="begin"/>
      </w:r>
      <w:r w:rsidRPr="00977DF3">
        <w:rPr>
          <w:lang w:val="el-GR"/>
        </w:rPr>
        <w:instrText xml:space="preserve"> </w:instrText>
      </w:r>
      <w:r>
        <w:instrText>SEQ</w:instrText>
      </w:r>
      <w:r w:rsidRPr="00977DF3">
        <w:rPr>
          <w:lang w:val="el-GR"/>
        </w:rPr>
        <w:instrText xml:space="preserve"> Πίνακας \* </w:instrText>
      </w:r>
      <w:r>
        <w:instrText>ARABIC</w:instrText>
      </w:r>
      <w:r w:rsidRPr="00977DF3">
        <w:rPr>
          <w:lang w:val="el-GR"/>
        </w:rPr>
        <w:instrText xml:space="preserve"> </w:instrText>
      </w:r>
      <w:r>
        <w:fldChar w:fldCharType="separate"/>
      </w:r>
      <w:r w:rsidR="007D7F74" w:rsidRPr="0061738E">
        <w:rPr>
          <w:noProof/>
          <w:lang w:val="el-GR"/>
        </w:rPr>
        <w:t>7</w:t>
      </w:r>
      <w:r>
        <w:fldChar w:fldCharType="end"/>
      </w:r>
      <w:r>
        <w:rPr>
          <w:lang w:val="el-GR"/>
        </w:rPr>
        <w:t xml:space="preserve"> </w:t>
      </w:r>
      <w:proofErr w:type="spellStart"/>
      <w:r>
        <w:rPr>
          <w:lang w:val="el-GR"/>
        </w:rPr>
        <w:t>Προκηρυσσόμενες</w:t>
      </w:r>
      <w:proofErr w:type="spellEnd"/>
      <w:r>
        <w:rPr>
          <w:lang w:val="el-GR"/>
        </w:rPr>
        <w:t xml:space="preserve"> Δράσεις</w:t>
      </w:r>
      <w:r w:rsidR="002E2BB3">
        <w:rPr>
          <w:lang w:val="el-GR"/>
        </w:rPr>
        <w:t xml:space="preserve"> </w:t>
      </w:r>
      <w:r w:rsidR="002E2BB3" w:rsidRPr="002E2BB3">
        <w:rPr>
          <w:lang w:val="el-GR"/>
        </w:rPr>
        <w:t>Καν. (ΕΕ) 508/2014</w:t>
      </w:r>
      <w:r w:rsidR="00F22FEE">
        <w:rPr>
          <w:lang w:val="el-GR"/>
        </w:rPr>
        <w:t xml:space="preserve"> Αλιείς</w:t>
      </w:r>
      <w:bookmarkEnd w:id="7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747"/>
        <w:gridCol w:w="5697"/>
        <w:gridCol w:w="1991"/>
        <w:gridCol w:w="1242"/>
        <w:gridCol w:w="1418"/>
        <w:gridCol w:w="1759"/>
        <w:gridCol w:w="1868"/>
      </w:tblGrid>
      <w:tr w:rsidR="00BF48EB" w:rsidRPr="00A9409E" w14:paraId="0F29BB22" w14:textId="77777777" w:rsidTr="00C60A73">
        <w:trPr>
          <w:trHeight w:val="271"/>
          <w:jc w:val="center"/>
        </w:trPr>
        <w:tc>
          <w:tcPr>
            <w:tcW w:w="666" w:type="dxa"/>
            <w:shd w:val="clear" w:color="000000" w:fill="C5D9F1"/>
          </w:tcPr>
          <w:p w14:paraId="461B9566" w14:textId="77777777" w:rsidR="00BF48EB" w:rsidRPr="00DD44ED" w:rsidRDefault="00BF48EB" w:rsidP="00E85740">
            <w:pPr>
              <w:spacing w:after="0" w:line="276" w:lineRule="auto"/>
              <w:jc w:val="center"/>
              <w:rPr>
                <w:rFonts w:eastAsia="Times New Roman" w:cs="Calibri"/>
                <w:color w:val="000000"/>
                <w:sz w:val="18"/>
                <w:szCs w:val="18"/>
                <w:lang w:val="el-GR"/>
              </w:rPr>
            </w:pPr>
            <w:bookmarkStart w:id="79" w:name="_Hlk80742342"/>
          </w:p>
        </w:tc>
        <w:tc>
          <w:tcPr>
            <w:tcW w:w="747" w:type="dxa"/>
            <w:shd w:val="clear" w:color="000000" w:fill="C5D9F1"/>
            <w:vAlign w:val="center"/>
          </w:tcPr>
          <w:p w14:paraId="2B3F4565" w14:textId="77777777" w:rsidR="00BF48EB" w:rsidRPr="00303F23" w:rsidRDefault="00BD42E4" w:rsidP="00E85740">
            <w:pPr>
              <w:spacing w:after="0" w:line="276" w:lineRule="auto"/>
              <w:jc w:val="center"/>
              <w:rPr>
                <w:rFonts w:eastAsia="Times New Roman" w:cs="Calibri"/>
                <w:b/>
                <w:bCs/>
                <w:color w:val="000000"/>
                <w:szCs w:val="20"/>
                <w:lang w:val="en-US"/>
              </w:rPr>
            </w:pPr>
            <w:r w:rsidRPr="00BD42E4">
              <w:rPr>
                <w:rFonts w:eastAsia="Times New Roman" w:cs="Calibri"/>
                <w:b/>
                <w:bCs/>
                <w:color w:val="000000"/>
                <w:szCs w:val="20"/>
                <w:lang w:val="el-GR"/>
              </w:rPr>
              <w:t>Α</w:t>
            </w:r>
            <w:r w:rsidR="00303F23">
              <w:rPr>
                <w:rFonts w:eastAsia="Times New Roman" w:cs="Calibri"/>
                <w:b/>
                <w:bCs/>
                <w:color w:val="000000"/>
                <w:szCs w:val="20"/>
                <w:lang w:val="en-US"/>
              </w:rPr>
              <w:t>.1</w:t>
            </w:r>
          </w:p>
        </w:tc>
        <w:tc>
          <w:tcPr>
            <w:tcW w:w="13975" w:type="dxa"/>
            <w:gridSpan w:val="6"/>
            <w:shd w:val="clear" w:color="000000" w:fill="C5D9F1"/>
            <w:noWrap/>
            <w:vAlign w:val="center"/>
          </w:tcPr>
          <w:p w14:paraId="3555F747" w14:textId="77777777" w:rsidR="00BF48EB" w:rsidRPr="00BD42E4" w:rsidRDefault="00BF48EB" w:rsidP="00E85740">
            <w:pPr>
              <w:spacing w:after="0" w:line="276" w:lineRule="auto"/>
              <w:jc w:val="center"/>
              <w:rPr>
                <w:rFonts w:eastAsia="Times New Roman" w:cs="Calibri"/>
                <w:b/>
                <w:bCs/>
                <w:color w:val="000000"/>
                <w:szCs w:val="20"/>
                <w:lang w:val="el-GR"/>
              </w:rPr>
            </w:pPr>
            <w:bookmarkStart w:id="80" w:name="_Hlk82097025"/>
            <w:bookmarkStart w:id="81" w:name="_Hlk73626042"/>
            <w:r w:rsidRPr="00BD42E4">
              <w:rPr>
                <w:rFonts w:eastAsia="Times New Roman" w:cs="Calibri"/>
                <w:b/>
                <w:bCs/>
                <w:color w:val="000000"/>
                <w:szCs w:val="20"/>
                <w:lang w:val="el-GR"/>
              </w:rPr>
              <w:t xml:space="preserve">Επενδύσεις με δικαιούχους αλιείς ή ιδιοκτήτες αλιευτικών σκαφών </w:t>
            </w:r>
            <w:bookmarkEnd w:id="80"/>
          </w:p>
          <w:p w14:paraId="3DFC327D" w14:textId="77777777" w:rsidR="00BF48EB" w:rsidRPr="00DD44ED" w:rsidRDefault="00BF48EB" w:rsidP="00E85740">
            <w:pPr>
              <w:spacing w:after="0" w:line="276" w:lineRule="auto"/>
              <w:jc w:val="center"/>
              <w:rPr>
                <w:rFonts w:eastAsia="Times New Roman" w:cs="Calibri"/>
                <w:b/>
                <w:bCs/>
                <w:color w:val="000000"/>
                <w:sz w:val="18"/>
                <w:szCs w:val="18"/>
                <w:lang w:val="el-GR"/>
              </w:rPr>
            </w:pPr>
            <w:r w:rsidRPr="00BD42E4">
              <w:rPr>
                <w:rFonts w:eastAsia="Times New Roman" w:cs="Calibri"/>
                <w:b/>
                <w:bCs/>
                <w:color w:val="000000"/>
                <w:szCs w:val="20"/>
                <w:lang w:val="el-GR"/>
              </w:rPr>
              <w:t>(άρθρο 3 του Καν (ΕΕ) του 508/2014 και την εθνική νομοθεσία)</w:t>
            </w:r>
          </w:p>
        </w:tc>
      </w:tr>
      <w:tr w:rsidR="00BF48EB" w:rsidRPr="00DD44ED" w14:paraId="3A0376E3" w14:textId="77777777" w:rsidTr="00F8696A">
        <w:trPr>
          <w:trHeight w:val="240"/>
          <w:jc w:val="center"/>
        </w:trPr>
        <w:tc>
          <w:tcPr>
            <w:tcW w:w="666" w:type="dxa"/>
            <w:vMerge w:val="restart"/>
            <w:shd w:val="clear" w:color="000000" w:fill="C5D9F1"/>
            <w:noWrap/>
            <w:vAlign w:val="center"/>
            <w:hideMark/>
          </w:tcPr>
          <w:p w14:paraId="4EFCB309" w14:textId="77777777" w:rsidR="00BF48EB" w:rsidRPr="00DD44ED" w:rsidRDefault="00BF48EB" w:rsidP="00E85740">
            <w:pPr>
              <w:spacing w:after="0" w:line="276" w:lineRule="auto"/>
              <w:jc w:val="center"/>
              <w:rPr>
                <w:rFonts w:eastAsia="Times New Roman" w:cs="Calibri"/>
                <w:color w:val="000000"/>
                <w:sz w:val="18"/>
                <w:szCs w:val="18"/>
                <w:lang w:val="el-GR"/>
              </w:rPr>
            </w:pPr>
            <w:r w:rsidRPr="00DD44ED">
              <w:rPr>
                <w:rFonts w:eastAsia="Times New Roman" w:cs="Calibri"/>
                <w:color w:val="000000"/>
                <w:sz w:val="18"/>
                <w:szCs w:val="18"/>
                <w:lang w:val="el-GR"/>
              </w:rPr>
              <w:t>Α/Α</w:t>
            </w:r>
          </w:p>
        </w:tc>
        <w:tc>
          <w:tcPr>
            <w:tcW w:w="6444" w:type="dxa"/>
            <w:gridSpan w:val="2"/>
            <w:vMerge w:val="restart"/>
            <w:shd w:val="clear" w:color="000000" w:fill="C5D9F1"/>
            <w:noWrap/>
            <w:vAlign w:val="center"/>
            <w:hideMark/>
          </w:tcPr>
          <w:p w14:paraId="4F6D3623" w14:textId="77777777" w:rsidR="00BF48EB" w:rsidRPr="00DD44ED" w:rsidRDefault="00BF48EB" w:rsidP="00E85740">
            <w:pPr>
              <w:spacing w:after="0" w:line="276" w:lineRule="auto"/>
              <w:jc w:val="center"/>
              <w:rPr>
                <w:rFonts w:eastAsia="Times New Roman" w:cs="Calibri"/>
                <w:b/>
                <w:bCs/>
                <w:color w:val="000000"/>
                <w:sz w:val="18"/>
                <w:szCs w:val="18"/>
                <w:lang w:val="el-GR"/>
              </w:rPr>
            </w:pPr>
            <w:r w:rsidRPr="00DD44ED">
              <w:rPr>
                <w:rFonts w:eastAsia="Times New Roman" w:cs="Calibri"/>
                <w:b/>
                <w:bCs/>
                <w:color w:val="000000"/>
                <w:sz w:val="18"/>
                <w:szCs w:val="18"/>
                <w:lang w:val="el-GR"/>
              </w:rPr>
              <w:t>Πράξεις/Δράσεις</w:t>
            </w:r>
          </w:p>
        </w:tc>
        <w:tc>
          <w:tcPr>
            <w:tcW w:w="1991" w:type="dxa"/>
            <w:vMerge w:val="restart"/>
            <w:shd w:val="clear" w:color="000000" w:fill="C5D9F1"/>
            <w:vAlign w:val="center"/>
          </w:tcPr>
          <w:p w14:paraId="2BC2BCB3" w14:textId="77777777" w:rsidR="00BF48EB" w:rsidRPr="00DD44ED" w:rsidRDefault="00BF48EB" w:rsidP="00E85740">
            <w:pPr>
              <w:spacing w:after="0" w:line="276" w:lineRule="auto"/>
              <w:jc w:val="center"/>
              <w:rPr>
                <w:rFonts w:eastAsia="Times New Roman" w:cs="Calibri"/>
                <w:b/>
                <w:bCs/>
                <w:color w:val="000000"/>
                <w:sz w:val="18"/>
                <w:szCs w:val="18"/>
                <w:lang w:val="el-GR"/>
              </w:rPr>
            </w:pPr>
            <w:r w:rsidRPr="00DD44ED">
              <w:rPr>
                <w:rFonts w:eastAsia="Times New Roman" w:cs="Calibri"/>
                <w:b/>
                <w:bCs/>
                <w:color w:val="000000"/>
                <w:sz w:val="18"/>
                <w:szCs w:val="18"/>
                <w:lang w:val="el-GR"/>
              </w:rPr>
              <w:t>Καθεστώς Ενίσχυσης</w:t>
            </w:r>
          </w:p>
        </w:tc>
        <w:tc>
          <w:tcPr>
            <w:tcW w:w="2660" w:type="dxa"/>
            <w:gridSpan w:val="2"/>
            <w:shd w:val="clear" w:color="000000" w:fill="C5D9F1"/>
            <w:noWrap/>
            <w:vAlign w:val="center"/>
            <w:hideMark/>
          </w:tcPr>
          <w:p w14:paraId="68CDECA7" w14:textId="77777777" w:rsidR="00BF48EB" w:rsidRPr="00DD44ED" w:rsidRDefault="00BF48EB" w:rsidP="00E85740">
            <w:pPr>
              <w:spacing w:after="0" w:line="276" w:lineRule="auto"/>
              <w:jc w:val="center"/>
              <w:rPr>
                <w:rFonts w:eastAsia="Times New Roman" w:cs="Calibri"/>
                <w:b/>
                <w:bCs/>
                <w:color w:val="000000"/>
                <w:sz w:val="18"/>
                <w:szCs w:val="18"/>
                <w:lang w:val="el-GR"/>
              </w:rPr>
            </w:pPr>
            <w:r w:rsidRPr="00DD44ED">
              <w:rPr>
                <w:rFonts w:eastAsia="Times New Roman" w:cs="Calibri"/>
                <w:b/>
                <w:bCs/>
                <w:color w:val="000000"/>
                <w:sz w:val="18"/>
                <w:szCs w:val="18"/>
                <w:lang w:val="el-GR"/>
              </w:rPr>
              <w:t>Ένταση Ενίσχυσης</w:t>
            </w:r>
          </w:p>
        </w:tc>
        <w:tc>
          <w:tcPr>
            <w:tcW w:w="1759" w:type="dxa"/>
            <w:vMerge w:val="restart"/>
            <w:shd w:val="clear" w:color="000000" w:fill="C5D9F1"/>
            <w:vAlign w:val="center"/>
          </w:tcPr>
          <w:p w14:paraId="3EFCA367" w14:textId="77777777" w:rsidR="00BF48EB" w:rsidRPr="00DD44ED" w:rsidRDefault="00BF48EB" w:rsidP="00E85740">
            <w:pPr>
              <w:spacing w:after="0" w:line="276" w:lineRule="auto"/>
              <w:jc w:val="center"/>
              <w:rPr>
                <w:rFonts w:eastAsia="Times New Roman" w:cs="Calibri"/>
                <w:b/>
                <w:bCs/>
                <w:color w:val="000000"/>
                <w:sz w:val="18"/>
                <w:szCs w:val="18"/>
                <w:lang w:val="el-GR"/>
              </w:rPr>
            </w:pPr>
            <w:r>
              <w:rPr>
                <w:rFonts w:eastAsia="Times New Roman" w:cs="Calibri"/>
                <w:b/>
                <w:bCs/>
                <w:color w:val="000000"/>
                <w:sz w:val="18"/>
                <w:szCs w:val="18"/>
                <w:lang w:val="el-GR"/>
              </w:rPr>
              <w:t xml:space="preserve">Ελάχιστος </w:t>
            </w:r>
            <w:r w:rsidR="00F8696A">
              <w:rPr>
                <w:rFonts w:eastAsia="Times New Roman" w:cs="Calibri"/>
                <w:b/>
                <w:bCs/>
                <w:color w:val="000000"/>
                <w:sz w:val="18"/>
                <w:szCs w:val="18"/>
                <w:lang w:val="el-GR"/>
              </w:rPr>
              <w:t xml:space="preserve">ΠΥ επενδυτικού σχεδίου </w:t>
            </w:r>
            <w:r>
              <w:rPr>
                <w:rFonts w:eastAsia="Times New Roman" w:cs="Calibri"/>
                <w:b/>
                <w:bCs/>
                <w:color w:val="000000"/>
                <w:sz w:val="18"/>
                <w:szCs w:val="18"/>
                <w:lang w:val="el-GR"/>
              </w:rPr>
              <w:t>(€)</w:t>
            </w:r>
          </w:p>
        </w:tc>
        <w:tc>
          <w:tcPr>
            <w:tcW w:w="1868" w:type="dxa"/>
            <w:vMerge w:val="restart"/>
            <w:shd w:val="clear" w:color="000000" w:fill="C5D9F1"/>
            <w:noWrap/>
            <w:vAlign w:val="center"/>
            <w:hideMark/>
          </w:tcPr>
          <w:p w14:paraId="7D156CFF" w14:textId="77777777" w:rsidR="00BF48EB" w:rsidRPr="00DD44ED" w:rsidRDefault="00BF48EB" w:rsidP="00F8696A">
            <w:pPr>
              <w:spacing w:after="0" w:line="276" w:lineRule="auto"/>
              <w:jc w:val="center"/>
              <w:rPr>
                <w:rFonts w:eastAsia="Times New Roman" w:cs="Calibri"/>
                <w:b/>
                <w:bCs/>
                <w:color w:val="000000"/>
                <w:sz w:val="18"/>
                <w:szCs w:val="18"/>
                <w:lang w:val="en-US"/>
              </w:rPr>
            </w:pPr>
            <w:r w:rsidRPr="00DD44ED">
              <w:rPr>
                <w:rFonts w:eastAsia="Times New Roman" w:cs="Calibri"/>
                <w:b/>
                <w:bCs/>
                <w:color w:val="000000"/>
                <w:sz w:val="18"/>
                <w:szCs w:val="18"/>
                <w:lang w:val="el-GR"/>
              </w:rPr>
              <w:t>Μέγιστ</w:t>
            </w:r>
            <w:r>
              <w:rPr>
                <w:rFonts w:eastAsia="Times New Roman" w:cs="Calibri"/>
                <w:b/>
                <w:bCs/>
                <w:color w:val="000000"/>
                <w:sz w:val="18"/>
                <w:szCs w:val="18"/>
                <w:lang w:val="el-GR"/>
              </w:rPr>
              <w:t xml:space="preserve">ος </w:t>
            </w:r>
            <w:r w:rsidR="00F8696A">
              <w:rPr>
                <w:rFonts w:eastAsia="Times New Roman" w:cs="Calibri"/>
                <w:b/>
                <w:bCs/>
                <w:color w:val="000000"/>
                <w:sz w:val="18"/>
                <w:szCs w:val="18"/>
                <w:lang w:val="el-GR"/>
              </w:rPr>
              <w:t xml:space="preserve">ΠΥ επενδυτικού σχεδίου </w:t>
            </w:r>
            <w:r w:rsidRPr="00DD44ED">
              <w:rPr>
                <w:rFonts w:eastAsia="Times New Roman" w:cs="Calibri"/>
                <w:b/>
                <w:bCs/>
                <w:color w:val="000000"/>
                <w:sz w:val="18"/>
                <w:szCs w:val="18"/>
                <w:lang w:val="en-US"/>
              </w:rPr>
              <w:t>(€)</w:t>
            </w:r>
          </w:p>
        </w:tc>
      </w:tr>
      <w:tr w:rsidR="00BF48EB" w:rsidRPr="00DD44ED" w14:paraId="26341721" w14:textId="77777777" w:rsidTr="00F8696A">
        <w:trPr>
          <w:trHeight w:val="240"/>
          <w:jc w:val="center"/>
        </w:trPr>
        <w:tc>
          <w:tcPr>
            <w:tcW w:w="666" w:type="dxa"/>
            <w:vMerge/>
            <w:shd w:val="clear" w:color="000000" w:fill="C5D9F1"/>
            <w:noWrap/>
            <w:vAlign w:val="center"/>
          </w:tcPr>
          <w:p w14:paraId="31F4ACDF" w14:textId="77777777" w:rsidR="00BF48EB" w:rsidRPr="00DD44ED" w:rsidRDefault="00BF48EB" w:rsidP="00E85740">
            <w:pPr>
              <w:spacing w:after="0" w:line="276" w:lineRule="auto"/>
              <w:jc w:val="center"/>
              <w:rPr>
                <w:rFonts w:eastAsia="Times New Roman" w:cs="Calibri"/>
                <w:color w:val="000000"/>
                <w:sz w:val="18"/>
                <w:szCs w:val="18"/>
              </w:rPr>
            </w:pPr>
          </w:p>
        </w:tc>
        <w:tc>
          <w:tcPr>
            <w:tcW w:w="6444" w:type="dxa"/>
            <w:gridSpan w:val="2"/>
            <w:vMerge/>
            <w:shd w:val="clear" w:color="000000" w:fill="C5D9F1"/>
            <w:noWrap/>
            <w:vAlign w:val="center"/>
          </w:tcPr>
          <w:p w14:paraId="1298A8A7" w14:textId="77777777" w:rsidR="00BF48EB" w:rsidRPr="00DD44ED" w:rsidRDefault="00BF48EB" w:rsidP="00E85740">
            <w:pPr>
              <w:spacing w:after="0" w:line="276" w:lineRule="auto"/>
              <w:jc w:val="center"/>
              <w:rPr>
                <w:rFonts w:eastAsia="Times New Roman" w:cs="Calibri"/>
                <w:b/>
                <w:bCs/>
                <w:color w:val="000000"/>
                <w:sz w:val="18"/>
                <w:szCs w:val="18"/>
                <w:lang w:val="el-GR"/>
              </w:rPr>
            </w:pPr>
          </w:p>
        </w:tc>
        <w:tc>
          <w:tcPr>
            <w:tcW w:w="1991" w:type="dxa"/>
            <w:vMerge/>
            <w:shd w:val="clear" w:color="000000" w:fill="C5D9F1"/>
          </w:tcPr>
          <w:p w14:paraId="058AC6A5" w14:textId="77777777" w:rsidR="00BF48EB" w:rsidRPr="00DD44ED" w:rsidRDefault="00BF48EB" w:rsidP="00E85740">
            <w:pPr>
              <w:spacing w:after="0" w:line="276" w:lineRule="auto"/>
              <w:jc w:val="center"/>
              <w:rPr>
                <w:rFonts w:eastAsia="Times New Roman" w:cs="Calibri"/>
                <w:b/>
                <w:bCs/>
                <w:color w:val="000000"/>
                <w:sz w:val="18"/>
                <w:szCs w:val="18"/>
                <w:lang w:val="el-GR"/>
              </w:rPr>
            </w:pPr>
          </w:p>
        </w:tc>
        <w:tc>
          <w:tcPr>
            <w:tcW w:w="1242" w:type="dxa"/>
            <w:shd w:val="clear" w:color="000000" w:fill="C5D9F1"/>
            <w:noWrap/>
            <w:vAlign w:val="center"/>
          </w:tcPr>
          <w:p w14:paraId="37F34F5B" w14:textId="77777777" w:rsidR="00BF48EB" w:rsidRPr="00DD44ED" w:rsidRDefault="00BF48EB" w:rsidP="00E85740">
            <w:pPr>
              <w:spacing w:after="0" w:line="276" w:lineRule="auto"/>
              <w:jc w:val="center"/>
              <w:rPr>
                <w:rFonts w:eastAsia="Times New Roman" w:cs="Calibri"/>
                <w:b/>
                <w:bCs/>
                <w:color w:val="000000"/>
                <w:sz w:val="18"/>
                <w:szCs w:val="18"/>
                <w:lang w:val="el-GR"/>
              </w:rPr>
            </w:pPr>
            <w:r w:rsidRPr="00DD44ED">
              <w:rPr>
                <w:rFonts w:eastAsia="Times New Roman" w:cs="Calibri"/>
                <w:b/>
                <w:bCs/>
                <w:color w:val="000000"/>
                <w:sz w:val="18"/>
                <w:szCs w:val="18"/>
                <w:lang w:val="el-GR"/>
              </w:rPr>
              <w:t xml:space="preserve">Νησιά </w:t>
            </w:r>
          </w:p>
          <w:p w14:paraId="0C381E5E" w14:textId="77777777" w:rsidR="00BF48EB" w:rsidRPr="00DD44ED" w:rsidRDefault="00BF48EB" w:rsidP="00E85740">
            <w:pPr>
              <w:spacing w:after="0" w:line="276" w:lineRule="auto"/>
              <w:jc w:val="center"/>
              <w:rPr>
                <w:rFonts w:eastAsia="Times New Roman" w:cs="Calibri"/>
                <w:b/>
                <w:bCs/>
                <w:color w:val="000000"/>
                <w:sz w:val="18"/>
                <w:szCs w:val="18"/>
                <w:lang w:val="el-GR"/>
              </w:rPr>
            </w:pPr>
            <w:r w:rsidRPr="00DD44ED">
              <w:rPr>
                <w:rFonts w:eastAsia="Times New Roman" w:cs="Calibri"/>
                <w:b/>
                <w:bCs/>
                <w:color w:val="000000"/>
                <w:sz w:val="18"/>
                <w:szCs w:val="18"/>
                <w:lang w:val="el-GR"/>
              </w:rPr>
              <w:t>Αττικής</w:t>
            </w:r>
          </w:p>
        </w:tc>
        <w:tc>
          <w:tcPr>
            <w:tcW w:w="1418" w:type="dxa"/>
            <w:shd w:val="clear" w:color="000000" w:fill="C5D9F1"/>
            <w:vAlign w:val="center"/>
          </w:tcPr>
          <w:p w14:paraId="5FF1BA7D" w14:textId="77777777" w:rsidR="00BF48EB" w:rsidRPr="00DD44ED" w:rsidRDefault="00BF48EB" w:rsidP="00E85740">
            <w:pPr>
              <w:spacing w:after="0" w:line="276" w:lineRule="auto"/>
              <w:jc w:val="center"/>
              <w:rPr>
                <w:rFonts w:eastAsia="Times New Roman" w:cs="Calibri"/>
                <w:b/>
                <w:bCs/>
                <w:color w:val="000000"/>
                <w:sz w:val="18"/>
                <w:szCs w:val="18"/>
                <w:lang w:val="el-GR"/>
              </w:rPr>
            </w:pPr>
            <w:r w:rsidRPr="000C56ED">
              <w:rPr>
                <w:rFonts w:eastAsia="Times New Roman" w:cs="Calibri"/>
                <w:b/>
                <w:bCs/>
                <w:color w:val="000000"/>
                <w:sz w:val="18"/>
                <w:szCs w:val="18"/>
                <w:lang w:val="el-GR"/>
              </w:rPr>
              <w:t>Κύθηρα-Αντικύθηρα</w:t>
            </w:r>
            <w:r w:rsidR="00F8696A">
              <w:rPr>
                <w:rStyle w:val="af3"/>
                <w:rFonts w:eastAsia="Times New Roman" w:cs="Calibri"/>
                <w:b/>
                <w:bCs/>
                <w:color w:val="000000"/>
                <w:sz w:val="18"/>
                <w:szCs w:val="18"/>
                <w:lang w:val="el-GR"/>
              </w:rPr>
              <w:footnoteReference w:id="1"/>
            </w:r>
          </w:p>
        </w:tc>
        <w:tc>
          <w:tcPr>
            <w:tcW w:w="1759" w:type="dxa"/>
            <w:vMerge/>
            <w:shd w:val="clear" w:color="000000" w:fill="C5D9F1"/>
          </w:tcPr>
          <w:p w14:paraId="578C2C0B" w14:textId="77777777" w:rsidR="00BF48EB" w:rsidRPr="00DD44ED" w:rsidRDefault="00BF48EB" w:rsidP="00E85740">
            <w:pPr>
              <w:spacing w:after="0" w:line="276" w:lineRule="auto"/>
              <w:jc w:val="center"/>
              <w:rPr>
                <w:rFonts w:eastAsia="Times New Roman" w:cs="Calibri"/>
                <w:b/>
                <w:bCs/>
                <w:color w:val="000000"/>
                <w:sz w:val="18"/>
                <w:szCs w:val="18"/>
              </w:rPr>
            </w:pPr>
          </w:p>
        </w:tc>
        <w:tc>
          <w:tcPr>
            <w:tcW w:w="1868" w:type="dxa"/>
            <w:vMerge/>
            <w:shd w:val="clear" w:color="000000" w:fill="C5D9F1"/>
            <w:noWrap/>
            <w:vAlign w:val="center"/>
          </w:tcPr>
          <w:p w14:paraId="37828BA5" w14:textId="77777777" w:rsidR="00BF48EB" w:rsidRPr="00DD44ED" w:rsidRDefault="00BF48EB" w:rsidP="00E85740">
            <w:pPr>
              <w:spacing w:after="0" w:line="276" w:lineRule="auto"/>
              <w:jc w:val="center"/>
              <w:rPr>
                <w:rFonts w:eastAsia="Times New Roman" w:cs="Calibri"/>
                <w:b/>
                <w:bCs/>
                <w:color w:val="000000"/>
                <w:sz w:val="18"/>
                <w:szCs w:val="18"/>
              </w:rPr>
            </w:pPr>
          </w:p>
        </w:tc>
      </w:tr>
      <w:tr w:rsidR="00BF48EB" w:rsidRPr="00DD44ED" w14:paraId="293A445A" w14:textId="77777777" w:rsidTr="00F8696A">
        <w:trPr>
          <w:trHeight w:val="418"/>
          <w:jc w:val="center"/>
        </w:trPr>
        <w:tc>
          <w:tcPr>
            <w:tcW w:w="666" w:type="dxa"/>
            <w:shd w:val="clear" w:color="auto" w:fill="auto"/>
            <w:noWrap/>
            <w:vAlign w:val="center"/>
          </w:tcPr>
          <w:p w14:paraId="37680CD4" w14:textId="77777777" w:rsidR="00BF48EB" w:rsidRPr="00DD44ED" w:rsidRDefault="00BF48EB" w:rsidP="00BF48EB">
            <w:pPr>
              <w:pStyle w:val="a3"/>
              <w:numPr>
                <w:ilvl w:val="0"/>
                <w:numId w:val="6"/>
              </w:numPr>
              <w:spacing w:after="0" w:line="276" w:lineRule="auto"/>
              <w:jc w:val="center"/>
              <w:rPr>
                <w:rFonts w:cs="Calibri"/>
                <w:color w:val="000000"/>
                <w:sz w:val="18"/>
                <w:szCs w:val="18"/>
              </w:rPr>
            </w:pPr>
            <w:bookmarkStart w:id="82" w:name="_Hlk80744100"/>
          </w:p>
        </w:tc>
        <w:tc>
          <w:tcPr>
            <w:tcW w:w="6444" w:type="dxa"/>
            <w:gridSpan w:val="2"/>
            <w:shd w:val="clear" w:color="auto" w:fill="auto"/>
            <w:vAlign w:val="center"/>
          </w:tcPr>
          <w:p w14:paraId="2DC0F191" w14:textId="77777777" w:rsidR="00BF48EB" w:rsidRPr="00DD44ED" w:rsidRDefault="00B749FB" w:rsidP="00BF48EB">
            <w:pPr>
              <w:spacing w:after="0" w:line="276" w:lineRule="auto"/>
              <w:rPr>
                <w:rFonts w:eastAsia="Times New Roman" w:cs="Calibri"/>
                <w:color w:val="000000"/>
                <w:sz w:val="18"/>
                <w:szCs w:val="18"/>
                <w:lang w:val="el-GR"/>
              </w:rPr>
            </w:pPr>
            <w:r w:rsidRPr="00B749FB">
              <w:rPr>
                <w:rFonts w:eastAsia="Times New Roman" w:cs="Calibri"/>
                <w:color w:val="000000"/>
                <w:sz w:val="18"/>
                <w:szCs w:val="18"/>
                <w:lang w:val="el-GR"/>
              </w:rPr>
              <w:t>Βελτίωση της υγείας, της υγιεινής, της ασφάλειας και των εργασιακών συνθηκών για τους αλιείς</w:t>
            </w:r>
          </w:p>
        </w:tc>
        <w:tc>
          <w:tcPr>
            <w:tcW w:w="1991" w:type="dxa"/>
            <w:vAlign w:val="center"/>
          </w:tcPr>
          <w:p w14:paraId="5E000544" w14:textId="77777777" w:rsidR="00BF48EB" w:rsidRPr="00F8696A" w:rsidRDefault="00BF48EB" w:rsidP="00BF48EB">
            <w:pPr>
              <w:spacing w:after="0" w:line="276" w:lineRule="auto"/>
              <w:ind w:right="-108"/>
              <w:rPr>
                <w:rFonts w:eastAsia="Times New Roman" w:cs="Calibri"/>
                <w:iCs/>
                <w:color w:val="000000"/>
                <w:sz w:val="18"/>
                <w:szCs w:val="18"/>
                <w:lang w:val="el-GR"/>
              </w:rPr>
            </w:pPr>
            <w:bookmarkStart w:id="83" w:name="_Hlk77687748"/>
            <w:r w:rsidRPr="00DD44ED">
              <w:rPr>
                <w:rFonts w:eastAsia="Times New Roman" w:cs="Calibri"/>
                <w:iCs/>
                <w:color w:val="000000"/>
                <w:sz w:val="18"/>
                <w:szCs w:val="18"/>
                <w:lang w:val="el-GR"/>
              </w:rPr>
              <w:t>Καν.(ΕΕ) 508/2014, άρθρ. 42</w:t>
            </w:r>
            <w:bookmarkEnd w:id="83"/>
            <w:r w:rsidRPr="00DD44ED">
              <w:rPr>
                <w:rFonts w:eastAsia="Times New Roman" w:cs="Calibri"/>
                <w:iCs/>
                <w:color w:val="000000"/>
                <w:sz w:val="18"/>
                <w:szCs w:val="18"/>
                <w:lang w:val="el-GR"/>
              </w:rPr>
              <w:t xml:space="preserve">, 63 &amp; 95 </w:t>
            </w:r>
          </w:p>
        </w:tc>
        <w:tc>
          <w:tcPr>
            <w:tcW w:w="1242" w:type="dxa"/>
            <w:shd w:val="clear" w:color="auto" w:fill="auto"/>
            <w:vAlign w:val="center"/>
          </w:tcPr>
          <w:p w14:paraId="41D6E762" w14:textId="77777777" w:rsidR="00BF48EB" w:rsidRPr="00DD44ED" w:rsidRDefault="00BF48EB" w:rsidP="00BF48EB">
            <w:pPr>
              <w:spacing w:after="0" w:line="276" w:lineRule="auto"/>
              <w:ind w:right="-108"/>
              <w:jc w:val="center"/>
              <w:rPr>
                <w:rFonts w:eastAsia="Times New Roman" w:cs="Calibri"/>
                <w:color w:val="000000"/>
                <w:sz w:val="18"/>
                <w:szCs w:val="18"/>
                <w:lang w:val="el-GR"/>
              </w:rPr>
            </w:pPr>
            <w:r w:rsidRPr="00DD44ED">
              <w:rPr>
                <w:rFonts w:eastAsia="Times New Roman" w:cs="Calibri"/>
                <w:color w:val="000000"/>
                <w:sz w:val="18"/>
                <w:szCs w:val="18"/>
                <w:lang w:val="el-GR"/>
              </w:rPr>
              <w:t>80%</w:t>
            </w:r>
          </w:p>
        </w:tc>
        <w:tc>
          <w:tcPr>
            <w:tcW w:w="1418" w:type="dxa"/>
            <w:shd w:val="clear" w:color="auto" w:fill="auto"/>
            <w:vAlign w:val="center"/>
          </w:tcPr>
          <w:p w14:paraId="6C7760BB" w14:textId="77777777" w:rsidR="00BF48EB" w:rsidRPr="00DD44ED" w:rsidRDefault="00BF48EB" w:rsidP="00BF48EB">
            <w:pPr>
              <w:spacing w:after="0" w:line="276" w:lineRule="auto"/>
              <w:jc w:val="center"/>
              <w:rPr>
                <w:rFonts w:eastAsia="Times New Roman" w:cs="Calibri"/>
                <w:color w:val="000000"/>
                <w:sz w:val="18"/>
                <w:szCs w:val="18"/>
                <w:lang w:val="el-GR"/>
              </w:rPr>
            </w:pPr>
            <w:r w:rsidRPr="00DD44ED">
              <w:rPr>
                <w:rFonts w:eastAsia="Times New Roman" w:cs="Calibri"/>
                <w:color w:val="000000"/>
                <w:sz w:val="18"/>
                <w:szCs w:val="18"/>
                <w:lang w:val="el-GR"/>
              </w:rPr>
              <w:t>85%</w:t>
            </w:r>
          </w:p>
        </w:tc>
        <w:tc>
          <w:tcPr>
            <w:tcW w:w="1759" w:type="dxa"/>
            <w:shd w:val="clear" w:color="auto" w:fill="auto"/>
            <w:vAlign w:val="center"/>
          </w:tcPr>
          <w:p w14:paraId="3AC6E6BC" w14:textId="77777777" w:rsidR="00BF48EB" w:rsidRPr="00DD44ED" w:rsidRDefault="00BF48EB" w:rsidP="00BF48EB">
            <w:pPr>
              <w:spacing w:after="0" w:line="276" w:lineRule="auto"/>
              <w:jc w:val="right"/>
              <w:rPr>
                <w:rFonts w:eastAsia="Times New Roman" w:cs="Calibri"/>
                <w:color w:val="000000"/>
                <w:sz w:val="18"/>
                <w:szCs w:val="18"/>
                <w:lang w:val="el-GR"/>
              </w:rPr>
            </w:pPr>
            <w:r w:rsidRPr="007F0EBF">
              <w:rPr>
                <w:rFonts w:eastAsia="Times New Roman" w:cs="Calibri"/>
                <w:color w:val="000000"/>
                <w:sz w:val="19"/>
                <w:szCs w:val="19"/>
                <w:lang w:val="el-GR"/>
              </w:rPr>
              <w:t>2.000,00</w:t>
            </w:r>
          </w:p>
        </w:tc>
        <w:tc>
          <w:tcPr>
            <w:tcW w:w="1868" w:type="dxa"/>
            <w:shd w:val="clear" w:color="auto" w:fill="auto"/>
            <w:noWrap/>
            <w:vAlign w:val="center"/>
          </w:tcPr>
          <w:p w14:paraId="7B8E9D6C" w14:textId="77777777" w:rsidR="00BF48EB" w:rsidRPr="00DD44ED" w:rsidRDefault="00BF48EB" w:rsidP="00BF48EB">
            <w:pPr>
              <w:spacing w:after="0" w:line="276" w:lineRule="auto"/>
              <w:jc w:val="right"/>
              <w:rPr>
                <w:rFonts w:eastAsia="Times New Roman" w:cs="Calibri"/>
                <w:color w:val="000000"/>
                <w:sz w:val="18"/>
                <w:szCs w:val="18"/>
                <w:lang w:val="el-GR"/>
              </w:rPr>
            </w:pPr>
            <w:r w:rsidRPr="00DD44ED">
              <w:rPr>
                <w:rFonts w:eastAsia="Times New Roman" w:cs="Calibri"/>
                <w:color w:val="000000"/>
                <w:sz w:val="18"/>
                <w:szCs w:val="18"/>
                <w:lang w:val="el-GR"/>
              </w:rPr>
              <w:t>600.000,00</w:t>
            </w:r>
          </w:p>
        </w:tc>
      </w:tr>
      <w:bookmarkEnd w:id="82"/>
      <w:tr w:rsidR="00BF48EB" w:rsidRPr="00DD44ED" w14:paraId="68A9ADEE" w14:textId="77777777" w:rsidTr="00F8696A">
        <w:trPr>
          <w:trHeight w:val="783"/>
          <w:jc w:val="center"/>
        </w:trPr>
        <w:tc>
          <w:tcPr>
            <w:tcW w:w="666" w:type="dxa"/>
            <w:shd w:val="clear" w:color="auto" w:fill="auto"/>
            <w:noWrap/>
            <w:vAlign w:val="center"/>
          </w:tcPr>
          <w:p w14:paraId="3B5CFDF2" w14:textId="77777777" w:rsidR="00BF48EB" w:rsidRPr="00DD44ED" w:rsidRDefault="00BF48EB" w:rsidP="00BF48EB">
            <w:pPr>
              <w:pStyle w:val="a3"/>
              <w:numPr>
                <w:ilvl w:val="0"/>
                <w:numId w:val="6"/>
              </w:numPr>
              <w:spacing w:after="0" w:line="276" w:lineRule="auto"/>
              <w:rPr>
                <w:rFonts w:cs="Calibri"/>
                <w:color w:val="000000"/>
                <w:sz w:val="18"/>
                <w:szCs w:val="18"/>
              </w:rPr>
            </w:pPr>
          </w:p>
        </w:tc>
        <w:tc>
          <w:tcPr>
            <w:tcW w:w="6444" w:type="dxa"/>
            <w:gridSpan w:val="2"/>
            <w:shd w:val="clear" w:color="auto" w:fill="auto"/>
            <w:vAlign w:val="center"/>
          </w:tcPr>
          <w:p w14:paraId="7987112A" w14:textId="77777777" w:rsidR="00BF48EB" w:rsidRPr="00DD44ED" w:rsidRDefault="00B749FB" w:rsidP="00BF48EB">
            <w:pPr>
              <w:spacing w:after="0" w:line="276" w:lineRule="auto"/>
              <w:rPr>
                <w:rFonts w:cstheme="minorHAnsi"/>
                <w:iCs/>
                <w:sz w:val="18"/>
                <w:szCs w:val="18"/>
                <w:lang w:val="el-GR"/>
              </w:rPr>
            </w:pPr>
            <w:r w:rsidRPr="00B749FB">
              <w:rPr>
                <w:rFonts w:cstheme="minorHAnsi"/>
                <w:iCs/>
                <w:sz w:val="18"/>
                <w:szCs w:val="18"/>
                <w:lang w:val="el-GR"/>
              </w:rPr>
              <w:t>Ενεργειακή αναβάθμιση με επενδύσεις σε εξοπλισμό ή επί του σκάφους που στοχεύουν στη μείωση της εκπομπής ρύπων ή αερίων του θερμοκηπίου και στην αύξηση της ενεργειακής απόδοσης των αλιευτικών σκαφών</w:t>
            </w:r>
          </w:p>
        </w:tc>
        <w:tc>
          <w:tcPr>
            <w:tcW w:w="1991" w:type="dxa"/>
          </w:tcPr>
          <w:p w14:paraId="4DAA79CF" w14:textId="77777777" w:rsidR="00BF48EB" w:rsidRPr="00F8696A" w:rsidRDefault="00BF48EB" w:rsidP="00BF48EB">
            <w:pPr>
              <w:spacing w:after="0" w:line="276" w:lineRule="auto"/>
              <w:rPr>
                <w:rFonts w:eastAsia="Times New Roman" w:cs="Calibri"/>
                <w:iCs/>
                <w:color w:val="000000"/>
                <w:sz w:val="18"/>
                <w:szCs w:val="18"/>
                <w:lang w:val="el-GR"/>
              </w:rPr>
            </w:pPr>
            <w:r w:rsidRPr="00DD44ED">
              <w:rPr>
                <w:rFonts w:eastAsia="Times New Roman" w:cs="Calibri"/>
                <w:color w:val="000000"/>
                <w:sz w:val="18"/>
                <w:szCs w:val="18"/>
                <w:lang w:val="en-US"/>
              </w:rPr>
              <w:t xml:space="preserve">Καν. (ΕΕ) 508/2014, </w:t>
            </w:r>
            <w:proofErr w:type="spellStart"/>
            <w:r w:rsidRPr="00DD44ED">
              <w:rPr>
                <w:rFonts w:eastAsia="Times New Roman" w:cs="Calibri"/>
                <w:color w:val="000000"/>
                <w:sz w:val="18"/>
                <w:szCs w:val="18"/>
                <w:lang w:val="en-US"/>
              </w:rPr>
              <w:t>άρθρ</w:t>
            </w:r>
            <w:proofErr w:type="spellEnd"/>
            <w:r w:rsidRPr="00DD44ED">
              <w:rPr>
                <w:rFonts w:eastAsia="Times New Roman" w:cs="Calibri"/>
                <w:color w:val="000000"/>
                <w:sz w:val="18"/>
                <w:szCs w:val="18"/>
                <w:lang w:val="en-US"/>
              </w:rPr>
              <w:t>. 41, 63 &amp; 95</w:t>
            </w:r>
            <w:r w:rsidRPr="00DD44ED">
              <w:rPr>
                <w:rFonts w:eastAsia="Times New Roman" w:cs="Calibri"/>
                <w:iCs/>
                <w:color w:val="000000"/>
                <w:sz w:val="18"/>
                <w:szCs w:val="18"/>
                <w:lang w:val="el-GR"/>
              </w:rPr>
              <w:t xml:space="preserve"> </w:t>
            </w:r>
          </w:p>
        </w:tc>
        <w:tc>
          <w:tcPr>
            <w:tcW w:w="1242" w:type="dxa"/>
            <w:shd w:val="clear" w:color="auto" w:fill="auto"/>
            <w:vAlign w:val="center"/>
          </w:tcPr>
          <w:p w14:paraId="200FD64A" w14:textId="77777777" w:rsidR="00BF48EB" w:rsidRPr="00DD44ED" w:rsidRDefault="00E57587" w:rsidP="00BF48EB">
            <w:pPr>
              <w:spacing w:after="0" w:line="276" w:lineRule="auto"/>
              <w:jc w:val="center"/>
              <w:rPr>
                <w:rFonts w:eastAsia="Times New Roman" w:cs="Calibri"/>
                <w:color w:val="000000"/>
                <w:sz w:val="18"/>
                <w:szCs w:val="18"/>
                <w:lang w:val="el-GR"/>
              </w:rPr>
            </w:pPr>
            <w:r>
              <w:rPr>
                <w:rFonts w:eastAsia="Times New Roman" w:cs="Calibri"/>
                <w:color w:val="000000"/>
                <w:sz w:val="18"/>
                <w:szCs w:val="18"/>
                <w:lang w:val="el-GR"/>
              </w:rPr>
              <w:t xml:space="preserve"> </w:t>
            </w:r>
            <w:r w:rsidR="00BF48EB" w:rsidRPr="00DD44ED">
              <w:rPr>
                <w:rFonts w:eastAsia="Times New Roman" w:cs="Calibri"/>
                <w:color w:val="000000"/>
                <w:sz w:val="18"/>
                <w:szCs w:val="18"/>
                <w:lang w:val="el-GR"/>
              </w:rPr>
              <w:t xml:space="preserve"> 80%</w:t>
            </w:r>
          </w:p>
        </w:tc>
        <w:tc>
          <w:tcPr>
            <w:tcW w:w="1418" w:type="dxa"/>
            <w:shd w:val="clear" w:color="auto" w:fill="auto"/>
            <w:vAlign w:val="center"/>
          </w:tcPr>
          <w:p w14:paraId="1A9C916D" w14:textId="77777777" w:rsidR="00BF48EB" w:rsidRPr="00DD44ED" w:rsidRDefault="00BF48EB" w:rsidP="00BF48EB">
            <w:pPr>
              <w:spacing w:after="0" w:line="276" w:lineRule="auto"/>
              <w:jc w:val="center"/>
              <w:rPr>
                <w:rFonts w:eastAsia="Times New Roman" w:cs="Calibri"/>
                <w:color w:val="000000"/>
                <w:sz w:val="18"/>
                <w:szCs w:val="18"/>
                <w:lang w:val="el-GR"/>
              </w:rPr>
            </w:pPr>
            <w:r w:rsidRPr="00DD44ED">
              <w:rPr>
                <w:rFonts w:eastAsia="Times New Roman" w:cs="Calibri"/>
                <w:color w:val="000000"/>
                <w:sz w:val="18"/>
                <w:szCs w:val="18"/>
                <w:lang w:val="el-GR"/>
              </w:rPr>
              <w:t>85%</w:t>
            </w:r>
          </w:p>
        </w:tc>
        <w:tc>
          <w:tcPr>
            <w:tcW w:w="1759" w:type="dxa"/>
            <w:shd w:val="clear" w:color="auto" w:fill="auto"/>
            <w:vAlign w:val="center"/>
          </w:tcPr>
          <w:p w14:paraId="0383D373" w14:textId="77777777" w:rsidR="00BF48EB" w:rsidRPr="00DD44ED" w:rsidRDefault="00BF48EB" w:rsidP="00BF48EB">
            <w:pPr>
              <w:spacing w:after="0" w:line="276" w:lineRule="auto"/>
              <w:jc w:val="right"/>
              <w:rPr>
                <w:rFonts w:eastAsia="Times New Roman" w:cs="Calibri"/>
                <w:color w:val="000000"/>
                <w:sz w:val="18"/>
                <w:szCs w:val="18"/>
                <w:lang w:val="el-GR"/>
              </w:rPr>
            </w:pPr>
            <w:r w:rsidRPr="007F0EBF">
              <w:rPr>
                <w:rFonts w:eastAsia="Times New Roman" w:cs="Calibri"/>
                <w:color w:val="000000"/>
                <w:sz w:val="19"/>
                <w:szCs w:val="19"/>
                <w:lang w:val="el-GR"/>
              </w:rPr>
              <w:t>2.000,00</w:t>
            </w:r>
          </w:p>
        </w:tc>
        <w:tc>
          <w:tcPr>
            <w:tcW w:w="1868" w:type="dxa"/>
            <w:shd w:val="clear" w:color="auto" w:fill="auto"/>
            <w:noWrap/>
            <w:vAlign w:val="center"/>
          </w:tcPr>
          <w:p w14:paraId="735395E0" w14:textId="77777777" w:rsidR="00BF48EB" w:rsidRPr="00DD44ED" w:rsidRDefault="00BF48EB" w:rsidP="00BF48EB">
            <w:pPr>
              <w:spacing w:after="0" w:line="276" w:lineRule="auto"/>
              <w:jc w:val="right"/>
              <w:rPr>
                <w:rFonts w:eastAsia="Times New Roman" w:cs="Calibri"/>
                <w:color w:val="00B0F0"/>
                <w:sz w:val="18"/>
                <w:szCs w:val="18"/>
                <w:lang w:val="en-US"/>
              </w:rPr>
            </w:pPr>
            <w:r w:rsidRPr="00DD44ED">
              <w:rPr>
                <w:rFonts w:eastAsia="Times New Roman" w:cs="Calibri"/>
                <w:color w:val="000000"/>
                <w:sz w:val="18"/>
                <w:szCs w:val="18"/>
                <w:lang w:val="el-GR"/>
              </w:rPr>
              <w:t>600.000,00</w:t>
            </w:r>
          </w:p>
        </w:tc>
      </w:tr>
      <w:tr w:rsidR="00BF48EB" w:rsidRPr="00DD44ED" w14:paraId="5574F909" w14:textId="77777777" w:rsidTr="00F8696A">
        <w:trPr>
          <w:trHeight w:val="911"/>
          <w:jc w:val="center"/>
        </w:trPr>
        <w:tc>
          <w:tcPr>
            <w:tcW w:w="666" w:type="dxa"/>
            <w:shd w:val="clear" w:color="auto" w:fill="auto"/>
            <w:noWrap/>
            <w:vAlign w:val="center"/>
            <w:hideMark/>
          </w:tcPr>
          <w:p w14:paraId="50827188" w14:textId="77777777" w:rsidR="00BF48EB" w:rsidRPr="00DD44ED" w:rsidRDefault="00BF48EB" w:rsidP="00BF48EB">
            <w:pPr>
              <w:pStyle w:val="a3"/>
              <w:numPr>
                <w:ilvl w:val="0"/>
                <w:numId w:val="6"/>
              </w:numPr>
              <w:spacing w:after="0" w:line="276" w:lineRule="auto"/>
              <w:jc w:val="center"/>
              <w:rPr>
                <w:rFonts w:cs="Calibri"/>
                <w:color w:val="000000"/>
                <w:sz w:val="18"/>
                <w:szCs w:val="18"/>
              </w:rPr>
            </w:pPr>
          </w:p>
        </w:tc>
        <w:tc>
          <w:tcPr>
            <w:tcW w:w="6444" w:type="dxa"/>
            <w:gridSpan w:val="2"/>
            <w:shd w:val="clear" w:color="000000" w:fill="FFFFFF"/>
            <w:vAlign w:val="center"/>
            <w:hideMark/>
          </w:tcPr>
          <w:p w14:paraId="374A41BA" w14:textId="77777777" w:rsidR="00BF48EB" w:rsidRPr="00DD44ED" w:rsidRDefault="00B749FB" w:rsidP="00BF48EB">
            <w:pPr>
              <w:spacing w:after="0" w:line="276" w:lineRule="auto"/>
              <w:rPr>
                <w:rFonts w:eastAsia="Times New Roman" w:cs="Calibri"/>
                <w:color w:val="000000"/>
                <w:sz w:val="18"/>
                <w:szCs w:val="18"/>
                <w:lang w:val="el-GR"/>
              </w:rPr>
            </w:pPr>
            <w:r w:rsidRPr="00917904">
              <w:rPr>
                <w:rFonts w:eastAsia="Times New Roman" w:cs="Tahoma"/>
                <w:iCs/>
                <w:sz w:val="18"/>
                <w:szCs w:val="18"/>
                <w:lang w:val="el-GR"/>
              </w:rPr>
              <w:t>Προστιθέμενη αξία, ποιότητα των προϊόντων και χρήση των ανεπιθύμητων αλιευμάτων</w:t>
            </w:r>
          </w:p>
        </w:tc>
        <w:tc>
          <w:tcPr>
            <w:tcW w:w="1991" w:type="dxa"/>
          </w:tcPr>
          <w:p w14:paraId="36C855D0" w14:textId="77777777" w:rsidR="00BF48EB" w:rsidRPr="00F8696A" w:rsidRDefault="00BF48EB" w:rsidP="00BF48EB">
            <w:pPr>
              <w:spacing w:after="0" w:line="276" w:lineRule="auto"/>
              <w:rPr>
                <w:rFonts w:eastAsia="Times New Roman" w:cs="Calibri"/>
                <w:iCs/>
                <w:color w:val="000000"/>
                <w:sz w:val="18"/>
                <w:szCs w:val="18"/>
                <w:lang w:val="el-GR"/>
              </w:rPr>
            </w:pPr>
            <w:r w:rsidRPr="00DD44ED">
              <w:rPr>
                <w:rFonts w:eastAsia="Times New Roman" w:cs="Calibri"/>
                <w:iCs/>
                <w:color w:val="000000"/>
                <w:sz w:val="18"/>
                <w:szCs w:val="18"/>
                <w:lang w:val="el-GR"/>
              </w:rPr>
              <w:t xml:space="preserve">Καν.(ΕΕ) 508/2014, άρθρ. 42, 63 &amp; 95 </w:t>
            </w:r>
          </w:p>
        </w:tc>
        <w:tc>
          <w:tcPr>
            <w:tcW w:w="1242" w:type="dxa"/>
            <w:shd w:val="clear" w:color="auto" w:fill="auto"/>
            <w:vAlign w:val="center"/>
            <w:hideMark/>
          </w:tcPr>
          <w:p w14:paraId="3E90CCDA" w14:textId="77777777" w:rsidR="00BF48EB" w:rsidRPr="00DD44ED" w:rsidRDefault="00BF48EB" w:rsidP="00BF48EB">
            <w:pPr>
              <w:spacing w:after="0" w:line="276" w:lineRule="auto"/>
              <w:jc w:val="center"/>
              <w:rPr>
                <w:rFonts w:eastAsia="Times New Roman" w:cs="Calibri"/>
                <w:color w:val="000000"/>
                <w:sz w:val="18"/>
                <w:szCs w:val="18"/>
                <w:lang w:val="el-GR"/>
              </w:rPr>
            </w:pPr>
            <w:r w:rsidRPr="00DD44ED">
              <w:rPr>
                <w:rFonts w:eastAsia="Times New Roman" w:cs="Calibri"/>
                <w:color w:val="000000"/>
                <w:sz w:val="18"/>
                <w:szCs w:val="18"/>
                <w:lang w:val="el-GR"/>
              </w:rPr>
              <w:t xml:space="preserve"> 80%</w:t>
            </w:r>
          </w:p>
        </w:tc>
        <w:tc>
          <w:tcPr>
            <w:tcW w:w="1418" w:type="dxa"/>
            <w:shd w:val="clear" w:color="auto" w:fill="auto"/>
            <w:vAlign w:val="center"/>
          </w:tcPr>
          <w:p w14:paraId="540F9B30" w14:textId="77777777" w:rsidR="00BF48EB" w:rsidRPr="00DD44ED" w:rsidRDefault="00BF48EB" w:rsidP="00BF48EB">
            <w:pPr>
              <w:spacing w:after="0" w:line="276" w:lineRule="auto"/>
              <w:jc w:val="center"/>
              <w:rPr>
                <w:rFonts w:eastAsia="Times New Roman" w:cs="Calibri"/>
                <w:color w:val="000000"/>
                <w:sz w:val="18"/>
                <w:szCs w:val="18"/>
                <w:lang w:val="el-GR"/>
              </w:rPr>
            </w:pPr>
            <w:r w:rsidRPr="00DD44ED">
              <w:rPr>
                <w:rFonts w:eastAsia="Times New Roman" w:cs="Calibri"/>
                <w:color w:val="000000"/>
                <w:sz w:val="18"/>
                <w:szCs w:val="18"/>
                <w:lang w:val="el-GR"/>
              </w:rPr>
              <w:t>85%</w:t>
            </w:r>
          </w:p>
        </w:tc>
        <w:tc>
          <w:tcPr>
            <w:tcW w:w="1759" w:type="dxa"/>
            <w:shd w:val="clear" w:color="auto" w:fill="auto"/>
            <w:vAlign w:val="center"/>
          </w:tcPr>
          <w:p w14:paraId="75C17207" w14:textId="77777777" w:rsidR="00BF48EB" w:rsidRPr="00DD44ED" w:rsidRDefault="00BF48EB" w:rsidP="00BF48EB">
            <w:pPr>
              <w:spacing w:after="0" w:line="276" w:lineRule="auto"/>
              <w:jc w:val="right"/>
              <w:rPr>
                <w:rFonts w:eastAsia="Times New Roman" w:cs="Calibri"/>
                <w:color w:val="000000"/>
                <w:sz w:val="18"/>
                <w:szCs w:val="18"/>
                <w:lang w:val="el-GR"/>
              </w:rPr>
            </w:pPr>
            <w:r w:rsidRPr="007F0EBF">
              <w:rPr>
                <w:rFonts w:eastAsia="Times New Roman" w:cs="Calibri"/>
                <w:color w:val="000000"/>
                <w:sz w:val="19"/>
                <w:szCs w:val="19"/>
                <w:lang w:val="el-GR"/>
              </w:rPr>
              <w:t>2.000,00</w:t>
            </w:r>
          </w:p>
        </w:tc>
        <w:tc>
          <w:tcPr>
            <w:tcW w:w="1868" w:type="dxa"/>
            <w:shd w:val="clear" w:color="auto" w:fill="auto"/>
            <w:noWrap/>
            <w:vAlign w:val="center"/>
          </w:tcPr>
          <w:p w14:paraId="19405E79" w14:textId="77777777" w:rsidR="00BF48EB" w:rsidRPr="00DD44ED" w:rsidRDefault="00BF48EB" w:rsidP="00BF48EB">
            <w:pPr>
              <w:spacing w:after="0" w:line="276" w:lineRule="auto"/>
              <w:jc w:val="right"/>
              <w:rPr>
                <w:rFonts w:eastAsia="Times New Roman" w:cs="Calibri"/>
                <w:color w:val="000000"/>
                <w:sz w:val="18"/>
                <w:szCs w:val="18"/>
                <w:lang w:val="en-US"/>
              </w:rPr>
            </w:pPr>
            <w:r w:rsidRPr="00DD44ED">
              <w:rPr>
                <w:rFonts w:eastAsia="Times New Roman" w:cs="Calibri"/>
                <w:color w:val="000000"/>
                <w:sz w:val="18"/>
                <w:szCs w:val="18"/>
                <w:lang w:val="el-GR"/>
              </w:rPr>
              <w:t>600.000,00</w:t>
            </w:r>
          </w:p>
        </w:tc>
      </w:tr>
      <w:tr w:rsidR="00BF48EB" w:rsidRPr="00DD44ED" w14:paraId="330EE3A6" w14:textId="77777777" w:rsidTr="00F8696A">
        <w:trPr>
          <w:trHeight w:val="544"/>
          <w:jc w:val="center"/>
        </w:trPr>
        <w:tc>
          <w:tcPr>
            <w:tcW w:w="666" w:type="dxa"/>
            <w:shd w:val="clear" w:color="auto" w:fill="auto"/>
            <w:noWrap/>
            <w:vAlign w:val="center"/>
          </w:tcPr>
          <w:p w14:paraId="0382A723" w14:textId="77777777" w:rsidR="00BF48EB" w:rsidRPr="00DD44ED" w:rsidRDefault="00BF48EB" w:rsidP="00BF48EB">
            <w:pPr>
              <w:pStyle w:val="a3"/>
              <w:numPr>
                <w:ilvl w:val="0"/>
                <w:numId w:val="6"/>
              </w:numPr>
              <w:spacing w:after="0" w:line="276" w:lineRule="auto"/>
              <w:jc w:val="center"/>
              <w:rPr>
                <w:rFonts w:cs="Calibri"/>
                <w:color w:val="000000"/>
                <w:sz w:val="18"/>
                <w:szCs w:val="18"/>
              </w:rPr>
            </w:pPr>
          </w:p>
        </w:tc>
        <w:tc>
          <w:tcPr>
            <w:tcW w:w="6444" w:type="dxa"/>
            <w:gridSpan w:val="2"/>
            <w:shd w:val="clear" w:color="auto" w:fill="auto"/>
            <w:vAlign w:val="center"/>
          </w:tcPr>
          <w:p w14:paraId="4652AD86" w14:textId="77777777" w:rsidR="00BF48EB" w:rsidRPr="00DD44ED" w:rsidRDefault="00B749FB" w:rsidP="00BF48EB">
            <w:pPr>
              <w:spacing w:after="0" w:line="276" w:lineRule="auto"/>
              <w:rPr>
                <w:rFonts w:eastAsia="Times New Roman" w:cs="Calibri"/>
                <w:sz w:val="18"/>
                <w:szCs w:val="18"/>
                <w:highlight w:val="yellow"/>
                <w:lang w:val="el-GR"/>
              </w:rPr>
            </w:pPr>
            <w:r w:rsidRPr="00AF17F3">
              <w:rPr>
                <w:rFonts w:eastAsia="Times New Roman" w:cs="Tahoma"/>
                <w:iCs/>
                <w:sz w:val="18"/>
                <w:szCs w:val="18"/>
                <w:lang w:val="el-GR"/>
              </w:rPr>
              <w:t>Αλιευτικός Τουρισμός</w:t>
            </w:r>
            <w:r>
              <w:rPr>
                <w:rFonts w:eastAsia="Times New Roman" w:cs="Tahoma"/>
                <w:iCs/>
                <w:sz w:val="18"/>
                <w:szCs w:val="18"/>
                <w:lang w:val="el-GR"/>
              </w:rPr>
              <w:t>/</w:t>
            </w:r>
            <w:r>
              <w:rPr>
                <w:rFonts w:cs="Tahoma"/>
                <w:iCs/>
                <w:lang w:val="el-GR"/>
              </w:rPr>
              <w:t xml:space="preserve"> </w:t>
            </w:r>
            <w:r w:rsidRPr="00AF17F3">
              <w:rPr>
                <w:rFonts w:eastAsia="Times New Roman" w:cs="Tahoma"/>
                <w:iCs/>
                <w:sz w:val="18"/>
                <w:szCs w:val="18"/>
                <w:lang w:val="el-GR"/>
              </w:rPr>
              <w:t>Διαφοροποίηση και νέες μορφές εισοδήματος</w:t>
            </w:r>
            <w:r w:rsidRPr="00AF17F3">
              <w:rPr>
                <w:rFonts w:cs="Tahoma"/>
                <w:iCs/>
                <w:lang w:val="el-GR"/>
              </w:rPr>
              <w:t xml:space="preserve">                      </w:t>
            </w:r>
          </w:p>
        </w:tc>
        <w:tc>
          <w:tcPr>
            <w:tcW w:w="1991" w:type="dxa"/>
            <w:vAlign w:val="center"/>
          </w:tcPr>
          <w:p w14:paraId="6CD7D647" w14:textId="77777777" w:rsidR="00BF48EB" w:rsidRPr="00F8696A" w:rsidRDefault="00BF48EB" w:rsidP="00BF48EB">
            <w:pPr>
              <w:spacing w:after="0" w:line="276" w:lineRule="auto"/>
              <w:rPr>
                <w:rFonts w:eastAsia="Times New Roman" w:cs="Calibri"/>
                <w:iCs/>
                <w:color w:val="000000"/>
                <w:sz w:val="18"/>
                <w:szCs w:val="18"/>
                <w:lang w:val="el-GR"/>
              </w:rPr>
            </w:pPr>
            <w:bookmarkStart w:id="84" w:name="_Hlk82090653"/>
            <w:r w:rsidRPr="00DD44ED">
              <w:rPr>
                <w:rFonts w:eastAsia="Times New Roman" w:cs="Calibri"/>
                <w:iCs/>
                <w:color w:val="000000"/>
                <w:sz w:val="18"/>
                <w:szCs w:val="18"/>
                <w:lang w:val="el-GR"/>
              </w:rPr>
              <w:t>Καν. (ΕΕ) 508/2014, άρθρ. 30 (αλιευτικός τουρισμός), 63 &amp; 95</w:t>
            </w:r>
            <w:bookmarkEnd w:id="84"/>
          </w:p>
        </w:tc>
        <w:tc>
          <w:tcPr>
            <w:tcW w:w="1242" w:type="dxa"/>
            <w:shd w:val="clear" w:color="auto" w:fill="auto"/>
            <w:vAlign w:val="center"/>
          </w:tcPr>
          <w:p w14:paraId="2F445183" w14:textId="77777777" w:rsidR="00BF48EB" w:rsidRPr="00DD44ED" w:rsidRDefault="00BF48EB" w:rsidP="00BF48EB">
            <w:pPr>
              <w:spacing w:after="0" w:line="276" w:lineRule="auto"/>
              <w:jc w:val="center"/>
              <w:rPr>
                <w:rFonts w:eastAsia="Times New Roman" w:cs="Calibri"/>
                <w:color w:val="000000"/>
                <w:sz w:val="18"/>
                <w:szCs w:val="18"/>
                <w:highlight w:val="yellow"/>
                <w:lang w:val="el-GR"/>
              </w:rPr>
            </w:pPr>
            <w:r w:rsidRPr="00DD44ED">
              <w:rPr>
                <w:rFonts w:eastAsia="Times New Roman" w:cs="Calibri"/>
                <w:color w:val="000000"/>
                <w:sz w:val="18"/>
                <w:szCs w:val="18"/>
                <w:lang w:val="el-GR"/>
              </w:rPr>
              <w:t>50%</w:t>
            </w:r>
          </w:p>
        </w:tc>
        <w:tc>
          <w:tcPr>
            <w:tcW w:w="1418" w:type="dxa"/>
            <w:shd w:val="clear" w:color="auto" w:fill="auto"/>
            <w:vAlign w:val="center"/>
          </w:tcPr>
          <w:p w14:paraId="6AF7E1D5" w14:textId="77777777" w:rsidR="00BF48EB" w:rsidRPr="00DD44ED" w:rsidRDefault="00BC3B55" w:rsidP="00BF48EB">
            <w:pPr>
              <w:spacing w:after="0" w:line="276" w:lineRule="auto"/>
              <w:jc w:val="center"/>
              <w:rPr>
                <w:rFonts w:eastAsia="Times New Roman" w:cs="Calibri"/>
                <w:color w:val="000000"/>
                <w:sz w:val="18"/>
                <w:szCs w:val="18"/>
                <w:highlight w:val="yellow"/>
                <w:lang w:val="el-GR"/>
              </w:rPr>
            </w:pPr>
            <w:r>
              <w:rPr>
                <w:rFonts w:eastAsia="Times New Roman" w:cs="Calibri"/>
                <w:color w:val="000000"/>
                <w:sz w:val="18"/>
                <w:szCs w:val="18"/>
                <w:lang w:val="el-GR"/>
              </w:rPr>
              <w:t>50</w:t>
            </w:r>
            <w:r w:rsidR="00BF48EB" w:rsidRPr="00DD44ED">
              <w:rPr>
                <w:rFonts w:eastAsia="Times New Roman" w:cs="Calibri"/>
                <w:color w:val="000000"/>
                <w:sz w:val="18"/>
                <w:szCs w:val="18"/>
                <w:lang w:val="el-GR"/>
              </w:rPr>
              <w:t>%</w:t>
            </w:r>
          </w:p>
        </w:tc>
        <w:tc>
          <w:tcPr>
            <w:tcW w:w="1759" w:type="dxa"/>
            <w:shd w:val="clear" w:color="auto" w:fill="auto"/>
            <w:vAlign w:val="center"/>
          </w:tcPr>
          <w:p w14:paraId="429FA103" w14:textId="77777777" w:rsidR="00BF48EB" w:rsidRPr="00DD44ED" w:rsidRDefault="00BF48EB" w:rsidP="00BF48EB">
            <w:pPr>
              <w:spacing w:after="0" w:line="276" w:lineRule="auto"/>
              <w:jc w:val="right"/>
              <w:rPr>
                <w:rFonts w:eastAsia="Times New Roman" w:cs="Calibri"/>
                <w:color w:val="000000"/>
                <w:sz w:val="18"/>
                <w:szCs w:val="18"/>
                <w:lang w:val="el-GR"/>
              </w:rPr>
            </w:pPr>
            <w:r w:rsidRPr="007F0EBF">
              <w:rPr>
                <w:rFonts w:eastAsia="Times New Roman" w:cs="Calibri"/>
                <w:color w:val="000000"/>
                <w:sz w:val="19"/>
                <w:szCs w:val="19"/>
                <w:lang w:val="el-GR"/>
              </w:rPr>
              <w:t>2.000,00</w:t>
            </w:r>
          </w:p>
        </w:tc>
        <w:tc>
          <w:tcPr>
            <w:tcW w:w="1868" w:type="dxa"/>
            <w:shd w:val="clear" w:color="auto" w:fill="auto"/>
            <w:noWrap/>
            <w:vAlign w:val="center"/>
          </w:tcPr>
          <w:p w14:paraId="00F0DB04" w14:textId="77777777" w:rsidR="00BF48EB" w:rsidRPr="00DD44ED" w:rsidRDefault="00BF48EB" w:rsidP="00BF48EB">
            <w:pPr>
              <w:spacing w:after="0" w:line="276" w:lineRule="auto"/>
              <w:jc w:val="right"/>
              <w:rPr>
                <w:rFonts w:eastAsia="Times New Roman" w:cs="Calibri"/>
                <w:color w:val="000000"/>
                <w:sz w:val="18"/>
                <w:szCs w:val="18"/>
                <w:lang w:val="el-GR"/>
              </w:rPr>
            </w:pPr>
            <w:r w:rsidRPr="00DD44ED">
              <w:rPr>
                <w:rFonts w:eastAsia="Times New Roman" w:cs="Calibri"/>
                <w:color w:val="000000"/>
                <w:sz w:val="18"/>
                <w:szCs w:val="18"/>
                <w:lang w:val="el-GR"/>
              </w:rPr>
              <w:t>75.000,00</w:t>
            </w:r>
            <w:r w:rsidR="00797A49">
              <w:rPr>
                <w:rStyle w:val="af3"/>
                <w:rFonts w:eastAsia="Times New Roman" w:cs="Calibri"/>
                <w:color w:val="000000"/>
                <w:sz w:val="18"/>
                <w:szCs w:val="18"/>
                <w:lang w:val="el-GR"/>
              </w:rPr>
              <w:footnoteReference w:id="2"/>
            </w:r>
          </w:p>
        </w:tc>
      </w:tr>
      <w:tr w:rsidR="00BF48EB" w:rsidRPr="0009705D" w14:paraId="5F121F46" w14:textId="77777777" w:rsidTr="00F8696A">
        <w:trPr>
          <w:trHeight w:val="544"/>
          <w:jc w:val="center"/>
        </w:trPr>
        <w:tc>
          <w:tcPr>
            <w:tcW w:w="666" w:type="dxa"/>
            <w:shd w:val="clear" w:color="auto" w:fill="auto"/>
            <w:noWrap/>
            <w:vAlign w:val="center"/>
            <w:hideMark/>
          </w:tcPr>
          <w:p w14:paraId="5D401DD0" w14:textId="77777777" w:rsidR="00BF48EB" w:rsidRPr="00DD44ED" w:rsidRDefault="00BF48EB" w:rsidP="00BF48EB">
            <w:pPr>
              <w:pStyle w:val="a3"/>
              <w:numPr>
                <w:ilvl w:val="0"/>
                <w:numId w:val="6"/>
              </w:numPr>
              <w:spacing w:after="0" w:line="276" w:lineRule="auto"/>
              <w:rPr>
                <w:rFonts w:cs="Calibri"/>
                <w:color w:val="000000"/>
                <w:sz w:val="18"/>
                <w:szCs w:val="18"/>
              </w:rPr>
            </w:pPr>
          </w:p>
        </w:tc>
        <w:tc>
          <w:tcPr>
            <w:tcW w:w="6444" w:type="dxa"/>
            <w:gridSpan w:val="2"/>
            <w:shd w:val="clear" w:color="auto" w:fill="auto"/>
            <w:vAlign w:val="center"/>
            <w:hideMark/>
          </w:tcPr>
          <w:p w14:paraId="7FC496FA" w14:textId="17E7447B" w:rsidR="00BF48EB" w:rsidRPr="00963E27" w:rsidRDefault="00BF48EB" w:rsidP="00BF48EB">
            <w:pPr>
              <w:spacing w:after="0" w:line="276" w:lineRule="auto"/>
              <w:rPr>
                <w:rFonts w:eastAsia="Times New Roman" w:cs="Calibri"/>
                <w:sz w:val="18"/>
                <w:szCs w:val="18"/>
                <w:lang w:val="el-GR"/>
              </w:rPr>
            </w:pPr>
            <w:bookmarkStart w:id="85" w:name="_Hlk82092393"/>
            <w:r w:rsidRPr="00963E27">
              <w:rPr>
                <w:rFonts w:eastAsia="Times New Roman" w:cs="Calibri"/>
                <w:sz w:val="18"/>
                <w:szCs w:val="18"/>
                <w:lang w:val="el-GR"/>
              </w:rPr>
              <w:t xml:space="preserve">Εκσυγχρονισμός ή Αντικατάσταση κύριων ή βοηθητικών </w:t>
            </w:r>
            <w:r w:rsidRPr="00EB2A40">
              <w:rPr>
                <w:rFonts w:eastAsia="Times New Roman" w:cs="Calibri"/>
                <w:sz w:val="18"/>
                <w:szCs w:val="18"/>
                <w:lang w:val="el-GR"/>
              </w:rPr>
              <w:t>κινητήρων</w:t>
            </w:r>
            <w:r w:rsidR="009D528D" w:rsidRPr="00EB2A40">
              <w:rPr>
                <w:rFonts w:cs="Tahoma"/>
                <w:iCs/>
                <w:szCs w:val="20"/>
                <w:lang w:val="el-GR"/>
              </w:rPr>
              <w:t xml:space="preserve"> </w:t>
            </w:r>
            <w:r w:rsidR="009D528D" w:rsidRPr="00EB2A40">
              <w:rPr>
                <w:rFonts w:eastAsia="Times New Roman" w:cs="Calibri"/>
                <w:b/>
                <w:bCs/>
                <w:sz w:val="18"/>
                <w:szCs w:val="18"/>
                <w:u w:val="single"/>
                <w:lang w:val="el-GR"/>
              </w:rPr>
              <w:t>σκαφών εσωτερικών υδάτων ολικού μήκους μέχρι 12 μέτρα</w:t>
            </w:r>
            <w:r w:rsidRPr="00963E27">
              <w:rPr>
                <w:rFonts w:eastAsia="Times New Roman" w:cs="Calibri"/>
                <w:sz w:val="18"/>
                <w:szCs w:val="18"/>
                <w:lang w:val="el-GR"/>
              </w:rPr>
              <w:t xml:space="preserve"> </w:t>
            </w:r>
            <w:bookmarkEnd w:id="85"/>
          </w:p>
        </w:tc>
        <w:tc>
          <w:tcPr>
            <w:tcW w:w="1991" w:type="dxa"/>
          </w:tcPr>
          <w:p w14:paraId="33E0F83F" w14:textId="77777777" w:rsidR="00BF48EB" w:rsidRPr="00963E27" w:rsidRDefault="00BF48EB" w:rsidP="00BF48EB">
            <w:pPr>
              <w:spacing w:after="0" w:line="276" w:lineRule="auto"/>
              <w:rPr>
                <w:rFonts w:eastAsia="Times New Roman" w:cs="Calibri"/>
                <w:color w:val="000000"/>
                <w:sz w:val="18"/>
                <w:szCs w:val="18"/>
                <w:lang w:val="el-GR"/>
              </w:rPr>
            </w:pPr>
            <w:bookmarkStart w:id="86" w:name="_Hlk82093210"/>
            <w:r w:rsidRPr="00963E27">
              <w:rPr>
                <w:rFonts w:eastAsia="Times New Roman" w:cs="Calibri"/>
                <w:color w:val="000000"/>
                <w:sz w:val="18"/>
                <w:szCs w:val="18"/>
                <w:lang w:val="el-GR"/>
              </w:rPr>
              <w:t>Καν. (ΕΕ) 508/2014, άρθρο 41 § 2 και άρθρο 44 § 1 στοιχείο δ - Αλιεία εσωτερικών υδάτων</w:t>
            </w:r>
            <w:bookmarkEnd w:id="86"/>
          </w:p>
        </w:tc>
        <w:tc>
          <w:tcPr>
            <w:tcW w:w="1242" w:type="dxa"/>
            <w:shd w:val="clear" w:color="auto" w:fill="auto"/>
            <w:vAlign w:val="center"/>
            <w:hideMark/>
          </w:tcPr>
          <w:p w14:paraId="58A05370" w14:textId="77777777" w:rsidR="00BF48EB" w:rsidRPr="00963E27" w:rsidRDefault="00BF48EB" w:rsidP="00BF48EB">
            <w:pPr>
              <w:spacing w:after="0" w:line="276" w:lineRule="auto"/>
              <w:jc w:val="center"/>
              <w:rPr>
                <w:rFonts w:eastAsia="Times New Roman" w:cs="Calibri"/>
                <w:color w:val="000000"/>
                <w:sz w:val="18"/>
                <w:szCs w:val="18"/>
                <w:lang w:val="el-GR"/>
              </w:rPr>
            </w:pPr>
            <w:r w:rsidRPr="00963E27">
              <w:rPr>
                <w:rFonts w:eastAsia="Times New Roman" w:cs="Calibri"/>
                <w:color w:val="000000"/>
                <w:sz w:val="18"/>
                <w:szCs w:val="18"/>
                <w:lang w:val="el-GR"/>
              </w:rPr>
              <w:t>30%</w:t>
            </w:r>
          </w:p>
        </w:tc>
        <w:tc>
          <w:tcPr>
            <w:tcW w:w="1418" w:type="dxa"/>
            <w:shd w:val="clear" w:color="auto" w:fill="auto"/>
            <w:vAlign w:val="center"/>
          </w:tcPr>
          <w:p w14:paraId="19ADE5A1" w14:textId="77777777" w:rsidR="00BF48EB" w:rsidRPr="00963E27" w:rsidRDefault="00BF48EB" w:rsidP="00BF48EB">
            <w:pPr>
              <w:spacing w:after="0" w:line="276" w:lineRule="auto"/>
              <w:jc w:val="center"/>
              <w:rPr>
                <w:rFonts w:eastAsia="Times New Roman" w:cs="Calibri"/>
                <w:color w:val="000000"/>
                <w:sz w:val="18"/>
                <w:szCs w:val="18"/>
                <w:lang w:val="el-GR"/>
              </w:rPr>
            </w:pPr>
            <w:r w:rsidRPr="00963E27">
              <w:rPr>
                <w:rFonts w:eastAsia="Times New Roman" w:cs="Calibri"/>
                <w:color w:val="000000"/>
                <w:sz w:val="18"/>
                <w:szCs w:val="18"/>
                <w:lang w:val="el-GR"/>
              </w:rPr>
              <w:t>30%</w:t>
            </w:r>
          </w:p>
        </w:tc>
        <w:tc>
          <w:tcPr>
            <w:tcW w:w="1759" w:type="dxa"/>
            <w:shd w:val="clear" w:color="auto" w:fill="auto"/>
            <w:vAlign w:val="center"/>
          </w:tcPr>
          <w:p w14:paraId="3F4F0138" w14:textId="77777777" w:rsidR="00BF48EB" w:rsidRPr="00963E27" w:rsidRDefault="00BF48EB" w:rsidP="004C3BEB">
            <w:pPr>
              <w:spacing w:after="0" w:line="276" w:lineRule="auto"/>
              <w:jc w:val="right"/>
              <w:rPr>
                <w:rFonts w:eastAsia="Times New Roman" w:cs="Calibri"/>
                <w:color w:val="000000"/>
                <w:sz w:val="18"/>
                <w:szCs w:val="18"/>
                <w:lang w:val="el-GR"/>
              </w:rPr>
            </w:pPr>
            <w:r w:rsidRPr="00963E27">
              <w:rPr>
                <w:rFonts w:eastAsia="Times New Roman" w:cs="Calibri"/>
                <w:color w:val="000000"/>
                <w:sz w:val="19"/>
                <w:szCs w:val="19"/>
                <w:lang w:val="el-GR"/>
              </w:rPr>
              <w:t>1.000,00</w:t>
            </w:r>
            <w:r w:rsidR="0099515D">
              <w:rPr>
                <w:rStyle w:val="af3"/>
                <w:rFonts w:eastAsia="Times New Roman" w:cs="Calibri"/>
                <w:color w:val="000000"/>
                <w:sz w:val="19"/>
                <w:szCs w:val="19"/>
                <w:lang w:val="el-GR"/>
              </w:rPr>
              <w:footnoteReference w:id="3"/>
            </w:r>
          </w:p>
        </w:tc>
        <w:tc>
          <w:tcPr>
            <w:tcW w:w="1868" w:type="dxa"/>
            <w:shd w:val="clear" w:color="auto" w:fill="auto"/>
            <w:noWrap/>
            <w:vAlign w:val="center"/>
          </w:tcPr>
          <w:p w14:paraId="54EE8FDE" w14:textId="77777777" w:rsidR="00BF48EB" w:rsidRPr="0009705D" w:rsidRDefault="0099515D" w:rsidP="00B32022">
            <w:pPr>
              <w:spacing w:after="0" w:line="276" w:lineRule="auto"/>
              <w:jc w:val="center"/>
              <w:rPr>
                <w:rFonts w:eastAsia="Times New Roman" w:cs="Calibri"/>
                <w:color w:val="000000"/>
                <w:sz w:val="18"/>
                <w:szCs w:val="18"/>
                <w:highlight w:val="yellow"/>
                <w:lang w:val="el-GR"/>
              </w:rPr>
            </w:pPr>
            <w:r w:rsidRPr="0099515D">
              <w:rPr>
                <w:rFonts w:eastAsia="Times New Roman" w:cs="Calibri"/>
                <w:color w:val="000000"/>
                <w:sz w:val="18"/>
                <w:szCs w:val="18"/>
                <w:lang w:val="el-GR"/>
              </w:rPr>
              <w:t>-</w:t>
            </w:r>
          </w:p>
        </w:tc>
      </w:tr>
      <w:bookmarkEnd w:id="79"/>
      <w:bookmarkEnd w:id="81"/>
    </w:tbl>
    <w:p w14:paraId="5546A249" w14:textId="77777777" w:rsidR="00D420F7" w:rsidRPr="00D420F7" w:rsidRDefault="00D420F7" w:rsidP="00D420F7">
      <w:pPr>
        <w:rPr>
          <w:lang w:val="el-GR"/>
        </w:rPr>
      </w:pPr>
    </w:p>
    <w:p w14:paraId="11CCACE7" w14:textId="77777777" w:rsidR="00F8696A" w:rsidRDefault="00F8696A">
      <w:pPr>
        <w:rPr>
          <w:b/>
          <w:i/>
          <w:iCs/>
          <w:color w:val="000000" w:themeColor="text1"/>
          <w:szCs w:val="18"/>
          <w:lang w:val="el-GR"/>
        </w:rPr>
      </w:pPr>
    </w:p>
    <w:p w14:paraId="7411E059" w14:textId="77777777" w:rsidR="00A62F2E" w:rsidRPr="00303F23" w:rsidRDefault="00A62F2E" w:rsidP="00E85740">
      <w:pPr>
        <w:pStyle w:val="a9"/>
        <w:keepNext/>
        <w:spacing w:line="276" w:lineRule="auto"/>
        <w:rPr>
          <w:lang w:val="el-GR"/>
        </w:rPr>
      </w:pPr>
      <w:bookmarkStart w:id="87" w:name="_Toc85203386"/>
      <w:r w:rsidRPr="00A62F2E">
        <w:rPr>
          <w:lang w:val="el-GR"/>
        </w:rPr>
        <w:lastRenderedPageBreak/>
        <w:t xml:space="preserve">Πίνακας </w:t>
      </w:r>
      <w:r>
        <w:fldChar w:fldCharType="begin"/>
      </w:r>
      <w:r w:rsidRPr="00A62F2E">
        <w:rPr>
          <w:lang w:val="el-GR"/>
        </w:rPr>
        <w:instrText xml:space="preserve"> </w:instrText>
      </w:r>
      <w:r>
        <w:instrText>SEQ</w:instrText>
      </w:r>
      <w:r w:rsidRPr="00A62F2E">
        <w:rPr>
          <w:lang w:val="el-GR"/>
        </w:rPr>
        <w:instrText xml:space="preserve"> Πίνακας \* </w:instrText>
      </w:r>
      <w:r>
        <w:instrText>ARABIC</w:instrText>
      </w:r>
      <w:r w:rsidRPr="00A62F2E">
        <w:rPr>
          <w:lang w:val="el-GR"/>
        </w:rPr>
        <w:instrText xml:space="preserve"> </w:instrText>
      </w:r>
      <w:r>
        <w:fldChar w:fldCharType="separate"/>
      </w:r>
      <w:r w:rsidR="007D7F74" w:rsidRPr="007D7F74">
        <w:rPr>
          <w:noProof/>
          <w:lang w:val="el-GR"/>
        </w:rPr>
        <w:t>8</w:t>
      </w:r>
      <w:r>
        <w:fldChar w:fldCharType="end"/>
      </w:r>
      <w:r>
        <w:rPr>
          <w:lang w:val="el-GR"/>
        </w:rPr>
        <w:t xml:space="preserve"> </w:t>
      </w:r>
      <w:proofErr w:type="spellStart"/>
      <w:r>
        <w:rPr>
          <w:lang w:val="el-GR"/>
        </w:rPr>
        <w:t>Προκηρυσσόμενες</w:t>
      </w:r>
      <w:proofErr w:type="spellEnd"/>
      <w:r>
        <w:rPr>
          <w:lang w:val="el-GR"/>
        </w:rPr>
        <w:t xml:space="preserve"> Δράσεις </w:t>
      </w:r>
      <w:r w:rsidR="00303F23">
        <w:rPr>
          <w:lang w:val="el-GR"/>
        </w:rPr>
        <w:t xml:space="preserve">Καν (ΕΕ) </w:t>
      </w:r>
      <w:r w:rsidR="00F22FEE">
        <w:rPr>
          <w:lang w:val="el-GR"/>
        </w:rPr>
        <w:t>508/2014 Μη Αλιείς</w:t>
      </w:r>
      <w:bookmarkEnd w:id="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889"/>
        <w:gridCol w:w="5555"/>
        <w:gridCol w:w="2259"/>
        <w:gridCol w:w="1400"/>
        <w:gridCol w:w="1416"/>
        <w:gridCol w:w="1333"/>
        <w:gridCol w:w="1871"/>
      </w:tblGrid>
      <w:tr w:rsidR="00CA10BA" w:rsidRPr="00AF17F3" w14:paraId="5EDEC345" w14:textId="77777777" w:rsidTr="00F22FEE">
        <w:trPr>
          <w:trHeight w:val="271"/>
        </w:trPr>
        <w:tc>
          <w:tcPr>
            <w:tcW w:w="216" w:type="pct"/>
            <w:shd w:val="clear" w:color="000000" w:fill="C5D9F1"/>
          </w:tcPr>
          <w:p w14:paraId="6CD8ACA4" w14:textId="77777777" w:rsidR="00CA10BA" w:rsidRPr="00DD44ED" w:rsidRDefault="00CA10BA" w:rsidP="00E85740">
            <w:pPr>
              <w:spacing w:after="0" w:line="276" w:lineRule="auto"/>
              <w:jc w:val="center"/>
              <w:rPr>
                <w:rFonts w:eastAsia="Times New Roman" w:cs="Calibri"/>
                <w:color w:val="000000"/>
                <w:sz w:val="18"/>
                <w:szCs w:val="18"/>
                <w:lang w:val="el-GR"/>
              </w:rPr>
            </w:pPr>
          </w:p>
        </w:tc>
        <w:tc>
          <w:tcPr>
            <w:tcW w:w="289" w:type="pct"/>
            <w:shd w:val="clear" w:color="000000" w:fill="C5D9F1"/>
            <w:vAlign w:val="center"/>
          </w:tcPr>
          <w:p w14:paraId="4F640896" w14:textId="77777777" w:rsidR="00CA10BA" w:rsidRPr="00303F23" w:rsidRDefault="00303F23" w:rsidP="00303F23">
            <w:pPr>
              <w:spacing w:after="0" w:line="276" w:lineRule="auto"/>
              <w:jc w:val="center"/>
              <w:rPr>
                <w:rFonts w:eastAsia="Times New Roman" w:cs="Calibri"/>
                <w:b/>
                <w:bCs/>
                <w:color w:val="000000"/>
                <w:szCs w:val="20"/>
                <w:lang w:val="en-US"/>
              </w:rPr>
            </w:pPr>
            <w:r w:rsidRPr="00303F23">
              <w:rPr>
                <w:rFonts w:eastAsia="Times New Roman" w:cs="Calibri"/>
                <w:b/>
                <w:bCs/>
                <w:color w:val="000000"/>
                <w:szCs w:val="20"/>
                <w:lang w:val="en-US"/>
              </w:rPr>
              <w:t>A.2</w:t>
            </w:r>
          </w:p>
        </w:tc>
        <w:tc>
          <w:tcPr>
            <w:tcW w:w="4495" w:type="pct"/>
            <w:gridSpan w:val="6"/>
            <w:shd w:val="clear" w:color="000000" w:fill="C5D9F1"/>
            <w:noWrap/>
            <w:vAlign w:val="center"/>
          </w:tcPr>
          <w:p w14:paraId="4BAA49D1" w14:textId="77777777" w:rsidR="00CA10BA" w:rsidRPr="00303F23" w:rsidRDefault="00CA10BA" w:rsidP="00F22FEE">
            <w:pPr>
              <w:spacing w:after="0" w:line="276" w:lineRule="auto"/>
              <w:jc w:val="center"/>
              <w:rPr>
                <w:rFonts w:eastAsia="Times New Roman" w:cs="Calibri"/>
                <w:b/>
                <w:bCs/>
                <w:color w:val="000000"/>
                <w:szCs w:val="20"/>
                <w:lang w:val="el-GR"/>
              </w:rPr>
            </w:pPr>
            <w:bookmarkStart w:id="88" w:name="_Hlk82097043"/>
            <w:r w:rsidRPr="00303F23">
              <w:rPr>
                <w:rFonts w:eastAsia="Times New Roman" w:cs="Calibri"/>
                <w:b/>
                <w:bCs/>
                <w:color w:val="000000"/>
                <w:szCs w:val="20"/>
                <w:lang w:val="el-GR"/>
              </w:rPr>
              <w:t>Επενδύσεις με δικαιούχους Μη Αλιείς</w:t>
            </w:r>
            <w:r w:rsidR="00303F23" w:rsidRPr="00303F23">
              <w:rPr>
                <w:rFonts w:eastAsia="Times New Roman" w:cs="Calibri"/>
                <w:b/>
                <w:bCs/>
                <w:color w:val="000000"/>
                <w:szCs w:val="20"/>
                <w:lang w:val="el-GR"/>
              </w:rPr>
              <w:t xml:space="preserve"> Καν. (ΕΕ) 508/2014</w:t>
            </w:r>
            <w:bookmarkEnd w:id="88"/>
          </w:p>
        </w:tc>
      </w:tr>
      <w:tr w:rsidR="00CA10BA" w:rsidRPr="00DD44ED" w14:paraId="1D4C5184" w14:textId="77777777" w:rsidTr="00F22FEE">
        <w:trPr>
          <w:trHeight w:val="240"/>
        </w:trPr>
        <w:tc>
          <w:tcPr>
            <w:tcW w:w="216" w:type="pct"/>
            <w:vMerge w:val="restart"/>
            <w:shd w:val="clear" w:color="000000" w:fill="C5D9F1"/>
            <w:noWrap/>
            <w:vAlign w:val="center"/>
            <w:hideMark/>
          </w:tcPr>
          <w:p w14:paraId="22F620EF" w14:textId="77777777" w:rsidR="00CA10BA" w:rsidRPr="00DD44ED" w:rsidRDefault="00CA10BA" w:rsidP="00E85740">
            <w:pPr>
              <w:spacing w:after="0" w:line="276" w:lineRule="auto"/>
              <w:jc w:val="center"/>
              <w:rPr>
                <w:rFonts w:eastAsia="Times New Roman" w:cs="Calibri"/>
                <w:color w:val="000000"/>
                <w:sz w:val="18"/>
                <w:szCs w:val="18"/>
                <w:lang w:val="el-GR"/>
              </w:rPr>
            </w:pPr>
            <w:r w:rsidRPr="00102ACC">
              <w:rPr>
                <w:rFonts w:eastAsia="Times New Roman" w:cs="Calibri"/>
                <w:b/>
                <w:bCs/>
                <w:color w:val="000000"/>
                <w:sz w:val="18"/>
                <w:szCs w:val="18"/>
                <w:lang w:val="el-GR"/>
              </w:rPr>
              <w:t>Α/Α</w:t>
            </w:r>
          </w:p>
        </w:tc>
        <w:tc>
          <w:tcPr>
            <w:tcW w:w="2094" w:type="pct"/>
            <w:gridSpan w:val="2"/>
            <w:vMerge w:val="restart"/>
            <w:shd w:val="clear" w:color="000000" w:fill="C5D9F1"/>
            <w:noWrap/>
            <w:vAlign w:val="center"/>
            <w:hideMark/>
          </w:tcPr>
          <w:p w14:paraId="575A35C2" w14:textId="77777777" w:rsidR="00CA10BA" w:rsidRPr="00DD44ED" w:rsidRDefault="00CA10BA" w:rsidP="00E85740">
            <w:pPr>
              <w:spacing w:after="0" w:line="276" w:lineRule="auto"/>
              <w:jc w:val="center"/>
              <w:rPr>
                <w:rFonts w:eastAsia="Times New Roman" w:cs="Calibri"/>
                <w:b/>
                <w:bCs/>
                <w:color w:val="000000"/>
                <w:sz w:val="18"/>
                <w:szCs w:val="18"/>
                <w:lang w:val="el-GR"/>
              </w:rPr>
            </w:pPr>
            <w:r w:rsidRPr="00DD44ED">
              <w:rPr>
                <w:rFonts w:eastAsia="Times New Roman" w:cs="Calibri"/>
                <w:b/>
                <w:bCs/>
                <w:color w:val="000000"/>
                <w:sz w:val="18"/>
                <w:szCs w:val="18"/>
                <w:lang w:val="el-GR"/>
              </w:rPr>
              <w:t>Πράξεις/Δράσεις</w:t>
            </w:r>
          </w:p>
        </w:tc>
        <w:tc>
          <w:tcPr>
            <w:tcW w:w="734" w:type="pct"/>
            <w:vMerge w:val="restart"/>
            <w:shd w:val="clear" w:color="000000" w:fill="C5D9F1"/>
            <w:vAlign w:val="center"/>
          </w:tcPr>
          <w:p w14:paraId="3ACD3183" w14:textId="77777777" w:rsidR="00CA10BA" w:rsidRPr="00DD44ED" w:rsidRDefault="00CA10BA" w:rsidP="00E85740">
            <w:pPr>
              <w:spacing w:after="0" w:line="276" w:lineRule="auto"/>
              <w:jc w:val="center"/>
              <w:rPr>
                <w:rFonts w:eastAsia="Times New Roman" w:cs="Calibri"/>
                <w:b/>
                <w:bCs/>
                <w:color w:val="000000"/>
                <w:sz w:val="18"/>
                <w:szCs w:val="18"/>
                <w:lang w:val="el-GR"/>
              </w:rPr>
            </w:pPr>
            <w:r w:rsidRPr="00DD44ED">
              <w:rPr>
                <w:rFonts w:eastAsia="Times New Roman" w:cs="Calibri"/>
                <w:b/>
                <w:bCs/>
                <w:color w:val="000000"/>
                <w:sz w:val="18"/>
                <w:szCs w:val="18"/>
                <w:lang w:val="el-GR"/>
              </w:rPr>
              <w:t>Καθεστώς Ενίσχυσης</w:t>
            </w:r>
          </w:p>
        </w:tc>
        <w:tc>
          <w:tcPr>
            <w:tcW w:w="915" w:type="pct"/>
            <w:gridSpan w:val="2"/>
            <w:shd w:val="clear" w:color="000000" w:fill="C5D9F1"/>
            <w:noWrap/>
            <w:vAlign w:val="center"/>
            <w:hideMark/>
          </w:tcPr>
          <w:p w14:paraId="6CF146DA" w14:textId="77777777" w:rsidR="00CA10BA" w:rsidRPr="00DD44ED" w:rsidRDefault="00CA10BA" w:rsidP="00E85740">
            <w:pPr>
              <w:spacing w:after="0" w:line="276" w:lineRule="auto"/>
              <w:jc w:val="center"/>
              <w:rPr>
                <w:rFonts w:eastAsia="Times New Roman" w:cs="Calibri"/>
                <w:b/>
                <w:bCs/>
                <w:color w:val="000000"/>
                <w:sz w:val="18"/>
                <w:szCs w:val="18"/>
                <w:lang w:val="el-GR"/>
              </w:rPr>
            </w:pPr>
            <w:r w:rsidRPr="00DD44ED">
              <w:rPr>
                <w:rFonts w:eastAsia="Times New Roman" w:cs="Calibri"/>
                <w:b/>
                <w:bCs/>
                <w:color w:val="000000"/>
                <w:sz w:val="18"/>
                <w:szCs w:val="18"/>
                <w:lang w:val="el-GR"/>
              </w:rPr>
              <w:t>Ένταση Ενίσχυσης</w:t>
            </w:r>
          </w:p>
        </w:tc>
        <w:tc>
          <w:tcPr>
            <w:tcW w:w="433" w:type="pct"/>
            <w:vMerge w:val="restart"/>
            <w:shd w:val="clear" w:color="000000" w:fill="C5D9F1"/>
            <w:vAlign w:val="center"/>
          </w:tcPr>
          <w:p w14:paraId="7F381858" w14:textId="77777777" w:rsidR="00CA10BA" w:rsidRPr="00DD44ED" w:rsidRDefault="00CA10BA" w:rsidP="00E85740">
            <w:pPr>
              <w:spacing w:after="0" w:line="276" w:lineRule="auto"/>
              <w:jc w:val="center"/>
              <w:rPr>
                <w:rFonts w:eastAsia="Times New Roman" w:cs="Calibri"/>
                <w:b/>
                <w:bCs/>
                <w:color w:val="000000"/>
                <w:sz w:val="18"/>
                <w:szCs w:val="18"/>
                <w:lang w:val="el-GR"/>
              </w:rPr>
            </w:pPr>
            <w:r>
              <w:rPr>
                <w:rFonts w:eastAsia="Times New Roman" w:cs="Calibri"/>
                <w:b/>
                <w:bCs/>
                <w:color w:val="000000"/>
                <w:sz w:val="18"/>
                <w:szCs w:val="18"/>
                <w:lang w:val="el-GR"/>
              </w:rPr>
              <w:t>Ελάχιστος ΠΥ (€)</w:t>
            </w:r>
          </w:p>
        </w:tc>
        <w:tc>
          <w:tcPr>
            <w:tcW w:w="608" w:type="pct"/>
            <w:vMerge w:val="restart"/>
            <w:shd w:val="clear" w:color="000000" w:fill="C5D9F1"/>
            <w:noWrap/>
            <w:vAlign w:val="center"/>
            <w:hideMark/>
          </w:tcPr>
          <w:p w14:paraId="260AF19D" w14:textId="77777777" w:rsidR="00CA10BA" w:rsidRPr="00DD44ED" w:rsidRDefault="00CA10BA" w:rsidP="00E85740">
            <w:pPr>
              <w:spacing w:after="0" w:line="276" w:lineRule="auto"/>
              <w:jc w:val="center"/>
              <w:rPr>
                <w:rFonts w:eastAsia="Times New Roman" w:cs="Calibri"/>
                <w:b/>
                <w:bCs/>
                <w:color w:val="000000"/>
                <w:sz w:val="18"/>
                <w:szCs w:val="18"/>
                <w:lang w:val="en-US"/>
              </w:rPr>
            </w:pPr>
            <w:r w:rsidRPr="00DD44ED">
              <w:rPr>
                <w:rFonts w:eastAsia="Times New Roman" w:cs="Calibri"/>
                <w:b/>
                <w:bCs/>
                <w:color w:val="000000"/>
                <w:sz w:val="18"/>
                <w:szCs w:val="18"/>
                <w:lang w:val="el-GR"/>
              </w:rPr>
              <w:t>Μέγιστ</w:t>
            </w:r>
            <w:r>
              <w:rPr>
                <w:rFonts w:eastAsia="Times New Roman" w:cs="Calibri"/>
                <w:b/>
                <w:bCs/>
                <w:color w:val="000000"/>
                <w:sz w:val="18"/>
                <w:szCs w:val="18"/>
                <w:lang w:val="el-GR"/>
              </w:rPr>
              <w:t xml:space="preserve">ος </w:t>
            </w:r>
            <w:r w:rsidR="006C016E">
              <w:rPr>
                <w:rFonts w:eastAsia="Times New Roman" w:cs="Calibri"/>
                <w:b/>
                <w:bCs/>
                <w:color w:val="000000"/>
                <w:sz w:val="18"/>
                <w:szCs w:val="18"/>
                <w:lang w:val="el-GR"/>
              </w:rPr>
              <w:t>ΠΥ επενδυτικού σχεδίου</w:t>
            </w:r>
            <w:r w:rsidRPr="00DD44ED">
              <w:rPr>
                <w:rFonts w:eastAsia="Times New Roman" w:cs="Calibri"/>
                <w:b/>
                <w:bCs/>
                <w:color w:val="000000"/>
                <w:sz w:val="18"/>
                <w:szCs w:val="18"/>
                <w:lang w:val="el-GR"/>
              </w:rPr>
              <w:t xml:space="preserve"> </w:t>
            </w:r>
            <w:r w:rsidRPr="00DD44ED">
              <w:rPr>
                <w:rFonts w:eastAsia="Times New Roman" w:cs="Calibri"/>
                <w:b/>
                <w:bCs/>
                <w:color w:val="000000"/>
                <w:sz w:val="18"/>
                <w:szCs w:val="18"/>
                <w:lang w:val="en-US"/>
              </w:rPr>
              <w:t xml:space="preserve"> </w:t>
            </w:r>
          </w:p>
          <w:p w14:paraId="0CE3E171" w14:textId="77777777" w:rsidR="00CA10BA" w:rsidRPr="00DD44ED" w:rsidRDefault="00CA10BA" w:rsidP="00E85740">
            <w:pPr>
              <w:spacing w:after="0" w:line="276" w:lineRule="auto"/>
              <w:jc w:val="center"/>
              <w:rPr>
                <w:rFonts w:eastAsia="Times New Roman" w:cs="Calibri"/>
                <w:b/>
                <w:bCs/>
                <w:color w:val="000000"/>
                <w:sz w:val="18"/>
                <w:szCs w:val="18"/>
                <w:lang w:val="en-US"/>
              </w:rPr>
            </w:pPr>
            <w:r w:rsidRPr="00DD44ED">
              <w:rPr>
                <w:rFonts w:eastAsia="Times New Roman" w:cs="Calibri"/>
                <w:b/>
                <w:bCs/>
                <w:color w:val="000000"/>
                <w:sz w:val="18"/>
                <w:szCs w:val="18"/>
                <w:lang w:val="en-US"/>
              </w:rPr>
              <w:t>(€)</w:t>
            </w:r>
          </w:p>
        </w:tc>
      </w:tr>
      <w:tr w:rsidR="00CA10BA" w:rsidRPr="00DD44ED" w14:paraId="729FC4B0" w14:textId="77777777" w:rsidTr="00F22FEE">
        <w:trPr>
          <w:trHeight w:val="240"/>
        </w:trPr>
        <w:tc>
          <w:tcPr>
            <w:tcW w:w="216" w:type="pct"/>
            <w:vMerge/>
            <w:shd w:val="clear" w:color="000000" w:fill="C5D9F1"/>
            <w:noWrap/>
            <w:vAlign w:val="center"/>
          </w:tcPr>
          <w:p w14:paraId="13E007E7" w14:textId="77777777" w:rsidR="00CA10BA" w:rsidRPr="00DD44ED" w:rsidRDefault="00CA10BA" w:rsidP="00E85740">
            <w:pPr>
              <w:spacing w:after="0" w:line="276" w:lineRule="auto"/>
              <w:jc w:val="center"/>
              <w:rPr>
                <w:rFonts w:eastAsia="Times New Roman" w:cs="Calibri"/>
                <w:color w:val="000000"/>
                <w:sz w:val="18"/>
                <w:szCs w:val="18"/>
              </w:rPr>
            </w:pPr>
          </w:p>
        </w:tc>
        <w:tc>
          <w:tcPr>
            <w:tcW w:w="2094" w:type="pct"/>
            <w:gridSpan w:val="2"/>
            <w:vMerge/>
            <w:shd w:val="clear" w:color="000000" w:fill="C5D9F1"/>
            <w:noWrap/>
            <w:vAlign w:val="center"/>
          </w:tcPr>
          <w:p w14:paraId="149BDF52" w14:textId="77777777" w:rsidR="00CA10BA" w:rsidRPr="00DD44ED" w:rsidRDefault="00CA10BA" w:rsidP="00E85740">
            <w:pPr>
              <w:spacing w:after="0" w:line="276" w:lineRule="auto"/>
              <w:jc w:val="center"/>
              <w:rPr>
                <w:rFonts w:eastAsia="Times New Roman" w:cs="Calibri"/>
                <w:b/>
                <w:bCs/>
                <w:color w:val="000000"/>
                <w:sz w:val="18"/>
                <w:szCs w:val="18"/>
                <w:lang w:val="el-GR"/>
              </w:rPr>
            </w:pPr>
          </w:p>
        </w:tc>
        <w:tc>
          <w:tcPr>
            <w:tcW w:w="734" w:type="pct"/>
            <w:vMerge/>
            <w:shd w:val="clear" w:color="000000" w:fill="C5D9F1"/>
          </w:tcPr>
          <w:p w14:paraId="3AD2FB52" w14:textId="77777777" w:rsidR="00CA10BA" w:rsidRPr="00DD44ED" w:rsidRDefault="00CA10BA" w:rsidP="00E85740">
            <w:pPr>
              <w:spacing w:after="0" w:line="276" w:lineRule="auto"/>
              <w:jc w:val="center"/>
              <w:rPr>
                <w:rFonts w:eastAsia="Times New Roman" w:cs="Calibri"/>
                <w:b/>
                <w:bCs/>
                <w:color w:val="000000"/>
                <w:sz w:val="18"/>
                <w:szCs w:val="18"/>
                <w:lang w:val="el-GR"/>
              </w:rPr>
            </w:pPr>
          </w:p>
        </w:tc>
        <w:tc>
          <w:tcPr>
            <w:tcW w:w="455" w:type="pct"/>
            <w:shd w:val="clear" w:color="000000" w:fill="C5D9F1"/>
            <w:noWrap/>
            <w:vAlign w:val="center"/>
          </w:tcPr>
          <w:p w14:paraId="4B004AE9" w14:textId="77777777" w:rsidR="00CA10BA" w:rsidRPr="00DD44ED" w:rsidRDefault="00CA10BA" w:rsidP="00E85740">
            <w:pPr>
              <w:spacing w:after="0" w:line="276" w:lineRule="auto"/>
              <w:jc w:val="center"/>
              <w:rPr>
                <w:rFonts w:eastAsia="Times New Roman" w:cs="Calibri"/>
                <w:b/>
                <w:bCs/>
                <w:color w:val="000000"/>
                <w:sz w:val="18"/>
                <w:szCs w:val="18"/>
                <w:lang w:val="el-GR"/>
              </w:rPr>
            </w:pPr>
            <w:r w:rsidRPr="00DD44ED">
              <w:rPr>
                <w:rFonts w:eastAsia="Times New Roman" w:cs="Calibri"/>
                <w:b/>
                <w:bCs/>
                <w:color w:val="000000"/>
                <w:sz w:val="18"/>
                <w:szCs w:val="18"/>
                <w:lang w:val="el-GR"/>
              </w:rPr>
              <w:t xml:space="preserve">Νησιά </w:t>
            </w:r>
          </w:p>
          <w:p w14:paraId="6546A97B" w14:textId="77777777" w:rsidR="00CA10BA" w:rsidRPr="00DD44ED" w:rsidRDefault="00CA10BA" w:rsidP="00E85740">
            <w:pPr>
              <w:spacing w:after="0" w:line="276" w:lineRule="auto"/>
              <w:jc w:val="center"/>
              <w:rPr>
                <w:rFonts w:eastAsia="Times New Roman" w:cs="Calibri"/>
                <w:b/>
                <w:bCs/>
                <w:color w:val="000000"/>
                <w:sz w:val="18"/>
                <w:szCs w:val="18"/>
                <w:lang w:val="el-GR"/>
              </w:rPr>
            </w:pPr>
            <w:r w:rsidRPr="00DD44ED">
              <w:rPr>
                <w:rFonts w:eastAsia="Times New Roman" w:cs="Calibri"/>
                <w:b/>
                <w:bCs/>
                <w:color w:val="000000"/>
                <w:sz w:val="18"/>
                <w:szCs w:val="18"/>
                <w:lang w:val="el-GR"/>
              </w:rPr>
              <w:t>Αττικής</w:t>
            </w:r>
          </w:p>
        </w:tc>
        <w:tc>
          <w:tcPr>
            <w:tcW w:w="460" w:type="pct"/>
            <w:shd w:val="clear" w:color="000000" w:fill="C5D9F1"/>
            <w:vAlign w:val="center"/>
          </w:tcPr>
          <w:p w14:paraId="62E0AF8B" w14:textId="77777777" w:rsidR="00CA10BA" w:rsidRPr="00DD44ED" w:rsidRDefault="00CA10BA" w:rsidP="00E85740">
            <w:pPr>
              <w:spacing w:after="0" w:line="276" w:lineRule="auto"/>
              <w:jc w:val="center"/>
              <w:rPr>
                <w:rFonts w:eastAsia="Times New Roman" w:cs="Calibri"/>
                <w:b/>
                <w:bCs/>
                <w:color w:val="000000"/>
                <w:sz w:val="18"/>
                <w:szCs w:val="18"/>
                <w:lang w:val="el-GR"/>
              </w:rPr>
            </w:pPr>
            <w:r w:rsidRPr="00DD44ED">
              <w:rPr>
                <w:rFonts w:eastAsia="Times New Roman" w:cs="Calibri"/>
                <w:b/>
                <w:bCs/>
                <w:color w:val="000000"/>
                <w:sz w:val="18"/>
                <w:szCs w:val="18"/>
                <w:lang w:val="el-GR"/>
              </w:rPr>
              <w:t>Κύθηρα-Αντικύθηρα</w:t>
            </w:r>
          </w:p>
        </w:tc>
        <w:tc>
          <w:tcPr>
            <w:tcW w:w="433" w:type="pct"/>
            <w:vMerge/>
            <w:shd w:val="clear" w:color="000000" w:fill="C5D9F1"/>
          </w:tcPr>
          <w:p w14:paraId="60BB5BDC" w14:textId="77777777" w:rsidR="00CA10BA" w:rsidRPr="00DD44ED" w:rsidRDefault="00CA10BA" w:rsidP="00E85740">
            <w:pPr>
              <w:spacing w:after="0" w:line="276" w:lineRule="auto"/>
              <w:jc w:val="center"/>
              <w:rPr>
                <w:rFonts w:eastAsia="Times New Roman" w:cs="Calibri"/>
                <w:b/>
                <w:bCs/>
                <w:color w:val="000000"/>
                <w:sz w:val="18"/>
                <w:szCs w:val="18"/>
              </w:rPr>
            </w:pPr>
          </w:p>
        </w:tc>
        <w:tc>
          <w:tcPr>
            <w:tcW w:w="608" w:type="pct"/>
            <w:vMerge/>
            <w:shd w:val="clear" w:color="000000" w:fill="C5D9F1"/>
            <w:noWrap/>
            <w:vAlign w:val="center"/>
          </w:tcPr>
          <w:p w14:paraId="0EBFE423" w14:textId="77777777" w:rsidR="00CA10BA" w:rsidRPr="00DD44ED" w:rsidRDefault="00CA10BA" w:rsidP="00E85740">
            <w:pPr>
              <w:spacing w:after="0" w:line="276" w:lineRule="auto"/>
              <w:jc w:val="center"/>
              <w:rPr>
                <w:rFonts w:eastAsia="Times New Roman" w:cs="Calibri"/>
                <w:b/>
                <w:bCs/>
                <w:color w:val="000000"/>
                <w:sz w:val="18"/>
                <w:szCs w:val="18"/>
              </w:rPr>
            </w:pPr>
          </w:p>
        </w:tc>
      </w:tr>
      <w:tr w:rsidR="00303F23" w:rsidRPr="00DD44ED" w14:paraId="79B27F85" w14:textId="77777777" w:rsidTr="00F22FEE">
        <w:trPr>
          <w:trHeight w:val="846"/>
        </w:trPr>
        <w:tc>
          <w:tcPr>
            <w:tcW w:w="216" w:type="pct"/>
            <w:shd w:val="clear" w:color="auto" w:fill="auto"/>
            <w:noWrap/>
            <w:vAlign w:val="center"/>
          </w:tcPr>
          <w:p w14:paraId="76499A0E" w14:textId="77777777" w:rsidR="00303F23" w:rsidRPr="006C016E" w:rsidRDefault="00303F23" w:rsidP="006C016E">
            <w:pPr>
              <w:pStyle w:val="a3"/>
              <w:numPr>
                <w:ilvl w:val="0"/>
                <w:numId w:val="6"/>
              </w:numPr>
              <w:spacing w:after="0" w:line="276" w:lineRule="auto"/>
              <w:rPr>
                <w:rFonts w:cs="Calibri"/>
                <w:color w:val="000000"/>
                <w:sz w:val="18"/>
                <w:szCs w:val="18"/>
                <w:lang w:val="el-GR"/>
              </w:rPr>
            </w:pPr>
          </w:p>
        </w:tc>
        <w:tc>
          <w:tcPr>
            <w:tcW w:w="2094" w:type="pct"/>
            <w:gridSpan w:val="2"/>
            <w:shd w:val="clear" w:color="auto" w:fill="auto"/>
            <w:vAlign w:val="center"/>
          </w:tcPr>
          <w:p w14:paraId="00A810B0" w14:textId="77777777" w:rsidR="00303F23" w:rsidRPr="006C016E" w:rsidRDefault="00303F23" w:rsidP="00303F23">
            <w:pPr>
              <w:spacing w:after="0" w:line="276" w:lineRule="auto"/>
              <w:rPr>
                <w:rFonts w:cstheme="minorHAnsi"/>
                <w:iCs/>
                <w:sz w:val="18"/>
                <w:szCs w:val="18"/>
                <w:lang w:val="el-GR"/>
              </w:rPr>
            </w:pPr>
            <w:r w:rsidRPr="006C016E">
              <w:rPr>
                <w:rFonts w:cstheme="minorHAnsi"/>
                <w:iCs/>
                <w:sz w:val="18"/>
                <w:szCs w:val="18"/>
                <w:lang w:val="el-GR"/>
              </w:rPr>
              <w:t>Μεταποίηση προϊόντων αλιείας και υδατοκαλλιέργειας</w:t>
            </w:r>
          </w:p>
        </w:tc>
        <w:tc>
          <w:tcPr>
            <w:tcW w:w="734" w:type="pct"/>
            <w:vAlign w:val="center"/>
          </w:tcPr>
          <w:p w14:paraId="4A94DE51" w14:textId="77777777" w:rsidR="00303F23" w:rsidRPr="006C016E" w:rsidRDefault="00303F23" w:rsidP="00303F23">
            <w:pPr>
              <w:spacing w:after="0" w:line="276" w:lineRule="auto"/>
              <w:rPr>
                <w:rFonts w:eastAsia="Times New Roman" w:cs="Calibri"/>
                <w:color w:val="000000"/>
                <w:sz w:val="18"/>
                <w:szCs w:val="18"/>
                <w:lang w:val="el-GR"/>
              </w:rPr>
            </w:pPr>
            <w:r w:rsidRPr="006C016E">
              <w:rPr>
                <w:rFonts w:eastAsia="Times New Roman" w:cs="Calibri"/>
                <w:iCs/>
                <w:color w:val="000000"/>
                <w:sz w:val="18"/>
                <w:szCs w:val="18"/>
                <w:lang w:val="el-GR"/>
              </w:rPr>
              <w:t>Καν.(ΕΕ) 508/2014, άρθρ. 69, 63 &amp; 95</w:t>
            </w:r>
          </w:p>
        </w:tc>
        <w:tc>
          <w:tcPr>
            <w:tcW w:w="455" w:type="pct"/>
            <w:shd w:val="clear" w:color="auto" w:fill="auto"/>
            <w:vAlign w:val="center"/>
          </w:tcPr>
          <w:p w14:paraId="4C21B3F9" w14:textId="77777777" w:rsidR="00303F23" w:rsidRPr="006C016E" w:rsidRDefault="00303F23" w:rsidP="00303F23">
            <w:pPr>
              <w:spacing w:after="0" w:line="276" w:lineRule="auto"/>
              <w:jc w:val="center"/>
              <w:rPr>
                <w:rFonts w:eastAsia="Times New Roman" w:cs="Calibri"/>
                <w:color w:val="000000"/>
                <w:sz w:val="18"/>
                <w:szCs w:val="18"/>
                <w:lang w:val="el-GR"/>
              </w:rPr>
            </w:pPr>
            <w:r w:rsidRPr="006C016E">
              <w:rPr>
                <w:rFonts w:eastAsia="Times New Roman" w:cs="Calibri"/>
                <w:color w:val="000000"/>
                <w:sz w:val="18"/>
                <w:szCs w:val="18"/>
                <w:lang w:val="el-GR"/>
              </w:rPr>
              <w:t>50%</w:t>
            </w:r>
          </w:p>
        </w:tc>
        <w:tc>
          <w:tcPr>
            <w:tcW w:w="460" w:type="pct"/>
            <w:shd w:val="clear" w:color="auto" w:fill="auto"/>
            <w:vAlign w:val="center"/>
          </w:tcPr>
          <w:p w14:paraId="44024800" w14:textId="77777777" w:rsidR="00303F23" w:rsidRPr="006C016E" w:rsidRDefault="00303F23" w:rsidP="00303F23">
            <w:pPr>
              <w:spacing w:after="0" w:line="276" w:lineRule="auto"/>
              <w:jc w:val="center"/>
              <w:rPr>
                <w:rFonts w:eastAsia="Times New Roman" w:cs="Calibri"/>
                <w:color w:val="000000"/>
                <w:sz w:val="18"/>
                <w:szCs w:val="18"/>
                <w:lang w:val="el-GR"/>
              </w:rPr>
            </w:pPr>
            <w:r w:rsidRPr="006C016E">
              <w:rPr>
                <w:rFonts w:eastAsia="Times New Roman" w:cs="Calibri"/>
                <w:color w:val="000000"/>
                <w:sz w:val="18"/>
                <w:szCs w:val="18"/>
                <w:lang w:val="el-GR"/>
              </w:rPr>
              <w:t>85%</w:t>
            </w:r>
          </w:p>
        </w:tc>
        <w:tc>
          <w:tcPr>
            <w:tcW w:w="433" w:type="pct"/>
            <w:vAlign w:val="center"/>
          </w:tcPr>
          <w:p w14:paraId="2690FB19" w14:textId="77777777" w:rsidR="00303F23" w:rsidRPr="006C016E" w:rsidRDefault="00303F23" w:rsidP="00303F23">
            <w:pPr>
              <w:spacing w:after="0" w:line="276" w:lineRule="auto"/>
              <w:jc w:val="right"/>
              <w:rPr>
                <w:rFonts w:eastAsia="Times New Roman" w:cs="Calibri"/>
                <w:sz w:val="19"/>
                <w:szCs w:val="19"/>
                <w:lang w:val="el-GR"/>
              </w:rPr>
            </w:pPr>
            <w:r w:rsidRPr="006C016E">
              <w:rPr>
                <w:rFonts w:eastAsia="Times New Roman" w:cs="Calibri"/>
                <w:color w:val="000000"/>
                <w:sz w:val="19"/>
                <w:szCs w:val="19"/>
                <w:lang w:val="el-GR"/>
              </w:rPr>
              <w:t xml:space="preserve">10.000,00 </w:t>
            </w:r>
          </w:p>
        </w:tc>
        <w:tc>
          <w:tcPr>
            <w:tcW w:w="608" w:type="pct"/>
            <w:shd w:val="clear" w:color="auto" w:fill="auto"/>
            <w:noWrap/>
            <w:vAlign w:val="center"/>
          </w:tcPr>
          <w:p w14:paraId="22FDB26B" w14:textId="77777777" w:rsidR="00303F23" w:rsidRPr="00DD44ED" w:rsidRDefault="00303F23" w:rsidP="00303F23">
            <w:pPr>
              <w:spacing w:after="0" w:line="276" w:lineRule="auto"/>
              <w:jc w:val="right"/>
              <w:rPr>
                <w:rFonts w:eastAsia="Times New Roman" w:cs="Calibri"/>
                <w:sz w:val="18"/>
                <w:szCs w:val="18"/>
                <w:lang w:val="el-GR"/>
              </w:rPr>
            </w:pPr>
            <w:r w:rsidRPr="006C016E">
              <w:rPr>
                <w:rFonts w:eastAsia="Times New Roman" w:cs="Calibri"/>
                <w:color w:val="000000"/>
                <w:sz w:val="18"/>
                <w:szCs w:val="18"/>
                <w:lang w:val="el-GR"/>
              </w:rPr>
              <w:t>600.000,00</w:t>
            </w:r>
          </w:p>
        </w:tc>
      </w:tr>
    </w:tbl>
    <w:p w14:paraId="4FD30A8D" w14:textId="77777777" w:rsidR="00F22FEE" w:rsidRDefault="00F22FEE"/>
    <w:p w14:paraId="6E48992A" w14:textId="77777777" w:rsidR="00C60A73" w:rsidRPr="00C60A73" w:rsidRDefault="00C60A73" w:rsidP="00C60A73">
      <w:pPr>
        <w:pStyle w:val="a9"/>
        <w:keepNext/>
        <w:rPr>
          <w:lang w:val="el-GR"/>
        </w:rPr>
      </w:pPr>
      <w:bookmarkStart w:id="89" w:name="_Toc85203387"/>
      <w:r w:rsidRPr="00C60A73">
        <w:rPr>
          <w:lang w:val="el-GR"/>
        </w:rPr>
        <w:t xml:space="preserve">Πίνακας </w:t>
      </w:r>
      <w:r>
        <w:fldChar w:fldCharType="begin"/>
      </w:r>
      <w:r w:rsidRPr="00C60A73">
        <w:rPr>
          <w:lang w:val="el-GR"/>
        </w:rPr>
        <w:instrText xml:space="preserve"> </w:instrText>
      </w:r>
      <w:r>
        <w:instrText>SEQ</w:instrText>
      </w:r>
      <w:r w:rsidRPr="00C60A73">
        <w:rPr>
          <w:lang w:val="el-GR"/>
        </w:rPr>
        <w:instrText xml:space="preserve"> Πίνακας \* </w:instrText>
      </w:r>
      <w:r>
        <w:instrText>ARABIC</w:instrText>
      </w:r>
      <w:r w:rsidRPr="00C60A73">
        <w:rPr>
          <w:lang w:val="el-GR"/>
        </w:rPr>
        <w:instrText xml:space="preserve"> </w:instrText>
      </w:r>
      <w:r>
        <w:fldChar w:fldCharType="separate"/>
      </w:r>
      <w:r w:rsidR="007D7F74" w:rsidRPr="0061738E">
        <w:rPr>
          <w:noProof/>
          <w:lang w:val="el-GR"/>
        </w:rPr>
        <w:t>9</w:t>
      </w:r>
      <w:r>
        <w:fldChar w:fldCharType="end"/>
      </w:r>
      <w:r>
        <w:rPr>
          <w:lang w:val="el-GR"/>
        </w:rPr>
        <w:t xml:space="preserve"> </w:t>
      </w:r>
      <w:proofErr w:type="spellStart"/>
      <w:r>
        <w:rPr>
          <w:lang w:val="el-GR"/>
        </w:rPr>
        <w:t>Προκηρυσσόμενες</w:t>
      </w:r>
      <w:proofErr w:type="spellEnd"/>
      <w:r>
        <w:rPr>
          <w:lang w:val="el-GR"/>
        </w:rPr>
        <w:t xml:space="preserve"> Δράσεις Καν. (ΕΕ) 1407/2013 </w:t>
      </w:r>
      <w:r>
        <w:rPr>
          <w:lang w:val="en-US"/>
        </w:rPr>
        <w:t>De</w:t>
      </w:r>
      <w:r w:rsidRPr="00C60A73">
        <w:rPr>
          <w:lang w:val="el-GR"/>
        </w:rPr>
        <w:t xml:space="preserve"> </w:t>
      </w:r>
      <w:r>
        <w:rPr>
          <w:lang w:val="en-US"/>
        </w:rPr>
        <w:t>Minimis</w:t>
      </w:r>
      <w:bookmarkEnd w:id="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566"/>
        <w:gridCol w:w="5838"/>
        <w:gridCol w:w="2259"/>
        <w:gridCol w:w="1400"/>
        <w:gridCol w:w="1419"/>
        <w:gridCol w:w="1274"/>
        <w:gridCol w:w="1927"/>
      </w:tblGrid>
      <w:tr w:rsidR="00F22FEE" w:rsidRPr="00F22FEE" w14:paraId="0EB1ED3A" w14:textId="77777777" w:rsidTr="00F22FEE">
        <w:trPr>
          <w:trHeight w:val="169"/>
        </w:trPr>
        <w:tc>
          <w:tcPr>
            <w:tcW w:w="229" w:type="pct"/>
            <w:shd w:val="clear" w:color="auto" w:fill="D9E2F3" w:themeFill="accent1" w:themeFillTint="33"/>
            <w:noWrap/>
            <w:vAlign w:val="center"/>
          </w:tcPr>
          <w:p w14:paraId="7228C735" w14:textId="77777777" w:rsidR="00F22FEE" w:rsidRPr="00F22FEE" w:rsidRDefault="00F22FEE" w:rsidP="00F22FEE">
            <w:pPr>
              <w:spacing w:after="0" w:line="276" w:lineRule="auto"/>
              <w:jc w:val="center"/>
              <w:rPr>
                <w:rFonts w:eastAsia="Times New Roman" w:cs="Calibri"/>
                <w:color w:val="000000"/>
                <w:sz w:val="18"/>
                <w:szCs w:val="18"/>
                <w:lang w:val="el-GR"/>
              </w:rPr>
            </w:pPr>
          </w:p>
        </w:tc>
        <w:tc>
          <w:tcPr>
            <w:tcW w:w="184" w:type="pct"/>
            <w:shd w:val="clear" w:color="000000" w:fill="C5D9F1"/>
            <w:vAlign w:val="center"/>
          </w:tcPr>
          <w:p w14:paraId="216F2C46" w14:textId="77777777" w:rsidR="00F22FEE" w:rsidRPr="00DD44ED" w:rsidRDefault="00F22FEE" w:rsidP="00F22FEE">
            <w:pPr>
              <w:spacing w:after="0" w:line="276" w:lineRule="auto"/>
              <w:jc w:val="center"/>
              <w:rPr>
                <w:rFonts w:eastAsia="Times New Roman" w:cs="Calibri"/>
                <w:b/>
                <w:bCs/>
                <w:color w:val="000000"/>
                <w:sz w:val="18"/>
                <w:szCs w:val="18"/>
                <w:lang w:val="el-GR"/>
              </w:rPr>
            </w:pPr>
            <w:r w:rsidRPr="00F22FEE">
              <w:rPr>
                <w:rFonts w:eastAsia="Times New Roman" w:cs="Calibri"/>
                <w:b/>
                <w:bCs/>
                <w:color w:val="000000"/>
                <w:szCs w:val="20"/>
                <w:lang w:val="el-GR"/>
              </w:rPr>
              <w:t>Β.</w:t>
            </w:r>
          </w:p>
        </w:tc>
        <w:tc>
          <w:tcPr>
            <w:tcW w:w="4587" w:type="pct"/>
            <w:gridSpan w:val="6"/>
            <w:shd w:val="clear" w:color="000000" w:fill="C5D9F1"/>
            <w:vAlign w:val="center"/>
          </w:tcPr>
          <w:p w14:paraId="4102422F" w14:textId="77777777" w:rsidR="00F22FEE" w:rsidRPr="00DD44ED" w:rsidRDefault="00F22FEE" w:rsidP="00F22FEE">
            <w:pPr>
              <w:spacing w:after="0" w:line="276" w:lineRule="auto"/>
              <w:jc w:val="center"/>
              <w:rPr>
                <w:rFonts w:eastAsia="Times New Roman" w:cs="Calibri"/>
                <w:b/>
                <w:bCs/>
                <w:color w:val="000000"/>
                <w:sz w:val="18"/>
                <w:szCs w:val="18"/>
                <w:lang w:val="el-GR"/>
              </w:rPr>
            </w:pPr>
            <w:r>
              <w:rPr>
                <w:rFonts w:eastAsia="Times New Roman" w:cs="Calibri"/>
                <w:b/>
                <w:bCs/>
                <w:color w:val="000000"/>
                <w:sz w:val="18"/>
                <w:szCs w:val="18"/>
                <w:lang w:val="el-GR"/>
              </w:rPr>
              <w:t xml:space="preserve"> </w:t>
            </w:r>
            <w:bookmarkStart w:id="90" w:name="_Hlk82097062"/>
            <w:r w:rsidRPr="00F22FEE">
              <w:rPr>
                <w:rFonts w:eastAsia="Times New Roman" w:cs="Calibri"/>
                <w:b/>
                <w:bCs/>
                <w:color w:val="000000"/>
                <w:szCs w:val="20"/>
                <w:lang w:val="el-GR"/>
              </w:rPr>
              <w:t xml:space="preserve">Επενδύσεις Τοπικού Προγράμματος </w:t>
            </w:r>
            <w:bookmarkStart w:id="91" w:name="_Hlk82096110"/>
            <w:r w:rsidRPr="00F22FEE">
              <w:rPr>
                <w:rFonts w:eastAsia="Times New Roman" w:cs="Calibri"/>
                <w:b/>
                <w:bCs/>
                <w:color w:val="000000"/>
                <w:szCs w:val="20"/>
                <w:lang w:val="el-GR"/>
              </w:rPr>
              <w:t xml:space="preserve">Νήσων Αττικής Καν. (ΕΕ) 1407/2013 De </w:t>
            </w:r>
            <w:proofErr w:type="spellStart"/>
            <w:r w:rsidRPr="00F22FEE">
              <w:rPr>
                <w:rFonts w:eastAsia="Times New Roman" w:cs="Calibri"/>
                <w:b/>
                <w:bCs/>
                <w:color w:val="000000"/>
                <w:szCs w:val="20"/>
                <w:lang w:val="el-GR"/>
              </w:rPr>
              <w:t>Minimis</w:t>
            </w:r>
            <w:bookmarkEnd w:id="90"/>
            <w:bookmarkEnd w:id="91"/>
            <w:proofErr w:type="spellEnd"/>
          </w:p>
        </w:tc>
      </w:tr>
      <w:tr w:rsidR="00F22FEE" w:rsidRPr="00DD44ED" w14:paraId="42A6D8F9" w14:textId="77777777" w:rsidTr="00AC0197">
        <w:trPr>
          <w:trHeight w:val="169"/>
        </w:trPr>
        <w:tc>
          <w:tcPr>
            <w:tcW w:w="229" w:type="pct"/>
            <w:vMerge w:val="restart"/>
            <w:shd w:val="clear" w:color="auto" w:fill="D9E2F3" w:themeFill="accent1" w:themeFillTint="33"/>
            <w:noWrap/>
            <w:vAlign w:val="center"/>
          </w:tcPr>
          <w:p w14:paraId="5AE68FFA" w14:textId="77777777" w:rsidR="00F22FEE" w:rsidRPr="00F22FEE" w:rsidRDefault="00F22FEE" w:rsidP="00F22FEE">
            <w:pPr>
              <w:spacing w:after="0" w:line="276" w:lineRule="auto"/>
              <w:rPr>
                <w:rFonts w:eastAsia="Times New Roman" w:cs="Calibri"/>
                <w:color w:val="000000"/>
                <w:sz w:val="18"/>
                <w:szCs w:val="18"/>
                <w:lang w:val="el-GR"/>
              </w:rPr>
            </w:pPr>
            <w:r w:rsidRPr="00F22FEE">
              <w:rPr>
                <w:rFonts w:eastAsia="Times New Roman" w:cs="Calibri"/>
                <w:b/>
                <w:bCs/>
                <w:color w:val="000000"/>
                <w:sz w:val="18"/>
                <w:szCs w:val="18"/>
                <w:lang w:val="el-GR"/>
              </w:rPr>
              <w:t>Α/Α</w:t>
            </w:r>
          </w:p>
        </w:tc>
        <w:tc>
          <w:tcPr>
            <w:tcW w:w="2081" w:type="pct"/>
            <w:gridSpan w:val="2"/>
            <w:vMerge w:val="restart"/>
            <w:shd w:val="clear" w:color="000000" w:fill="C5D9F1"/>
            <w:vAlign w:val="center"/>
          </w:tcPr>
          <w:p w14:paraId="5A2E55B7" w14:textId="77777777" w:rsidR="00F22FEE" w:rsidRPr="00DD44ED" w:rsidRDefault="00F22FEE" w:rsidP="00896448">
            <w:pPr>
              <w:spacing w:after="0" w:line="276" w:lineRule="auto"/>
              <w:jc w:val="center"/>
              <w:rPr>
                <w:rFonts w:cstheme="minorHAnsi"/>
                <w:iCs/>
                <w:sz w:val="18"/>
                <w:szCs w:val="18"/>
                <w:lang w:val="el-GR"/>
              </w:rPr>
            </w:pPr>
            <w:r w:rsidRPr="00DD44ED">
              <w:rPr>
                <w:rFonts w:eastAsia="Times New Roman" w:cs="Calibri"/>
                <w:b/>
                <w:bCs/>
                <w:color w:val="000000"/>
                <w:sz w:val="18"/>
                <w:szCs w:val="18"/>
                <w:lang w:val="el-GR"/>
              </w:rPr>
              <w:t>Πράξεις/Δράσεις</w:t>
            </w:r>
          </w:p>
        </w:tc>
        <w:tc>
          <w:tcPr>
            <w:tcW w:w="734" w:type="pct"/>
            <w:vMerge w:val="restart"/>
            <w:shd w:val="clear" w:color="000000" w:fill="C5D9F1"/>
            <w:vAlign w:val="center"/>
          </w:tcPr>
          <w:p w14:paraId="3E9B3CE6" w14:textId="77777777" w:rsidR="00F22FEE" w:rsidRPr="00DD44ED" w:rsidRDefault="00F22FEE" w:rsidP="00F22FEE">
            <w:pPr>
              <w:spacing w:after="0" w:line="276" w:lineRule="auto"/>
              <w:rPr>
                <w:rFonts w:eastAsia="Times New Roman" w:cs="Calibri"/>
                <w:color w:val="000000"/>
                <w:sz w:val="18"/>
                <w:szCs w:val="18"/>
                <w:lang w:val="el-GR"/>
              </w:rPr>
            </w:pPr>
            <w:r w:rsidRPr="00DD44ED">
              <w:rPr>
                <w:rFonts w:eastAsia="Times New Roman" w:cs="Calibri"/>
                <w:b/>
                <w:bCs/>
                <w:color w:val="000000"/>
                <w:sz w:val="18"/>
                <w:szCs w:val="18"/>
                <w:lang w:val="el-GR"/>
              </w:rPr>
              <w:t>Καθεστώς Ενίσχυσης</w:t>
            </w:r>
          </w:p>
        </w:tc>
        <w:tc>
          <w:tcPr>
            <w:tcW w:w="916" w:type="pct"/>
            <w:gridSpan w:val="2"/>
            <w:shd w:val="clear" w:color="auto" w:fill="D9E2F3" w:themeFill="accent1" w:themeFillTint="33"/>
            <w:vAlign w:val="center"/>
          </w:tcPr>
          <w:p w14:paraId="647C2137" w14:textId="77777777" w:rsidR="00F22FEE" w:rsidRPr="00102ACC" w:rsidRDefault="00F22FEE" w:rsidP="00102ACC">
            <w:pPr>
              <w:spacing w:after="0" w:line="276" w:lineRule="auto"/>
              <w:jc w:val="center"/>
              <w:rPr>
                <w:rFonts w:eastAsia="Times New Roman" w:cs="Calibri"/>
                <w:b/>
                <w:bCs/>
                <w:color w:val="000000"/>
                <w:sz w:val="18"/>
                <w:szCs w:val="18"/>
                <w:lang w:val="el-GR"/>
              </w:rPr>
            </w:pPr>
            <w:r w:rsidRPr="00F22FEE">
              <w:rPr>
                <w:rFonts w:eastAsia="Times New Roman" w:cs="Calibri"/>
                <w:b/>
                <w:bCs/>
                <w:color w:val="000000"/>
                <w:sz w:val="18"/>
                <w:szCs w:val="18"/>
                <w:lang w:val="el-GR"/>
              </w:rPr>
              <w:t>Ένταση Ενίσχυσης</w:t>
            </w:r>
          </w:p>
        </w:tc>
        <w:tc>
          <w:tcPr>
            <w:tcW w:w="414" w:type="pct"/>
            <w:vMerge w:val="restart"/>
            <w:shd w:val="clear" w:color="000000" w:fill="C5D9F1"/>
            <w:vAlign w:val="center"/>
          </w:tcPr>
          <w:p w14:paraId="091316C5" w14:textId="77777777" w:rsidR="00F22FEE" w:rsidRPr="007F0EBF" w:rsidRDefault="00F22FEE" w:rsidP="00F22FEE">
            <w:pPr>
              <w:spacing w:after="0" w:line="276" w:lineRule="auto"/>
              <w:jc w:val="right"/>
              <w:rPr>
                <w:rFonts w:eastAsia="Times New Roman" w:cs="Calibri"/>
                <w:sz w:val="19"/>
                <w:szCs w:val="19"/>
                <w:lang w:val="el-GR"/>
              </w:rPr>
            </w:pPr>
            <w:r>
              <w:rPr>
                <w:rFonts w:eastAsia="Times New Roman" w:cs="Calibri"/>
                <w:b/>
                <w:bCs/>
                <w:color w:val="000000"/>
                <w:sz w:val="18"/>
                <w:szCs w:val="18"/>
                <w:lang w:val="el-GR"/>
              </w:rPr>
              <w:t>Ελάχιστος ΠΥ (€)</w:t>
            </w:r>
          </w:p>
        </w:tc>
        <w:tc>
          <w:tcPr>
            <w:tcW w:w="626" w:type="pct"/>
            <w:vMerge w:val="restart"/>
            <w:shd w:val="clear" w:color="000000" w:fill="C5D9F1"/>
            <w:noWrap/>
            <w:vAlign w:val="center"/>
          </w:tcPr>
          <w:p w14:paraId="3C5D4A99" w14:textId="77777777" w:rsidR="00F22FEE" w:rsidRPr="00DD44ED" w:rsidRDefault="00F22FEE" w:rsidP="00BA27B5">
            <w:pPr>
              <w:spacing w:after="0" w:line="276" w:lineRule="auto"/>
              <w:jc w:val="center"/>
              <w:rPr>
                <w:rFonts w:eastAsia="Times New Roman" w:cs="Calibri"/>
                <w:b/>
                <w:bCs/>
                <w:color w:val="000000"/>
                <w:sz w:val="18"/>
                <w:szCs w:val="18"/>
                <w:lang w:val="en-US"/>
              </w:rPr>
            </w:pPr>
            <w:r w:rsidRPr="00DD44ED">
              <w:rPr>
                <w:rFonts w:eastAsia="Times New Roman" w:cs="Calibri"/>
                <w:b/>
                <w:bCs/>
                <w:color w:val="000000"/>
                <w:sz w:val="18"/>
                <w:szCs w:val="18"/>
                <w:lang w:val="el-GR"/>
              </w:rPr>
              <w:t>Μέγιστ</w:t>
            </w:r>
            <w:r>
              <w:rPr>
                <w:rFonts w:eastAsia="Times New Roman" w:cs="Calibri"/>
                <w:b/>
                <w:bCs/>
                <w:color w:val="000000"/>
                <w:sz w:val="18"/>
                <w:szCs w:val="18"/>
                <w:lang w:val="el-GR"/>
              </w:rPr>
              <w:t xml:space="preserve">ο </w:t>
            </w:r>
            <w:r w:rsidR="0009705D">
              <w:rPr>
                <w:rFonts w:eastAsia="Times New Roman" w:cs="Calibri"/>
                <w:b/>
                <w:bCs/>
                <w:color w:val="000000"/>
                <w:sz w:val="18"/>
                <w:szCs w:val="18"/>
                <w:lang w:val="el-GR"/>
              </w:rPr>
              <w:t xml:space="preserve">ποσό Δημόσιας Δαπάνης </w:t>
            </w:r>
          </w:p>
          <w:p w14:paraId="6203B0EA" w14:textId="77777777" w:rsidR="00F22FEE" w:rsidRPr="00DD44ED" w:rsidRDefault="00F22FEE" w:rsidP="00BA27B5">
            <w:pPr>
              <w:spacing w:after="0" w:line="276" w:lineRule="auto"/>
              <w:jc w:val="center"/>
              <w:rPr>
                <w:rFonts w:eastAsia="Times New Roman" w:cs="Calibri"/>
                <w:sz w:val="18"/>
                <w:szCs w:val="18"/>
                <w:lang w:val="el-GR"/>
              </w:rPr>
            </w:pPr>
            <w:r w:rsidRPr="00DD44ED">
              <w:rPr>
                <w:rFonts w:eastAsia="Times New Roman" w:cs="Calibri"/>
                <w:b/>
                <w:bCs/>
                <w:color w:val="000000"/>
                <w:sz w:val="18"/>
                <w:szCs w:val="18"/>
                <w:lang w:val="en-US"/>
              </w:rPr>
              <w:t>(€)</w:t>
            </w:r>
          </w:p>
        </w:tc>
      </w:tr>
      <w:tr w:rsidR="00F22FEE" w:rsidRPr="00DD44ED" w14:paraId="262410C0" w14:textId="77777777" w:rsidTr="00AC0197">
        <w:trPr>
          <w:trHeight w:val="753"/>
        </w:trPr>
        <w:tc>
          <w:tcPr>
            <w:tcW w:w="229" w:type="pct"/>
            <w:vMerge/>
            <w:shd w:val="clear" w:color="auto" w:fill="D9E2F3" w:themeFill="accent1" w:themeFillTint="33"/>
            <w:noWrap/>
            <w:vAlign w:val="center"/>
          </w:tcPr>
          <w:p w14:paraId="15DEABBD" w14:textId="77777777" w:rsidR="00F22FEE" w:rsidRPr="00F22FEE" w:rsidRDefault="00F22FEE" w:rsidP="00F22FEE">
            <w:pPr>
              <w:spacing w:after="0" w:line="276" w:lineRule="auto"/>
              <w:jc w:val="center"/>
              <w:rPr>
                <w:rFonts w:eastAsia="Times New Roman" w:cs="Calibri"/>
                <w:color w:val="000000"/>
                <w:sz w:val="18"/>
                <w:szCs w:val="18"/>
                <w:lang w:val="el-GR"/>
              </w:rPr>
            </w:pPr>
          </w:p>
        </w:tc>
        <w:tc>
          <w:tcPr>
            <w:tcW w:w="2081" w:type="pct"/>
            <w:gridSpan w:val="2"/>
            <w:vMerge/>
            <w:shd w:val="clear" w:color="000000" w:fill="C5D9F1"/>
            <w:vAlign w:val="center"/>
          </w:tcPr>
          <w:p w14:paraId="1A6F3EFD" w14:textId="77777777" w:rsidR="00F22FEE" w:rsidRPr="00DD44ED" w:rsidRDefault="00F22FEE" w:rsidP="00F22FEE">
            <w:pPr>
              <w:spacing w:after="0" w:line="276" w:lineRule="auto"/>
              <w:rPr>
                <w:rFonts w:eastAsia="Times New Roman" w:cs="Calibri"/>
                <w:b/>
                <w:bCs/>
                <w:color w:val="000000"/>
                <w:sz w:val="18"/>
                <w:szCs w:val="18"/>
                <w:lang w:val="el-GR"/>
              </w:rPr>
            </w:pPr>
          </w:p>
        </w:tc>
        <w:tc>
          <w:tcPr>
            <w:tcW w:w="734" w:type="pct"/>
            <w:vMerge/>
            <w:shd w:val="clear" w:color="000000" w:fill="C5D9F1"/>
            <w:vAlign w:val="center"/>
          </w:tcPr>
          <w:p w14:paraId="38D034C5" w14:textId="77777777" w:rsidR="00F22FEE" w:rsidRPr="00DD44ED" w:rsidRDefault="00F22FEE" w:rsidP="00F22FEE">
            <w:pPr>
              <w:spacing w:after="0" w:line="276" w:lineRule="auto"/>
              <w:rPr>
                <w:rFonts w:eastAsia="Times New Roman" w:cs="Calibri"/>
                <w:b/>
                <w:bCs/>
                <w:color w:val="000000"/>
                <w:sz w:val="18"/>
                <w:szCs w:val="18"/>
                <w:lang w:val="el-GR"/>
              </w:rPr>
            </w:pPr>
          </w:p>
        </w:tc>
        <w:tc>
          <w:tcPr>
            <w:tcW w:w="455" w:type="pct"/>
            <w:shd w:val="clear" w:color="000000" w:fill="C5D9F1"/>
            <w:vAlign w:val="center"/>
          </w:tcPr>
          <w:p w14:paraId="268540A3" w14:textId="77777777" w:rsidR="00F22FEE" w:rsidRPr="00DD44ED" w:rsidRDefault="00F22FEE" w:rsidP="00F22FEE">
            <w:pPr>
              <w:spacing w:after="0" w:line="276" w:lineRule="auto"/>
              <w:jc w:val="center"/>
              <w:rPr>
                <w:rFonts w:eastAsia="Times New Roman" w:cs="Calibri"/>
                <w:b/>
                <w:bCs/>
                <w:color w:val="000000"/>
                <w:sz w:val="18"/>
                <w:szCs w:val="18"/>
                <w:lang w:val="el-GR"/>
              </w:rPr>
            </w:pPr>
            <w:r w:rsidRPr="00DD44ED">
              <w:rPr>
                <w:rFonts w:eastAsia="Times New Roman" w:cs="Calibri"/>
                <w:b/>
                <w:bCs/>
                <w:color w:val="000000"/>
                <w:sz w:val="18"/>
                <w:szCs w:val="18"/>
                <w:lang w:val="el-GR"/>
              </w:rPr>
              <w:t xml:space="preserve">Νησιά </w:t>
            </w:r>
          </w:p>
          <w:p w14:paraId="610D633D" w14:textId="77777777" w:rsidR="00F22FEE" w:rsidRPr="00DD44ED" w:rsidRDefault="00F22FEE" w:rsidP="00F22FEE">
            <w:pPr>
              <w:spacing w:after="0" w:line="276" w:lineRule="auto"/>
              <w:jc w:val="center"/>
              <w:rPr>
                <w:rFonts w:eastAsia="Times New Roman" w:cs="Calibri"/>
                <w:color w:val="000000"/>
                <w:sz w:val="18"/>
                <w:szCs w:val="18"/>
                <w:lang w:val="el-GR"/>
              </w:rPr>
            </w:pPr>
            <w:r w:rsidRPr="00DD44ED">
              <w:rPr>
                <w:rFonts w:eastAsia="Times New Roman" w:cs="Calibri"/>
                <w:b/>
                <w:bCs/>
                <w:color w:val="000000"/>
                <w:sz w:val="18"/>
                <w:szCs w:val="18"/>
                <w:lang w:val="el-GR"/>
              </w:rPr>
              <w:t>Αττικής</w:t>
            </w:r>
          </w:p>
        </w:tc>
        <w:tc>
          <w:tcPr>
            <w:tcW w:w="461" w:type="pct"/>
            <w:shd w:val="clear" w:color="000000" w:fill="C5D9F1"/>
            <w:vAlign w:val="center"/>
          </w:tcPr>
          <w:p w14:paraId="59A4F393" w14:textId="77777777" w:rsidR="00F22FEE" w:rsidRPr="00DD44ED" w:rsidRDefault="00F22FEE" w:rsidP="00F22FEE">
            <w:pPr>
              <w:spacing w:after="0" w:line="276" w:lineRule="auto"/>
              <w:jc w:val="center"/>
              <w:rPr>
                <w:rFonts w:eastAsia="Times New Roman" w:cs="Calibri"/>
                <w:color w:val="000000"/>
                <w:sz w:val="18"/>
                <w:szCs w:val="18"/>
                <w:lang w:val="el-GR"/>
              </w:rPr>
            </w:pPr>
            <w:r w:rsidRPr="00DD44ED">
              <w:rPr>
                <w:rFonts w:eastAsia="Times New Roman" w:cs="Calibri"/>
                <w:b/>
                <w:bCs/>
                <w:color w:val="000000"/>
                <w:sz w:val="18"/>
                <w:szCs w:val="18"/>
                <w:lang w:val="el-GR"/>
              </w:rPr>
              <w:t>Κύθηρα-Αντικύθηρα</w:t>
            </w:r>
          </w:p>
        </w:tc>
        <w:tc>
          <w:tcPr>
            <w:tcW w:w="414" w:type="pct"/>
            <w:vMerge/>
            <w:vAlign w:val="center"/>
          </w:tcPr>
          <w:p w14:paraId="28213521" w14:textId="77777777" w:rsidR="00F22FEE" w:rsidRPr="007F0EBF" w:rsidRDefault="00F22FEE" w:rsidP="00F22FEE">
            <w:pPr>
              <w:spacing w:after="0" w:line="276" w:lineRule="auto"/>
              <w:jc w:val="right"/>
              <w:rPr>
                <w:rFonts w:eastAsia="Times New Roman" w:cs="Calibri"/>
                <w:sz w:val="19"/>
                <w:szCs w:val="19"/>
                <w:lang w:val="el-GR"/>
              </w:rPr>
            </w:pPr>
          </w:p>
        </w:tc>
        <w:tc>
          <w:tcPr>
            <w:tcW w:w="626" w:type="pct"/>
            <w:vMerge/>
            <w:shd w:val="clear" w:color="auto" w:fill="auto"/>
            <w:noWrap/>
            <w:vAlign w:val="center"/>
          </w:tcPr>
          <w:p w14:paraId="1D000DF4" w14:textId="77777777" w:rsidR="00F22FEE" w:rsidRPr="00DD44ED" w:rsidRDefault="00F22FEE" w:rsidP="00F22FEE">
            <w:pPr>
              <w:spacing w:after="0" w:line="276" w:lineRule="auto"/>
              <w:jc w:val="right"/>
              <w:rPr>
                <w:rFonts w:eastAsia="Times New Roman" w:cs="Calibri"/>
                <w:sz w:val="18"/>
                <w:szCs w:val="18"/>
                <w:lang w:val="el-GR"/>
              </w:rPr>
            </w:pPr>
          </w:p>
        </w:tc>
      </w:tr>
      <w:tr w:rsidR="00CA10BA" w:rsidRPr="00DD44ED" w14:paraId="43B817E3" w14:textId="77777777" w:rsidTr="00AC0197">
        <w:trPr>
          <w:trHeight w:val="846"/>
        </w:trPr>
        <w:tc>
          <w:tcPr>
            <w:tcW w:w="229" w:type="pct"/>
            <w:shd w:val="clear" w:color="auto" w:fill="auto"/>
            <w:noWrap/>
            <w:vAlign w:val="center"/>
          </w:tcPr>
          <w:p w14:paraId="50A357B0" w14:textId="77777777" w:rsidR="00CA10BA" w:rsidRPr="006C016E" w:rsidRDefault="0009705D" w:rsidP="0009705D">
            <w:pPr>
              <w:spacing w:after="0" w:line="276" w:lineRule="auto"/>
              <w:rPr>
                <w:rFonts w:cs="Calibri"/>
                <w:color w:val="000000"/>
                <w:sz w:val="18"/>
                <w:szCs w:val="18"/>
              </w:rPr>
            </w:pPr>
            <w:r w:rsidRPr="006C016E">
              <w:rPr>
                <w:rFonts w:cs="Calibri"/>
                <w:color w:val="000000"/>
                <w:sz w:val="18"/>
                <w:szCs w:val="18"/>
                <w:lang w:val="el-GR"/>
              </w:rPr>
              <w:t>7.</w:t>
            </w:r>
          </w:p>
        </w:tc>
        <w:tc>
          <w:tcPr>
            <w:tcW w:w="2081" w:type="pct"/>
            <w:gridSpan w:val="2"/>
            <w:shd w:val="clear" w:color="auto" w:fill="auto"/>
            <w:vAlign w:val="center"/>
          </w:tcPr>
          <w:p w14:paraId="2567CEC9" w14:textId="77777777" w:rsidR="00CA10BA" w:rsidRPr="006C016E" w:rsidRDefault="00B749FB" w:rsidP="00CA10BA">
            <w:pPr>
              <w:spacing w:after="0" w:line="276" w:lineRule="auto"/>
              <w:rPr>
                <w:rFonts w:cstheme="minorHAnsi"/>
                <w:iCs/>
                <w:sz w:val="18"/>
                <w:szCs w:val="18"/>
                <w:lang w:val="el-GR"/>
              </w:rPr>
            </w:pPr>
            <w:r w:rsidRPr="006C016E">
              <w:rPr>
                <w:rFonts w:cstheme="minorHAnsi"/>
                <w:iCs/>
                <w:sz w:val="18"/>
                <w:szCs w:val="18"/>
                <w:lang w:val="el-GR"/>
              </w:rPr>
              <w:t>Υποστήριξη δράσεων στον τομέα της εστίασης, του εμπορίου, του  τουρισμού, της βιοτεχνίας και των υπηρεσιών</w:t>
            </w:r>
          </w:p>
        </w:tc>
        <w:tc>
          <w:tcPr>
            <w:tcW w:w="734" w:type="pct"/>
          </w:tcPr>
          <w:p w14:paraId="1A74B250" w14:textId="77777777" w:rsidR="00CA10BA" w:rsidRPr="006C016E" w:rsidRDefault="00CA10BA" w:rsidP="00CA10BA">
            <w:pPr>
              <w:spacing w:after="0" w:line="276" w:lineRule="auto"/>
              <w:rPr>
                <w:rFonts w:eastAsia="Times New Roman" w:cs="Calibri"/>
                <w:color w:val="000000"/>
                <w:sz w:val="18"/>
                <w:szCs w:val="18"/>
                <w:lang w:val="el-GR"/>
              </w:rPr>
            </w:pPr>
            <w:r w:rsidRPr="006C016E">
              <w:rPr>
                <w:rFonts w:eastAsia="Times New Roman" w:cs="Calibri"/>
                <w:color w:val="000000"/>
                <w:sz w:val="18"/>
                <w:szCs w:val="18"/>
                <w:lang w:val="el-GR"/>
              </w:rPr>
              <w:t xml:space="preserve">Κρατική Ενίσχυση </w:t>
            </w:r>
            <w:bookmarkStart w:id="92" w:name="_Hlk82093787"/>
            <w:r w:rsidRPr="006C016E">
              <w:rPr>
                <w:rFonts w:eastAsia="Times New Roman" w:cs="Calibri"/>
                <w:color w:val="000000"/>
                <w:sz w:val="18"/>
                <w:szCs w:val="18"/>
                <w:lang w:val="el-GR"/>
              </w:rPr>
              <w:t>Καν.(ΕΕ) 1407/2013//Καν.</w:t>
            </w:r>
          </w:p>
          <w:p w14:paraId="09E970DF" w14:textId="77777777" w:rsidR="00CA10BA" w:rsidRPr="006C016E" w:rsidRDefault="00CA10BA" w:rsidP="00CA10BA">
            <w:pPr>
              <w:spacing w:after="0" w:line="276" w:lineRule="auto"/>
              <w:rPr>
                <w:rFonts w:eastAsia="Times New Roman" w:cs="Calibri"/>
                <w:color w:val="000000"/>
                <w:sz w:val="18"/>
                <w:szCs w:val="18"/>
                <w:lang w:val="el-GR"/>
              </w:rPr>
            </w:pPr>
            <w:r w:rsidRPr="006C016E">
              <w:rPr>
                <w:rFonts w:eastAsia="Times New Roman" w:cs="Calibri"/>
                <w:color w:val="000000"/>
                <w:sz w:val="18"/>
                <w:szCs w:val="18"/>
                <w:lang w:val="el-GR"/>
              </w:rPr>
              <w:t>(ΕΕ) 508/2014, άρθρ. 63 &amp; 95</w:t>
            </w:r>
            <w:bookmarkEnd w:id="92"/>
          </w:p>
        </w:tc>
        <w:tc>
          <w:tcPr>
            <w:tcW w:w="455" w:type="pct"/>
            <w:shd w:val="clear" w:color="auto" w:fill="auto"/>
            <w:vAlign w:val="center"/>
          </w:tcPr>
          <w:p w14:paraId="5B9BCB44" w14:textId="77777777" w:rsidR="00CA10BA" w:rsidRPr="006C016E" w:rsidRDefault="00CA10BA" w:rsidP="00CA10BA">
            <w:pPr>
              <w:spacing w:after="0" w:line="276" w:lineRule="auto"/>
              <w:jc w:val="center"/>
              <w:rPr>
                <w:rFonts w:eastAsia="Times New Roman" w:cs="Calibri"/>
                <w:color w:val="000000"/>
                <w:sz w:val="18"/>
                <w:szCs w:val="18"/>
                <w:lang w:val="el-GR"/>
              </w:rPr>
            </w:pPr>
            <w:r w:rsidRPr="006C016E">
              <w:rPr>
                <w:rFonts w:eastAsia="Times New Roman" w:cs="Calibri"/>
                <w:color w:val="000000"/>
                <w:sz w:val="18"/>
                <w:szCs w:val="18"/>
                <w:lang w:val="el-GR"/>
              </w:rPr>
              <w:t>50%</w:t>
            </w:r>
          </w:p>
        </w:tc>
        <w:tc>
          <w:tcPr>
            <w:tcW w:w="461" w:type="pct"/>
            <w:shd w:val="clear" w:color="auto" w:fill="auto"/>
            <w:vAlign w:val="center"/>
          </w:tcPr>
          <w:p w14:paraId="02D1C8A6" w14:textId="77777777" w:rsidR="00CA10BA" w:rsidRPr="006C016E" w:rsidRDefault="00CA10BA" w:rsidP="00CA10BA">
            <w:pPr>
              <w:spacing w:after="0" w:line="276" w:lineRule="auto"/>
              <w:jc w:val="center"/>
              <w:rPr>
                <w:rFonts w:eastAsia="Times New Roman" w:cs="Calibri"/>
                <w:color w:val="000000"/>
                <w:sz w:val="18"/>
                <w:szCs w:val="18"/>
                <w:lang w:val="el-GR"/>
              </w:rPr>
            </w:pPr>
            <w:r w:rsidRPr="006C016E">
              <w:rPr>
                <w:rFonts w:eastAsia="Times New Roman" w:cs="Calibri"/>
                <w:color w:val="000000"/>
                <w:sz w:val="18"/>
                <w:szCs w:val="18"/>
                <w:lang w:val="el-GR"/>
              </w:rPr>
              <w:t>85%</w:t>
            </w:r>
          </w:p>
        </w:tc>
        <w:tc>
          <w:tcPr>
            <w:tcW w:w="414" w:type="pct"/>
            <w:vAlign w:val="center"/>
          </w:tcPr>
          <w:p w14:paraId="450B2CB8" w14:textId="77777777" w:rsidR="00CA10BA" w:rsidRPr="006C016E" w:rsidRDefault="00CA10BA" w:rsidP="00AC0197">
            <w:pPr>
              <w:spacing w:after="0" w:line="276" w:lineRule="auto"/>
              <w:jc w:val="right"/>
              <w:rPr>
                <w:rFonts w:eastAsia="Times New Roman" w:cs="Calibri"/>
                <w:sz w:val="18"/>
                <w:szCs w:val="18"/>
                <w:lang w:val="el-GR"/>
              </w:rPr>
            </w:pPr>
            <w:r w:rsidRPr="00AC0197">
              <w:rPr>
                <w:rFonts w:cstheme="minorHAnsi"/>
                <w:iCs/>
                <w:sz w:val="18"/>
                <w:szCs w:val="18"/>
                <w:lang w:val="el-GR"/>
              </w:rPr>
              <w:t>10.000,00</w:t>
            </w:r>
          </w:p>
        </w:tc>
        <w:tc>
          <w:tcPr>
            <w:tcW w:w="626" w:type="pct"/>
            <w:shd w:val="clear" w:color="auto" w:fill="auto"/>
            <w:noWrap/>
            <w:vAlign w:val="center"/>
          </w:tcPr>
          <w:p w14:paraId="58BF7353" w14:textId="77777777" w:rsidR="00CA10BA" w:rsidRPr="00102ACC" w:rsidRDefault="00CA10BA" w:rsidP="00CA10BA">
            <w:pPr>
              <w:spacing w:after="0" w:line="276" w:lineRule="auto"/>
              <w:jc w:val="right"/>
              <w:rPr>
                <w:rFonts w:eastAsia="Times New Roman" w:cs="Calibri"/>
                <w:sz w:val="18"/>
                <w:szCs w:val="18"/>
                <w:lang w:val="en-US"/>
              </w:rPr>
            </w:pPr>
            <w:r w:rsidRPr="006C016E">
              <w:rPr>
                <w:rFonts w:eastAsia="Times New Roman" w:cs="Calibri"/>
                <w:sz w:val="18"/>
                <w:szCs w:val="18"/>
                <w:lang w:val="el-GR"/>
              </w:rPr>
              <w:t>200.000,00</w:t>
            </w:r>
            <w:r w:rsidR="00102ACC" w:rsidRPr="006C016E">
              <w:rPr>
                <w:rFonts w:eastAsia="Times New Roman" w:cs="Calibri"/>
                <w:sz w:val="18"/>
                <w:szCs w:val="18"/>
                <w:lang w:val="en-US"/>
              </w:rPr>
              <w:t>*</w:t>
            </w:r>
          </w:p>
        </w:tc>
      </w:tr>
    </w:tbl>
    <w:p w14:paraId="0879260D" w14:textId="77777777" w:rsidR="00977DF3" w:rsidRPr="00977DF3" w:rsidRDefault="00977DF3" w:rsidP="00E85740">
      <w:pPr>
        <w:spacing w:line="276" w:lineRule="auto"/>
        <w:rPr>
          <w:lang w:val="el-GR"/>
        </w:rPr>
      </w:pPr>
    </w:p>
    <w:p w14:paraId="2AB5783F" w14:textId="77777777" w:rsidR="00102ACC" w:rsidRDefault="00102ACC" w:rsidP="00102ACC">
      <w:pPr>
        <w:ind w:firstLine="567"/>
        <w:jc w:val="both"/>
        <w:rPr>
          <w:rFonts w:cs="Tahoma"/>
          <w:iCs/>
          <w:lang w:val="el-GR"/>
        </w:rPr>
      </w:pPr>
      <w:r w:rsidRPr="00102ACC">
        <w:rPr>
          <w:lang w:val="el-GR"/>
        </w:rPr>
        <w:t>*</w:t>
      </w:r>
      <w:r w:rsidRPr="00102ACC">
        <w:rPr>
          <w:rFonts w:cs="Tahoma"/>
          <w:iCs/>
          <w:lang w:val="el-GR"/>
        </w:rPr>
        <w:t xml:space="preserve"> </w:t>
      </w:r>
      <w:r>
        <w:rPr>
          <w:rFonts w:cs="Tahoma"/>
          <w:iCs/>
          <w:lang w:val="el-GR"/>
        </w:rPr>
        <w:t>Η</w:t>
      </w:r>
      <w:r w:rsidRPr="00A656E8">
        <w:rPr>
          <w:rFonts w:cs="Tahoma"/>
          <w:iCs/>
          <w:lang w:val="el-GR"/>
        </w:rPr>
        <w:t xml:space="preserve"> ενίσχυση, δεν μπορεί να </w:t>
      </w:r>
      <w:r w:rsidRPr="003C4289">
        <w:rPr>
          <w:rFonts w:cs="Tahoma"/>
          <w:iCs/>
          <w:lang w:val="el-GR"/>
        </w:rPr>
        <w:t>υπερβαίνει τα</w:t>
      </w:r>
      <w:r w:rsidRPr="00513ABB">
        <w:rPr>
          <w:rFonts w:cs="Tahoma"/>
          <w:b/>
          <w:bCs/>
          <w:iCs/>
          <w:lang w:val="el-GR"/>
        </w:rPr>
        <w:t xml:space="preserve"> 200.000</w:t>
      </w:r>
      <w:r>
        <w:rPr>
          <w:rFonts w:cs="Tahoma"/>
          <w:b/>
          <w:bCs/>
          <w:iCs/>
          <w:lang w:val="el-GR"/>
        </w:rPr>
        <w:t>,00</w:t>
      </w:r>
      <w:r w:rsidRPr="00513ABB">
        <w:rPr>
          <w:rFonts w:cs="Tahoma"/>
          <w:b/>
          <w:bCs/>
          <w:iCs/>
          <w:lang w:val="el-GR"/>
        </w:rPr>
        <w:t xml:space="preserve"> € </w:t>
      </w:r>
      <w:r w:rsidRPr="00A656E8">
        <w:rPr>
          <w:rFonts w:cs="Tahoma"/>
          <w:iCs/>
          <w:lang w:val="el-GR"/>
        </w:rPr>
        <w:t>Δημόσια Δαπάνη, συναθροίζοντας και τυχόν ενισχύσεις που έχουν ληφθεί ή θα ληφθούν, από άλλα μέτρα που υπάγονται στο καθεστώς de</w:t>
      </w:r>
      <w:r>
        <w:rPr>
          <w:rFonts w:cs="Tahoma"/>
          <w:iCs/>
          <w:lang w:val="el-GR"/>
        </w:rPr>
        <w:t xml:space="preserve"> </w:t>
      </w:r>
      <w:proofErr w:type="spellStart"/>
      <w:r w:rsidRPr="00A656E8">
        <w:rPr>
          <w:rFonts w:cs="Tahoma"/>
          <w:iCs/>
          <w:lang w:val="el-GR"/>
        </w:rPr>
        <w:t>minimis</w:t>
      </w:r>
      <w:proofErr w:type="spellEnd"/>
      <w:r w:rsidRPr="00A656E8">
        <w:rPr>
          <w:rFonts w:cs="Tahoma"/>
          <w:iCs/>
          <w:lang w:val="el-GR"/>
        </w:rPr>
        <w:t>, σε οποιαδήποτε περίοδο τριών οικονομικών ετών και από οποιοδήποτε φορέα χορήγησης σε επίπεδο ενιαίας επιχείρηση</w:t>
      </w:r>
      <w:r>
        <w:rPr>
          <w:rFonts w:cs="Tahoma"/>
          <w:iCs/>
          <w:lang w:val="el-GR"/>
        </w:rPr>
        <w:t>ς</w:t>
      </w:r>
      <w:r w:rsidR="00231EDA">
        <w:rPr>
          <w:rFonts w:cs="Tahoma"/>
          <w:iCs/>
          <w:lang w:val="el-GR"/>
        </w:rPr>
        <w:t xml:space="preserve"> </w:t>
      </w:r>
      <w:r w:rsidR="00231EDA" w:rsidRPr="00134FF4">
        <w:rPr>
          <w:rFonts w:cs="Tahoma"/>
          <w:iCs/>
          <w:lang w:val="el-GR"/>
        </w:rPr>
        <w:t xml:space="preserve">και στο ποσό των </w:t>
      </w:r>
      <w:bookmarkStart w:id="93" w:name="_Hlk82099142"/>
      <w:r w:rsidR="00231EDA" w:rsidRPr="007E2725">
        <w:rPr>
          <w:rFonts w:cs="Tahoma"/>
          <w:b/>
          <w:bCs/>
          <w:iCs/>
          <w:lang w:val="el-GR"/>
        </w:rPr>
        <w:t>100.000,00 €</w:t>
      </w:r>
      <w:r w:rsidR="00231EDA" w:rsidRPr="00134FF4">
        <w:rPr>
          <w:rFonts w:cs="Tahoma"/>
          <w:iCs/>
          <w:lang w:val="el-GR"/>
        </w:rPr>
        <w:t xml:space="preserve"> στην περίπτωση επιχειρήσεων που εκτελούν οδικές εμπορευματικές μεταφορές για λογαριασμό τρίτων.</w:t>
      </w:r>
      <w:bookmarkEnd w:id="93"/>
    </w:p>
    <w:p w14:paraId="0ED2D338" w14:textId="77777777" w:rsidR="00A62F2E" w:rsidRPr="00102ACC" w:rsidRDefault="00A62F2E" w:rsidP="00E85740">
      <w:pPr>
        <w:spacing w:line="276" w:lineRule="auto"/>
        <w:rPr>
          <w:rFonts w:eastAsiaTheme="majorEastAsia" w:cstheme="majorBidi"/>
          <w:b/>
          <w:sz w:val="24"/>
          <w:szCs w:val="24"/>
          <w:lang w:val="el-GR"/>
        </w:rPr>
      </w:pPr>
      <w:r w:rsidRPr="00102ACC">
        <w:rPr>
          <w:lang w:val="el-GR"/>
        </w:rPr>
        <w:br w:type="page"/>
      </w:r>
    </w:p>
    <w:p w14:paraId="48FDC603" w14:textId="77777777" w:rsidR="00A62F2E" w:rsidRPr="00102ACC" w:rsidRDefault="00A62F2E" w:rsidP="00E85740">
      <w:pPr>
        <w:pStyle w:val="3"/>
        <w:spacing w:line="276" w:lineRule="auto"/>
        <w:ind w:left="720"/>
        <w:rPr>
          <w:lang w:val="el-GR"/>
        </w:rPr>
        <w:sectPr w:rsidR="00A62F2E" w:rsidRPr="00102ACC" w:rsidSect="00FD203F">
          <w:headerReference w:type="default" r:id="rId16"/>
          <w:footerReference w:type="default" r:id="rId17"/>
          <w:pgSz w:w="16838" w:h="11906" w:orient="landscape"/>
          <w:pgMar w:top="720" w:right="720" w:bottom="720" w:left="720" w:header="709" w:footer="709" w:gutter="0"/>
          <w:cols w:space="708"/>
          <w:docGrid w:linePitch="360"/>
        </w:sectPr>
      </w:pPr>
    </w:p>
    <w:p w14:paraId="4AA2438C" w14:textId="77777777" w:rsidR="009371C7" w:rsidRPr="00EE25F7" w:rsidRDefault="00C60A73" w:rsidP="005D4F62">
      <w:pPr>
        <w:pStyle w:val="4"/>
        <w:numPr>
          <w:ilvl w:val="1"/>
          <w:numId w:val="2"/>
        </w:numPr>
        <w:spacing w:before="120" w:after="120" w:line="240" w:lineRule="auto"/>
        <w:rPr>
          <w:lang w:val="el-GR"/>
        </w:rPr>
      </w:pPr>
      <w:bookmarkStart w:id="94" w:name="_Toc80818052"/>
      <w:r>
        <w:rPr>
          <w:lang w:val="el-GR"/>
        </w:rPr>
        <w:lastRenderedPageBreak/>
        <w:t xml:space="preserve">Επιλέξιμες και Μη Επιλέξιμες Δαπάνες ανά </w:t>
      </w:r>
      <w:r w:rsidR="008006A3">
        <w:rPr>
          <w:lang w:val="el-GR"/>
        </w:rPr>
        <w:t>είδος</w:t>
      </w:r>
      <w:r>
        <w:rPr>
          <w:lang w:val="el-GR"/>
        </w:rPr>
        <w:t xml:space="preserve"> Δράσης</w:t>
      </w:r>
      <w:r w:rsidRPr="00EE25F7">
        <w:rPr>
          <w:lang w:val="el-GR"/>
        </w:rPr>
        <w:t xml:space="preserve"> </w:t>
      </w:r>
      <w:bookmarkEnd w:id="94"/>
    </w:p>
    <w:p w14:paraId="4E061F43" w14:textId="77777777" w:rsidR="00F8696A" w:rsidRDefault="004F5658" w:rsidP="005F3CF3">
      <w:pPr>
        <w:spacing w:before="120" w:after="120" w:line="240" w:lineRule="auto"/>
        <w:ind w:firstLine="720"/>
        <w:jc w:val="both"/>
        <w:rPr>
          <w:szCs w:val="20"/>
          <w:lang w:val="el-GR"/>
        </w:rPr>
      </w:pPr>
      <w:r>
        <w:rPr>
          <w:szCs w:val="20"/>
          <w:lang w:val="el-GR"/>
        </w:rPr>
        <w:t xml:space="preserve">Παρακάτω περιγράφονται αναλυτικά οι </w:t>
      </w:r>
      <w:r w:rsidR="00A11973">
        <w:rPr>
          <w:szCs w:val="20"/>
          <w:lang w:val="el-GR"/>
        </w:rPr>
        <w:t>Ε</w:t>
      </w:r>
      <w:r w:rsidR="00DA5943">
        <w:rPr>
          <w:szCs w:val="20"/>
          <w:lang w:val="el-GR"/>
        </w:rPr>
        <w:t>πιλέξιμες</w:t>
      </w:r>
      <w:r w:rsidR="00A11973">
        <w:rPr>
          <w:szCs w:val="20"/>
          <w:lang w:val="el-GR"/>
        </w:rPr>
        <w:t xml:space="preserve"> και Μη Επιλέξιμες Δαπάνες</w:t>
      </w:r>
      <w:r w:rsidR="00DA5943">
        <w:rPr>
          <w:szCs w:val="20"/>
          <w:lang w:val="el-GR"/>
        </w:rPr>
        <w:t xml:space="preserve"> </w:t>
      </w:r>
      <w:r w:rsidR="00A11973">
        <w:rPr>
          <w:szCs w:val="20"/>
          <w:lang w:val="el-GR"/>
        </w:rPr>
        <w:t xml:space="preserve">ανά κατηγορία δράσης και δικαιούχου. </w:t>
      </w:r>
    </w:p>
    <w:p w14:paraId="5BEA192A" w14:textId="77777777" w:rsidR="00F8696A" w:rsidRDefault="00A11973" w:rsidP="005F3CF3">
      <w:pPr>
        <w:spacing w:before="120" w:after="120" w:line="240" w:lineRule="auto"/>
        <w:ind w:firstLine="720"/>
        <w:jc w:val="both"/>
        <w:rPr>
          <w:szCs w:val="20"/>
          <w:lang w:val="el-GR"/>
        </w:rPr>
      </w:pPr>
      <w:r>
        <w:rPr>
          <w:szCs w:val="20"/>
          <w:lang w:val="el-GR"/>
        </w:rPr>
        <w:t>Αρχικά παρουσιάζονται οι Επιλέξιμες και Μη Επιλέξιμες Δαπάνες για τις δράσεις του Καν. (ΕΕ) 508/2014</w:t>
      </w:r>
      <w:r w:rsidR="004F5658">
        <w:rPr>
          <w:szCs w:val="20"/>
          <w:lang w:val="el-GR"/>
        </w:rPr>
        <w:t xml:space="preserve"> με δικαιούχους επαγγελματίες αλιείς</w:t>
      </w:r>
      <w:r w:rsidR="00B364FB">
        <w:rPr>
          <w:szCs w:val="20"/>
          <w:lang w:val="el-GR"/>
        </w:rPr>
        <w:t xml:space="preserve"> ή ιδιοκτήτες αλιευτικών σκαφών φυσικά και νομικά πρόσωπα</w:t>
      </w:r>
      <w:r>
        <w:rPr>
          <w:szCs w:val="20"/>
          <w:lang w:val="el-GR"/>
        </w:rPr>
        <w:t xml:space="preserve"> και Μη Αλιείς φυσικά και Νομικά Πρόσωπα για τη Μεταποίηση προϊόντων Αλιείας και Υδατοκαλλιέργειας. </w:t>
      </w:r>
    </w:p>
    <w:p w14:paraId="3ED45991" w14:textId="77777777" w:rsidR="00F137BA" w:rsidRDefault="00A11973" w:rsidP="005F3CF3">
      <w:pPr>
        <w:spacing w:before="120" w:after="120" w:line="240" w:lineRule="auto"/>
        <w:ind w:firstLine="720"/>
        <w:jc w:val="both"/>
        <w:rPr>
          <w:szCs w:val="20"/>
          <w:lang w:val="el-GR"/>
        </w:rPr>
      </w:pPr>
      <w:r>
        <w:rPr>
          <w:szCs w:val="20"/>
          <w:lang w:val="el-GR"/>
        </w:rPr>
        <w:t>Στη συνέχεια παρουσιάζονται οι Επιλέξιμες και Μη Επιλέξιμες Δαπάνες</w:t>
      </w:r>
      <w:r w:rsidR="008D0A93">
        <w:rPr>
          <w:szCs w:val="20"/>
          <w:lang w:val="el-GR"/>
        </w:rPr>
        <w:t xml:space="preserve"> για τις δράσεις </w:t>
      </w:r>
      <w:r w:rsidR="001A6538">
        <w:rPr>
          <w:szCs w:val="20"/>
          <w:lang w:val="el-GR"/>
        </w:rPr>
        <w:t xml:space="preserve">του Τοπικού Προγράμματος </w:t>
      </w:r>
      <w:r w:rsidR="008D0A93">
        <w:rPr>
          <w:szCs w:val="20"/>
          <w:lang w:val="el-GR"/>
        </w:rPr>
        <w:t>δυνάμει του Καν. (ΕΕ) 1407/2013.</w:t>
      </w:r>
    </w:p>
    <w:p w14:paraId="737CEC6F" w14:textId="77777777" w:rsidR="005D4F62" w:rsidRDefault="005D4F62" w:rsidP="005F3CF3">
      <w:pPr>
        <w:spacing w:before="120" w:after="120" w:line="240" w:lineRule="auto"/>
        <w:ind w:firstLine="720"/>
        <w:jc w:val="both"/>
        <w:rPr>
          <w:szCs w:val="20"/>
          <w:lang w:val="el-GR"/>
        </w:rPr>
      </w:pPr>
    </w:p>
    <w:p w14:paraId="1A875995" w14:textId="77777777" w:rsidR="005D4F62" w:rsidRPr="00EE25F7" w:rsidRDefault="005D4F62" w:rsidP="005D4F62">
      <w:pPr>
        <w:pStyle w:val="4"/>
        <w:numPr>
          <w:ilvl w:val="1"/>
          <w:numId w:val="2"/>
        </w:numPr>
        <w:spacing w:before="120" w:after="120" w:line="240" w:lineRule="auto"/>
        <w:rPr>
          <w:lang w:val="el-GR"/>
        </w:rPr>
      </w:pPr>
      <w:r>
        <w:rPr>
          <w:lang w:val="el-GR"/>
        </w:rPr>
        <w:t xml:space="preserve">Αναλυτικοί πίνακες δράσεων και </w:t>
      </w:r>
      <w:proofErr w:type="spellStart"/>
      <w:r>
        <w:rPr>
          <w:lang w:val="el-GR"/>
        </w:rPr>
        <w:t>επιλεξιμοτήτων</w:t>
      </w:r>
      <w:proofErr w:type="spellEnd"/>
      <w:r w:rsidRPr="00EE25F7">
        <w:rPr>
          <w:lang w:val="el-GR"/>
        </w:rPr>
        <w:t xml:space="preserve"> </w:t>
      </w:r>
    </w:p>
    <w:p w14:paraId="55847B53" w14:textId="77777777" w:rsidR="005D4F62" w:rsidRDefault="005D4F62" w:rsidP="005F3CF3">
      <w:pPr>
        <w:spacing w:before="120" w:after="120" w:line="240" w:lineRule="auto"/>
        <w:ind w:firstLine="720"/>
        <w:jc w:val="both"/>
        <w:rPr>
          <w:szCs w:val="20"/>
          <w:lang w:val="el-GR"/>
        </w:rPr>
        <w:sectPr w:rsidR="005D4F62" w:rsidSect="00F137BA">
          <w:headerReference w:type="default" r:id="rId18"/>
          <w:footerReference w:type="default" r:id="rId19"/>
          <w:pgSz w:w="11907" w:h="16840" w:code="9"/>
          <w:pgMar w:top="1440" w:right="1797" w:bottom="1440" w:left="1797" w:header="709" w:footer="709" w:gutter="0"/>
          <w:cols w:space="708"/>
          <w:docGrid w:linePitch="360"/>
        </w:sectPr>
      </w:pPr>
    </w:p>
    <w:p w14:paraId="567C02F5" w14:textId="77777777" w:rsidR="009733BB" w:rsidRPr="009733BB" w:rsidRDefault="009733BB" w:rsidP="009733BB">
      <w:pPr>
        <w:pStyle w:val="a9"/>
        <w:keepNext/>
        <w:rPr>
          <w:lang w:val="el-GR"/>
        </w:rPr>
      </w:pPr>
      <w:bookmarkStart w:id="95" w:name="_Toc85203388"/>
      <w:r w:rsidRPr="009733BB">
        <w:rPr>
          <w:lang w:val="el-GR"/>
        </w:rPr>
        <w:lastRenderedPageBreak/>
        <w:t xml:space="preserve">Πίνακας </w:t>
      </w:r>
      <w:r>
        <w:fldChar w:fldCharType="begin"/>
      </w:r>
      <w:r w:rsidRPr="009733BB">
        <w:rPr>
          <w:lang w:val="el-GR"/>
        </w:rPr>
        <w:instrText xml:space="preserve"> </w:instrText>
      </w:r>
      <w:r>
        <w:instrText>SEQ</w:instrText>
      </w:r>
      <w:r w:rsidRPr="009733BB">
        <w:rPr>
          <w:lang w:val="el-GR"/>
        </w:rPr>
        <w:instrText xml:space="preserve"> Πίνακας \* </w:instrText>
      </w:r>
      <w:r>
        <w:instrText>ARABIC</w:instrText>
      </w:r>
      <w:r w:rsidRPr="009733BB">
        <w:rPr>
          <w:lang w:val="el-GR"/>
        </w:rPr>
        <w:instrText xml:space="preserve"> </w:instrText>
      </w:r>
      <w:r>
        <w:fldChar w:fldCharType="separate"/>
      </w:r>
      <w:r w:rsidR="00B55189" w:rsidRPr="00B55189">
        <w:rPr>
          <w:noProof/>
          <w:lang w:val="el-GR"/>
        </w:rPr>
        <w:t>10</w:t>
      </w:r>
      <w:r>
        <w:fldChar w:fldCharType="end"/>
      </w:r>
      <w:r>
        <w:rPr>
          <w:lang w:val="el-GR"/>
        </w:rPr>
        <w:t xml:space="preserve"> Επιλέξιμες-Μη Επιλέξιμες Δαπάνες Αλιείς/ Υγεία και Ασφάλεια, Ενεργειακή Απόδοση, Προστιθέμενη Αξία ανεπιθύμητων αλιευμάτων</w:t>
      </w:r>
      <w:bookmarkEnd w:id="95"/>
    </w:p>
    <w:tbl>
      <w:tblPr>
        <w:tblStyle w:val="ab"/>
        <w:tblW w:w="21116" w:type="dxa"/>
        <w:tblLook w:val="04A0" w:firstRow="1" w:lastRow="0" w:firstColumn="1" w:lastColumn="0" w:noHBand="0" w:noVBand="1"/>
      </w:tblPr>
      <w:tblGrid>
        <w:gridCol w:w="1922"/>
        <w:gridCol w:w="11752"/>
        <w:gridCol w:w="7442"/>
      </w:tblGrid>
      <w:tr w:rsidR="00123AEF" w:rsidRPr="00A9409E" w14:paraId="4A1595C3" w14:textId="77777777" w:rsidTr="0021062B">
        <w:trPr>
          <w:tblHeader/>
        </w:trPr>
        <w:tc>
          <w:tcPr>
            <w:tcW w:w="21116" w:type="dxa"/>
            <w:gridSpan w:val="3"/>
            <w:shd w:val="clear" w:color="auto" w:fill="D9E2F3" w:themeFill="accent1" w:themeFillTint="33"/>
            <w:vAlign w:val="center"/>
          </w:tcPr>
          <w:p w14:paraId="6E8A48BE" w14:textId="77777777" w:rsidR="00123AEF" w:rsidRPr="000C56ED" w:rsidRDefault="00123AEF" w:rsidP="00123AEF">
            <w:pPr>
              <w:jc w:val="both"/>
              <w:rPr>
                <w:sz w:val="24"/>
                <w:szCs w:val="24"/>
                <w:lang w:val="el-GR"/>
              </w:rPr>
            </w:pPr>
            <w:r w:rsidRPr="000C56ED">
              <w:rPr>
                <w:rFonts w:cs="Tahoma"/>
                <w:b/>
                <w:bCs/>
                <w:sz w:val="24"/>
                <w:szCs w:val="24"/>
                <w:lang w:val="el-GR"/>
              </w:rPr>
              <w:t>Α.1. Δράσεις Καν. (ΕΕ) 508/2014 -Αλιείς</w:t>
            </w:r>
          </w:p>
        </w:tc>
      </w:tr>
      <w:tr w:rsidR="00123AEF" w:rsidRPr="00A9409E" w14:paraId="7D0E6BE1" w14:textId="77777777" w:rsidTr="0021062B">
        <w:trPr>
          <w:tblHeader/>
        </w:trPr>
        <w:tc>
          <w:tcPr>
            <w:tcW w:w="21116" w:type="dxa"/>
            <w:gridSpan w:val="3"/>
            <w:shd w:val="clear" w:color="auto" w:fill="E7E6E6" w:themeFill="background2"/>
          </w:tcPr>
          <w:p w14:paraId="391F33AE" w14:textId="77777777" w:rsidR="00123AEF" w:rsidRPr="00123AEF" w:rsidRDefault="00123AEF" w:rsidP="00123AEF">
            <w:pPr>
              <w:jc w:val="both"/>
              <w:rPr>
                <w:rFonts w:cs="Tahoma"/>
                <w:b/>
                <w:bCs/>
                <w:szCs w:val="20"/>
                <w:lang w:val="el-GR"/>
              </w:rPr>
            </w:pPr>
            <w:r w:rsidRPr="0021062B">
              <w:rPr>
                <w:rFonts w:cs="Tahoma"/>
                <w:b/>
                <w:bCs/>
                <w:szCs w:val="20"/>
                <w:shd w:val="clear" w:color="auto" w:fill="E7E6E6" w:themeFill="background2"/>
                <w:lang w:val="el-GR"/>
              </w:rPr>
              <w:t>Ημερομηνία Έναρξης Επιλεξιμότητας</w:t>
            </w:r>
            <w:r w:rsidRPr="00123AEF">
              <w:rPr>
                <w:rFonts w:cs="Tahoma"/>
                <w:b/>
                <w:bCs/>
                <w:szCs w:val="20"/>
                <w:lang w:val="el-GR"/>
              </w:rPr>
              <w:t xml:space="preserve"> Δαπανών:  23/3/2018 (ΥΑ 3131/17</w:t>
            </w:r>
            <w:r w:rsidR="00A26599">
              <w:rPr>
                <w:rFonts w:cs="Tahoma"/>
                <w:b/>
                <w:bCs/>
                <w:szCs w:val="20"/>
                <w:lang w:val="el-GR"/>
              </w:rPr>
              <w:t>-</w:t>
            </w:r>
            <w:r w:rsidRPr="00123AEF">
              <w:rPr>
                <w:rFonts w:cs="Tahoma"/>
                <w:b/>
                <w:bCs/>
                <w:szCs w:val="20"/>
                <w:lang w:val="el-GR"/>
              </w:rPr>
              <w:t>12</w:t>
            </w:r>
            <w:r w:rsidR="00A26599">
              <w:rPr>
                <w:rFonts w:cs="Tahoma"/>
                <w:b/>
                <w:bCs/>
                <w:szCs w:val="20"/>
                <w:lang w:val="el-GR"/>
              </w:rPr>
              <w:t>-</w:t>
            </w:r>
            <w:r w:rsidRPr="00123AEF">
              <w:rPr>
                <w:rFonts w:cs="Tahoma"/>
                <w:b/>
                <w:bCs/>
                <w:szCs w:val="20"/>
                <w:lang w:val="el-GR"/>
              </w:rPr>
              <w:t>2019)</w:t>
            </w:r>
            <w:r w:rsidRPr="00123AEF">
              <w:rPr>
                <w:rFonts w:cs="Tahoma"/>
                <w:szCs w:val="20"/>
                <w:lang w:val="el-GR"/>
              </w:rPr>
              <w:t xml:space="preserve"> </w:t>
            </w:r>
          </w:p>
        </w:tc>
      </w:tr>
      <w:tr w:rsidR="00123AEF" w:rsidRPr="009733BB" w14:paraId="14932E14" w14:textId="77777777" w:rsidTr="0021062B">
        <w:tc>
          <w:tcPr>
            <w:tcW w:w="21116" w:type="dxa"/>
            <w:gridSpan w:val="3"/>
            <w:shd w:val="clear" w:color="auto" w:fill="D9E2F3" w:themeFill="accent1" w:themeFillTint="33"/>
          </w:tcPr>
          <w:p w14:paraId="2D4D967E" w14:textId="77777777" w:rsidR="00123AEF" w:rsidRPr="00123AEF" w:rsidRDefault="000F3590" w:rsidP="000B4D03">
            <w:pPr>
              <w:pStyle w:val="a3"/>
              <w:numPr>
                <w:ilvl w:val="0"/>
                <w:numId w:val="114"/>
              </w:numPr>
              <w:spacing w:before="0" w:after="0" w:line="240" w:lineRule="auto"/>
              <w:rPr>
                <w:rFonts w:cs="Tahoma"/>
                <w:b/>
                <w:bCs/>
                <w:szCs w:val="20"/>
                <w:lang w:val="el-GR"/>
              </w:rPr>
            </w:pPr>
            <w:r w:rsidRPr="000F3590">
              <w:rPr>
                <w:rFonts w:cs="Tahoma"/>
                <w:b/>
                <w:bCs/>
                <w:szCs w:val="20"/>
                <w:lang w:val="el-GR"/>
              </w:rPr>
              <w:t xml:space="preserve">Βελτίωση της </w:t>
            </w:r>
            <w:r w:rsidR="009733BB">
              <w:rPr>
                <w:rFonts w:cs="Tahoma"/>
                <w:b/>
                <w:bCs/>
                <w:szCs w:val="20"/>
                <w:lang w:val="el-GR"/>
              </w:rPr>
              <w:t>Υ</w:t>
            </w:r>
            <w:r w:rsidRPr="000F3590">
              <w:rPr>
                <w:rFonts w:cs="Tahoma"/>
                <w:b/>
                <w:bCs/>
                <w:szCs w:val="20"/>
                <w:lang w:val="el-GR"/>
              </w:rPr>
              <w:t xml:space="preserve">γείας, της υγιεινής, της ασφάλειας και των εργασιακών συνθηκών για τους αλιείς </w:t>
            </w:r>
            <w:r w:rsidR="00123AEF" w:rsidRPr="00123AEF">
              <w:rPr>
                <w:rFonts w:cs="Tahoma"/>
                <w:b/>
                <w:bCs/>
                <w:szCs w:val="20"/>
                <w:lang w:val="el-GR"/>
              </w:rPr>
              <w:t>άρθρο 32 Καν. (ΕΕ) 508/2014</w:t>
            </w:r>
          </w:p>
        </w:tc>
      </w:tr>
      <w:tr w:rsidR="00123AEF" w14:paraId="6615D3EB" w14:textId="77777777" w:rsidTr="00F137BA">
        <w:tc>
          <w:tcPr>
            <w:tcW w:w="1922" w:type="dxa"/>
            <w:shd w:val="clear" w:color="auto" w:fill="F2F2F2" w:themeFill="background1" w:themeFillShade="F2"/>
          </w:tcPr>
          <w:p w14:paraId="6D5B619F" w14:textId="77777777" w:rsidR="00123AEF" w:rsidRPr="00F8696A" w:rsidRDefault="00123AEF" w:rsidP="00123AEF">
            <w:pPr>
              <w:rPr>
                <w:rFonts w:eastAsia="Times New Roman" w:cs="Tahoma"/>
                <w:b/>
                <w:bCs/>
                <w:szCs w:val="20"/>
                <w:lang w:val="el-GR"/>
              </w:rPr>
            </w:pPr>
          </w:p>
        </w:tc>
        <w:tc>
          <w:tcPr>
            <w:tcW w:w="11752" w:type="dxa"/>
            <w:shd w:val="clear" w:color="auto" w:fill="F2F2F2" w:themeFill="background1" w:themeFillShade="F2"/>
          </w:tcPr>
          <w:p w14:paraId="65BCFEFB" w14:textId="77777777" w:rsidR="00123AEF" w:rsidRPr="008304DF" w:rsidRDefault="00123AEF" w:rsidP="00123AEF">
            <w:pPr>
              <w:jc w:val="both"/>
              <w:rPr>
                <w:rFonts w:cs="Tahoma"/>
                <w:b/>
                <w:bCs/>
                <w:lang w:val="el-GR"/>
              </w:rPr>
            </w:pPr>
            <w:r w:rsidRPr="008304DF">
              <w:rPr>
                <w:rFonts w:cs="Tahoma"/>
                <w:b/>
                <w:bCs/>
                <w:lang w:val="el-GR"/>
              </w:rPr>
              <w:t>Επιλέξιμες Δαπάνες</w:t>
            </w:r>
          </w:p>
        </w:tc>
        <w:tc>
          <w:tcPr>
            <w:tcW w:w="7442" w:type="dxa"/>
            <w:shd w:val="clear" w:color="auto" w:fill="F2F2F2" w:themeFill="background1" w:themeFillShade="F2"/>
            <w:vAlign w:val="center"/>
          </w:tcPr>
          <w:p w14:paraId="1E8EC485" w14:textId="77777777" w:rsidR="00123AEF" w:rsidRPr="008304DF" w:rsidRDefault="00123AEF" w:rsidP="00123AEF">
            <w:pPr>
              <w:jc w:val="both"/>
              <w:rPr>
                <w:rFonts w:cs="Tahoma"/>
                <w:b/>
                <w:bCs/>
                <w:lang w:val="el-GR"/>
              </w:rPr>
            </w:pPr>
            <w:r w:rsidRPr="008304DF">
              <w:rPr>
                <w:rFonts w:cs="Tahoma"/>
                <w:b/>
                <w:bCs/>
                <w:lang w:val="el-GR"/>
              </w:rPr>
              <w:t>Μη Επιλέξιμες Δαπάνες</w:t>
            </w:r>
          </w:p>
        </w:tc>
      </w:tr>
      <w:tr w:rsidR="00123AEF" w:rsidRPr="00A9409E" w14:paraId="347734BD" w14:textId="77777777" w:rsidTr="00F137BA">
        <w:tc>
          <w:tcPr>
            <w:tcW w:w="1922" w:type="dxa"/>
            <w:shd w:val="clear" w:color="auto" w:fill="D9E2F3" w:themeFill="accent1" w:themeFillTint="33"/>
            <w:vAlign w:val="center"/>
          </w:tcPr>
          <w:p w14:paraId="6E6FC1A6" w14:textId="77777777" w:rsidR="00123AEF" w:rsidRDefault="00123AEF" w:rsidP="00123AEF">
            <w:pPr>
              <w:rPr>
                <w:rFonts w:eastAsia="Times New Roman" w:cs="Tahoma"/>
                <w:b/>
                <w:bCs/>
                <w:szCs w:val="20"/>
                <w:lang w:val="el-GR"/>
              </w:rPr>
            </w:pPr>
            <w:r w:rsidRPr="00F8696A">
              <w:rPr>
                <w:rFonts w:eastAsia="Times New Roman" w:cs="Tahoma"/>
                <w:b/>
                <w:bCs/>
                <w:szCs w:val="20"/>
                <w:lang w:val="el-GR"/>
              </w:rPr>
              <w:t xml:space="preserve">Ενέργεια 1: </w:t>
            </w:r>
          </w:p>
          <w:p w14:paraId="5064F0FE" w14:textId="77777777" w:rsidR="00123AEF" w:rsidRDefault="00123AEF" w:rsidP="00123AEF">
            <w:pPr>
              <w:rPr>
                <w:szCs w:val="20"/>
                <w:lang w:val="el-GR"/>
              </w:rPr>
            </w:pPr>
            <w:r w:rsidRPr="00F8696A">
              <w:rPr>
                <w:rFonts w:eastAsia="Times New Roman" w:cs="Tahoma"/>
                <w:b/>
                <w:bCs/>
                <w:szCs w:val="20"/>
                <w:lang w:val="el-GR"/>
              </w:rPr>
              <w:t>Βελτίωση της ασφάλειας των αλιέων επί των αλιευτικών σκαφών</w:t>
            </w:r>
          </w:p>
        </w:tc>
        <w:tc>
          <w:tcPr>
            <w:tcW w:w="11752" w:type="dxa"/>
          </w:tcPr>
          <w:p w14:paraId="4B7E2B7F" w14:textId="77777777" w:rsidR="00123AEF" w:rsidRPr="0032069C" w:rsidRDefault="00123AEF" w:rsidP="000B4D03">
            <w:pPr>
              <w:pStyle w:val="a3"/>
              <w:numPr>
                <w:ilvl w:val="0"/>
                <w:numId w:val="49"/>
              </w:numPr>
              <w:spacing w:before="0" w:after="0" w:line="240" w:lineRule="auto"/>
              <w:ind w:left="447" w:hanging="447"/>
              <w:rPr>
                <w:rFonts w:cs="Tahoma"/>
                <w:szCs w:val="20"/>
                <w:lang w:val="el-GR"/>
              </w:rPr>
            </w:pPr>
            <w:r w:rsidRPr="0032069C">
              <w:rPr>
                <w:rFonts w:cs="Tahoma"/>
                <w:szCs w:val="20"/>
                <w:lang w:val="el-GR"/>
              </w:rPr>
              <w:t>Σωσίβιες λέμβοι</w:t>
            </w:r>
          </w:p>
          <w:p w14:paraId="42577E34" w14:textId="77777777" w:rsidR="00123AEF" w:rsidRPr="0032069C" w:rsidRDefault="00123AEF" w:rsidP="000B4D03">
            <w:pPr>
              <w:pStyle w:val="a3"/>
              <w:numPr>
                <w:ilvl w:val="0"/>
                <w:numId w:val="49"/>
              </w:numPr>
              <w:spacing w:before="0" w:after="0" w:line="240" w:lineRule="auto"/>
              <w:ind w:left="447" w:hanging="447"/>
              <w:rPr>
                <w:rFonts w:cs="Tahoma"/>
                <w:szCs w:val="20"/>
                <w:lang w:val="el-GR"/>
              </w:rPr>
            </w:pPr>
            <w:r w:rsidRPr="0032069C">
              <w:rPr>
                <w:rFonts w:cs="Tahoma"/>
                <w:szCs w:val="20"/>
                <w:lang w:val="el-GR"/>
              </w:rPr>
              <w:t>Υδροστατικοί μηχανισμοί ελευθέρωσης για σωσίβιες λέμβους</w:t>
            </w:r>
          </w:p>
          <w:p w14:paraId="31916D47" w14:textId="77777777" w:rsidR="00123AEF" w:rsidRPr="0032069C" w:rsidRDefault="00123AEF" w:rsidP="000B4D03">
            <w:pPr>
              <w:pStyle w:val="a3"/>
              <w:numPr>
                <w:ilvl w:val="0"/>
                <w:numId w:val="49"/>
              </w:numPr>
              <w:spacing w:before="0" w:after="0" w:line="240" w:lineRule="auto"/>
              <w:ind w:left="447" w:hanging="447"/>
              <w:rPr>
                <w:rFonts w:cs="Tahoma"/>
                <w:szCs w:val="20"/>
                <w:lang w:val="el-GR"/>
              </w:rPr>
            </w:pPr>
            <w:r w:rsidRPr="0032069C">
              <w:rPr>
                <w:rFonts w:cs="Tahoma"/>
                <w:szCs w:val="20"/>
                <w:lang w:val="el-GR"/>
              </w:rPr>
              <w:t xml:space="preserve">Ατομικοί </w:t>
            </w:r>
            <w:proofErr w:type="spellStart"/>
            <w:r w:rsidRPr="0032069C">
              <w:rPr>
                <w:rFonts w:cs="Tahoma"/>
                <w:szCs w:val="20"/>
                <w:lang w:val="el-GR"/>
              </w:rPr>
              <w:t>ραδιοσημαντήρες</w:t>
            </w:r>
            <w:proofErr w:type="spellEnd"/>
            <w:r w:rsidRPr="0032069C">
              <w:rPr>
                <w:rFonts w:cs="Tahoma"/>
                <w:szCs w:val="20"/>
                <w:lang w:val="el-GR"/>
              </w:rPr>
              <w:t xml:space="preserve"> εντοπισμού, όπως οι συσκευές </w:t>
            </w:r>
            <w:proofErr w:type="spellStart"/>
            <w:r w:rsidRPr="0032069C">
              <w:rPr>
                <w:rFonts w:cs="Tahoma"/>
                <w:szCs w:val="20"/>
                <w:lang w:val="el-GR"/>
              </w:rPr>
              <w:t>θεσιδεικτικού</w:t>
            </w:r>
            <w:proofErr w:type="spellEnd"/>
            <w:r w:rsidRPr="0032069C">
              <w:rPr>
                <w:rFonts w:cs="Tahoma"/>
                <w:szCs w:val="20"/>
                <w:lang w:val="el-GR"/>
              </w:rPr>
              <w:t xml:space="preserve"> ραδιοφάρου έκτακτης ανάγκης (EPIRB), οι οποίες μπορούν να ενσωματωθούν σε σωσίβια γιλέκα και σε ενδύματα εργασίας των αλιέων</w:t>
            </w:r>
          </w:p>
          <w:p w14:paraId="331A1536" w14:textId="77777777" w:rsidR="00123AEF" w:rsidRPr="0032069C" w:rsidRDefault="00123AEF" w:rsidP="000B4D03">
            <w:pPr>
              <w:pStyle w:val="a3"/>
              <w:numPr>
                <w:ilvl w:val="0"/>
                <w:numId w:val="49"/>
              </w:numPr>
              <w:spacing w:before="0" w:after="0" w:line="240" w:lineRule="auto"/>
              <w:ind w:left="447" w:hanging="447"/>
              <w:rPr>
                <w:rFonts w:cs="Tahoma"/>
                <w:szCs w:val="20"/>
                <w:lang w:val="el-GR"/>
              </w:rPr>
            </w:pPr>
            <w:r w:rsidRPr="0032069C">
              <w:rPr>
                <w:rFonts w:cs="Tahoma"/>
                <w:szCs w:val="20"/>
                <w:lang w:val="el-GR"/>
              </w:rPr>
              <w:t>Ατομικές συσκευές επίπλευσης (PFD),ιδιαίτερα στολές επιβίωσης σε περίπτωση πτώσης σε νερό</w:t>
            </w:r>
          </w:p>
          <w:p w14:paraId="0AAC78FC" w14:textId="77777777" w:rsidR="00123AEF" w:rsidRPr="0032069C" w:rsidRDefault="00123AEF" w:rsidP="000B4D03">
            <w:pPr>
              <w:pStyle w:val="a3"/>
              <w:numPr>
                <w:ilvl w:val="0"/>
                <w:numId w:val="49"/>
              </w:numPr>
              <w:spacing w:before="0" w:after="0" w:line="240" w:lineRule="auto"/>
              <w:ind w:left="447" w:hanging="447"/>
              <w:rPr>
                <w:rFonts w:cs="Tahoma"/>
                <w:szCs w:val="20"/>
                <w:lang w:val="el-GR"/>
              </w:rPr>
            </w:pPr>
            <w:r w:rsidRPr="0032069C">
              <w:rPr>
                <w:rFonts w:cs="Tahoma"/>
                <w:szCs w:val="20"/>
                <w:lang w:val="el-GR"/>
              </w:rPr>
              <w:t>Φωτοβολίδες</w:t>
            </w:r>
          </w:p>
          <w:p w14:paraId="15AA1026" w14:textId="77777777" w:rsidR="00123AEF" w:rsidRPr="0032069C" w:rsidRDefault="00123AEF" w:rsidP="000B4D03">
            <w:pPr>
              <w:pStyle w:val="a3"/>
              <w:numPr>
                <w:ilvl w:val="0"/>
                <w:numId w:val="49"/>
              </w:numPr>
              <w:spacing w:before="0" w:after="0" w:line="240" w:lineRule="auto"/>
              <w:ind w:left="447" w:hanging="447"/>
              <w:rPr>
                <w:rFonts w:cs="Tahoma"/>
                <w:szCs w:val="20"/>
                <w:lang w:val="el-GR"/>
              </w:rPr>
            </w:pPr>
            <w:r w:rsidRPr="0032069C">
              <w:rPr>
                <w:rFonts w:cs="Tahoma"/>
                <w:szCs w:val="20"/>
                <w:lang w:val="el-GR"/>
              </w:rPr>
              <w:t>Συσκευές ρίψης σχοινιού</w:t>
            </w:r>
          </w:p>
          <w:p w14:paraId="383A48EA" w14:textId="77777777" w:rsidR="00123AEF" w:rsidRPr="0032069C" w:rsidRDefault="00123AEF" w:rsidP="000B4D03">
            <w:pPr>
              <w:pStyle w:val="a3"/>
              <w:numPr>
                <w:ilvl w:val="0"/>
                <w:numId w:val="49"/>
              </w:numPr>
              <w:spacing w:before="0" w:after="0" w:line="240" w:lineRule="auto"/>
              <w:ind w:left="447" w:hanging="447"/>
              <w:rPr>
                <w:rFonts w:cs="Tahoma"/>
                <w:szCs w:val="20"/>
                <w:lang w:val="el-GR"/>
              </w:rPr>
            </w:pPr>
            <w:r w:rsidRPr="0032069C">
              <w:rPr>
                <w:rFonts w:cs="Tahoma"/>
                <w:szCs w:val="20"/>
                <w:lang w:val="el-GR"/>
              </w:rPr>
              <w:t>Συστήματα ανάκτησης μετά από πτώση ανθρώπου στη θάλασσα</w:t>
            </w:r>
          </w:p>
          <w:p w14:paraId="2F0BFAF2" w14:textId="77777777" w:rsidR="00123AEF" w:rsidRPr="0032069C" w:rsidRDefault="00123AEF" w:rsidP="000B4D03">
            <w:pPr>
              <w:pStyle w:val="a3"/>
              <w:numPr>
                <w:ilvl w:val="0"/>
                <w:numId w:val="49"/>
              </w:numPr>
              <w:spacing w:before="0" w:after="0" w:line="240" w:lineRule="auto"/>
              <w:ind w:left="447" w:hanging="447"/>
              <w:rPr>
                <w:rFonts w:cs="Tahoma"/>
                <w:szCs w:val="20"/>
                <w:lang w:val="el-GR"/>
              </w:rPr>
            </w:pPr>
            <w:r w:rsidRPr="0032069C">
              <w:rPr>
                <w:rFonts w:cs="Tahoma"/>
                <w:szCs w:val="20"/>
                <w:lang w:val="el-GR"/>
              </w:rPr>
              <w:t>Συσκευές πυρόσβεσης, όπως πυροσβεστήρες, πυρίμαχες κουβέρτες, ανιχνευτές καπνού και φωτιάς</w:t>
            </w:r>
          </w:p>
          <w:p w14:paraId="79A6E9C1" w14:textId="77777777" w:rsidR="00123AEF" w:rsidRPr="0032069C" w:rsidRDefault="00123AEF" w:rsidP="000B4D03">
            <w:pPr>
              <w:pStyle w:val="a3"/>
              <w:numPr>
                <w:ilvl w:val="0"/>
                <w:numId w:val="49"/>
              </w:numPr>
              <w:spacing w:before="0" w:after="0" w:line="240" w:lineRule="auto"/>
              <w:ind w:left="447" w:hanging="447"/>
              <w:rPr>
                <w:rFonts w:cs="Tahoma"/>
                <w:szCs w:val="20"/>
                <w:lang w:val="el-GR"/>
              </w:rPr>
            </w:pPr>
            <w:r w:rsidRPr="0032069C">
              <w:rPr>
                <w:rFonts w:cs="Tahoma"/>
                <w:szCs w:val="20"/>
                <w:lang w:val="el-GR"/>
              </w:rPr>
              <w:t>Θύρες πυρασφάλειας</w:t>
            </w:r>
          </w:p>
          <w:p w14:paraId="13629B22" w14:textId="77777777" w:rsidR="00123AEF" w:rsidRPr="0032069C" w:rsidRDefault="00123AEF" w:rsidP="000B4D03">
            <w:pPr>
              <w:pStyle w:val="a3"/>
              <w:numPr>
                <w:ilvl w:val="0"/>
                <w:numId w:val="49"/>
              </w:numPr>
              <w:spacing w:before="0" w:after="0" w:line="240" w:lineRule="auto"/>
              <w:ind w:left="447" w:hanging="447"/>
              <w:rPr>
                <w:rFonts w:cs="Tahoma"/>
                <w:szCs w:val="20"/>
                <w:lang w:val="el-GR"/>
              </w:rPr>
            </w:pPr>
            <w:r w:rsidRPr="0032069C">
              <w:rPr>
                <w:rFonts w:cs="Tahoma"/>
                <w:szCs w:val="20"/>
                <w:lang w:val="el-GR"/>
              </w:rPr>
              <w:t>Βαλβίδες διακοπής στη δεξαμενή καυσίμου</w:t>
            </w:r>
          </w:p>
          <w:p w14:paraId="48E6314E" w14:textId="77777777" w:rsidR="00123AEF" w:rsidRPr="0032069C" w:rsidRDefault="00123AEF" w:rsidP="000B4D03">
            <w:pPr>
              <w:pStyle w:val="a3"/>
              <w:numPr>
                <w:ilvl w:val="0"/>
                <w:numId w:val="49"/>
              </w:numPr>
              <w:spacing w:before="0" w:after="0" w:line="240" w:lineRule="auto"/>
              <w:ind w:left="447" w:hanging="447"/>
              <w:rPr>
                <w:rFonts w:cs="Tahoma"/>
                <w:szCs w:val="20"/>
                <w:lang w:val="el-GR"/>
              </w:rPr>
            </w:pPr>
            <w:r w:rsidRPr="0032069C">
              <w:rPr>
                <w:rFonts w:cs="Tahoma"/>
                <w:szCs w:val="20"/>
                <w:lang w:val="el-GR"/>
              </w:rPr>
              <w:t xml:space="preserve">Ανιχνευτές αερίου και συστήματα συναγερμού αερίου </w:t>
            </w:r>
          </w:p>
          <w:p w14:paraId="41FE61E4" w14:textId="77777777" w:rsidR="00123AEF" w:rsidRPr="0032069C" w:rsidRDefault="00123AEF" w:rsidP="000B4D03">
            <w:pPr>
              <w:pStyle w:val="a3"/>
              <w:numPr>
                <w:ilvl w:val="0"/>
                <w:numId w:val="49"/>
              </w:numPr>
              <w:spacing w:before="0" w:after="0" w:line="240" w:lineRule="auto"/>
              <w:ind w:left="447" w:hanging="447"/>
              <w:rPr>
                <w:rFonts w:cs="Tahoma"/>
                <w:szCs w:val="20"/>
                <w:lang w:val="el-GR"/>
              </w:rPr>
            </w:pPr>
            <w:r w:rsidRPr="0032069C">
              <w:rPr>
                <w:rFonts w:cs="Tahoma"/>
                <w:szCs w:val="20"/>
                <w:lang w:val="el-GR"/>
              </w:rPr>
              <w:t xml:space="preserve">Αντλίες </w:t>
            </w:r>
            <w:proofErr w:type="spellStart"/>
            <w:r w:rsidRPr="0032069C">
              <w:rPr>
                <w:rFonts w:cs="Tahoma"/>
                <w:szCs w:val="20"/>
                <w:lang w:val="el-GR"/>
              </w:rPr>
              <w:t>υδροσυλλεκτών</w:t>
            </w:r>
            <w:proofErr w:type="spellEnd"/>
            <w:r w:rsidRPr="0032069C">
              <w:rPr>
                <w:rFonts w:cs="Tahoma"/>
                <w:szCs w:val="20"/>
                <w:lang w:val="el-GR"/>
              </w:rPr>
              <w:t xml:space="preserve"> και συστήματα συναγερμού</w:t>
            </w:r>
          </w:p>
          <w:p w14:paraId="56FE3886" w14:textId="77777777" w:rsidR="00123AEF" w:rsidRPr="0032069C" w:rsidRDefault="00123AEF" w:rsidP="000B4D03">
            <w:pPr>
              <w:pStyle w:val="a3"/>
              <w:numPr>
                <w:ilvl w:val="0"/>
                <w:numId w:val="49"/>
              </w:numPr>
              <w:spacing w:before="0" w:after="0" w:line="240" w:lineRule="auto"/>
              <w:ind w:left="447" w:hanging="447"/>
              <w:rPr>
                <w:rFonts w:cs="Tahoma"/>
                <w:szCs w:val="20"/>
                <w:lang w:val="el-GR"/>
              </w:rPr>
            </w:pPr>
            <w:r w:rsidRPr="0032069C">
              <w:rPr>
                <w:rFonts w:cs="Tahoma"/>
                <w:szCs w:val="20"/>
                <w:lang w:val="el-GR"/>
              </w:rPr>
              <w:t>Εξοπλισμός ραδιοεπικοινωνίας και δορυφορικής επικοινωνίας, στεγανές καταπακτές και θύρες</w:t>
            </w:r>
          </w:p>
          <w:p w14:paraId="71CB5E91" w14:textId="77777777" w:rsidR="00123AEF" w:rsidRPr="0032069C" w:rsidRDefault="00123AEF" w:rsidP="000B4D03">
            <w:pPr>
              <w:pStyle w:val="a3"/>
              <w:numPr>
                <w:ilvl w:val="0"/>
                <w:numId w:val="49"/>
              </w:numPr>
              <w:spacing w:before="0" w:after="0" w:line="240" w:lineRule="auto"/>
              <w:ind w:left="447" w:hanging="447"/>
              <w:rPr>
                <w:rFonts w:cs="Tahoma"/>
                <w:szCs w:val="20"/>
                <w:lang w:val="el-GR"/>
              </w:rPr>
            </w:pPr>
            <w:r w:rsidRPr="0032069C">
              <w:rPr>
                <w:rFonts w:cs="Tahoma"/>
                <w:szCs w:val="20"/>
                <w:lang w:val="el-GR"/>
              </w:rPr>
              <w:t>Προστατευτικά μηχανημάτων όπως βαρούλκα ή τύμπανα περιέλιξης διχτυών</w:t>
            </w:r>
          </w:p>
          <w:p w14:paraId="21F7E47A" w14:textId="77777777" w:rsidR="00123AEF" w:rsidRPr="0032069C" w:rsidRDefault="00123AEF" w:rsidP="000B4D03">
            <w:pPr>
              <w:pStyle w:val="a3"/>
              <w:numPr>
                <w:ilvl w:val="0"/>
                <w:numId w:val="49"/>
              </w:numPr>
              <w:spacing w:before="0" w:after="0" w:line="240" w:lineRule="auto"/>
              <w:ind w:left="447" w:hanging="447"/>
              <w:rPr>
                <w:rFonts w:cs="Tahoma"/>
                <w:szCs w:val="20"/>
                <w:lang w:val="el-GR"/>
              </w:rPr>
            </w:pPr>
            <w:r w:rsidRPr="0032069C">
              <w:rPr>
                <w:rFonts w:cs="Tahoma"/>
                <w:szCs w:val="20"/>
                <w:lang w:val="el-GR"/>
              </w:rPr>
              <w:t xml:space="preserve">Διάδρομοι και κλίμακες </w:t>
            </w:r>
            <w:proofErr w:type="spellStart"/>
            <w:r w:rsidRPr="0032069C">
              <w:rPr>
                <w:rFonts w:cs="Tahoma"/>
                <w:szCs w:val="20"/>
                <w:lang w:val="el-GR"/>
              </w:rPr>
              <w:t>αποεπιβίβασης</w:t>
            </w:r>
            <w:proofErr w:type="spellEnd"/>
          </w:p>
          <w:p w14:paraId="3E04E347" w14:textId="77777777" w:rsidR="00123AEF" w:rsidRPr="0032069C" w:rsidRDefault="00123AEF" w:rsidP="000B4D03">
            <w:pPr>
              <w:pStyle w:val="a3"/>
              <w:numPr>
                <w:ilvl w:val="0"/>
                <w:numId w:val="49"/>
              </w:numPr>
              <w:spacing w:before="0" w:after="0" w:line="240" w:lineRule="auto"/>
              <w:ind w:left="447" w:hanging="447"/>
              <w:rPr>
                <w:rFonts w:cs="Tahoma"/>
                <w:szCs w:val="20"/>
                <w:lang w:val="el-GR"/>
              </w:rPr>
            </w:pPr>
            <w:r w:rsidRPr="0032069C">
              <w:rPr>
                <w:rFonts w:cs="Tahoma"/>
                <w:szCs w:val="20"/>
                <w:lang w:val="el-GR"/>
              </w:rPr>
              <w:t>Φωτισμός αναζήτησης καταστρώματος ή κινδύνου</w:t>
            </w:r>
          </w:p>
          <w:p w14:paraId="5C8FF528" w14:textId="77777777" w:rsidR="00123AEF" w:rsidRPr="0032069C" w:rsidRDefault="00123AEF" w:rsidP="000B4D03">
            <w:pPr>
              <w:pStyle w:val="a3"/>
              <w:numPr>
                <w:ilvl w:val="0"/>
                <w:numId w:val="49"/>
              </w:numPr>
              <w:spacing w:before="0" w:after="0" w:line="240" w:lineRule="auto"/>
              <w:ind w:left="447" w:hanging="447"/>
              <w:rPr>
                <w:rFonts w:cs="Tahoma"/>
                <w:szCs w:val="20"/>
                <w:lang w:val="el-GR"/>
              </w:rPr>
            </w:pPr>
            <w:r w:rsidRPr="0032069C">
              <w:rPr>
                <w:rFonts w:cs="Tahoma"/>
                <w:szCs w:val="20"/>
                <w:lang w:val="el-GR"/>
              </w:rPr>
              <w:t xml:space="preserve">Μηχανισμοί </w:t>
            </w:r>
            <w:proofErr w:type="spellStart"/>
            <w:r w:rsidRPr="0032069C">
              <w:rPr>
                <w:rFonts w:cs="Tahoma"/>
                <w:szCs w:val="20"/>
                <w:lang w:val="el-GR"/>
              </w:rPr>
              <w:t>απασφάλισης</w:t>
            </w:r>
            <w:proofErr w:type="spellEnd"/>
            <w:r w:rsidRPr="0032069C">
              <w:rPr>
                <w:rFonts w:cs="Tahoma"/>
                <w:szCs w:val="20"/>
                <w:lang w:val="el-GR"/>
              </w:rPr>
              <w:t xml:space="preserve"> για περιπτώσεις όπου τα αλιευτικά </w:t>
            </w:r>
            <w:proofErr w:type="spellStart"/>
            <w:r w:rsidRPr="0032069C">
              <w:rPr>
                <w:rFonts w:cs="Tahoma"/>
                <w:szCs w:val="20"/>
                <w:lang w:val="el-GR"/>
              </w:rPr>
              <w:t>εργαλέια</w:t>
            </w:r>
            <w:proofErr w:type="spellEnd"/>
            <w:r w:rsidRPr="0032069C">
              <w:rPr>
                <w:rFonts w:cs="Tahoma"/>
                <w:szCs w:val="20"/>
                <w:lang w:val="el-GR"/>
              </w:rPr>
              <w:t xml:space="preserve"> συναντήσουν υποβρύχια εμπόδια</w:t>
            </w:r>
          </w:p>
          <w:p w14:paraId="19BCDB9F" w14:textId="77777777" w:rsidR="00123AEF" w:rsidRDefault="00123AEF" w:rsidP="000B4D03">
            <w:pPr>
              <w:pStyle w:val="a3"/>
              <w:numPr>
                <w:ilvl w:val="0"/>
                <w:numId w:val="49"/>
              </w:numPr>
              <w:spacing w:before="0" w:after="0" w:line="240" w:lineRule="auto"/>
              <w:ind w:left="447" w:hanging="447"/>
              <w:rPr>
                <w:rFonts w:cs="Tahoma"/>
                <w:szCs w:val="20"/>
                <w:lang w:val="el-GR"/>
              </w:rPr>
            </w:pPr>
            <w:r w:rsidRPr="0032069C">
              <w:rPr>
                <w:rFonts w:cs="Tahoma"/>
                <w:szCs w:val="20"/>
                <w:lang w:val="el-GR"/>
              </w:rPr>
              <w:t xml:space="preserve">Κάμερες ασφάλειας και συσκευές οπτικής απεικόνισης, </w:t>
            </w:r>
          </w:p>
          <w:p w14:paraId="7D421F4D" w14:textId="77777777" w:rsidR="00123AEF" w:rsidRPr="00F125AE" w:rsidRDefault="00123AEF" w:rsidP="000B4D03">
            <w:pPr>
              <w:pStyle w:val="a3"/>
              <w:numPr>
                <w:ilvl w:val="0"/>
                <w:numId w:val="49"/>
              </w:numPr>
              <w:spacing w:before="0" w:after="0" w:line="240" w:lineRule="auto"/>
              <w:ind w:left="447" w:hanging="447"/>
              <w:rPr>
                <w:rFonts w:cs="Tahoma"/>
                <w:szCs w:val="20"/>
                <w:lang w:val="el-GR"/>
              </w:rPr>
            </w:pPr>
            <w:r w:rsidRPr="00F125AE">
              <w:rPr>
                <w:rFonts w:cs="Tahoma"/>
                <w:szCs w:val="20"/>
                <w:lang w:val="el-GR"/>
              </w:rPr>
              <w:t>Εξοπλισμός και στοιχεία που είναι απαραίτητα για τη βελτίωση της ασφάλειας του καταστρώματος.</w:t>
            </w:r>
          </w:p>
        </w:tc>
        <w:tc>
          <w:tcPr>
            <w:tcW w:w="7442" w:type="dxa"/>
            <w:vMerge w:val="restart"/>
            <w:vAlign w:val="center"/>
          </w:tcPr>
          <w:p w14:paraId="6CB7C42E" w14:textId="77777777" w:rsidR="00123AEF" w:rsidRPr="00404454" w:rsidRDefault="00123AEF" w:rsidP="000B4D03">
            <w:pPr>
              <w:pStyle w:val="a3"/>
              <w:numPr>
                <w:ilvl w:val="0"/>
                <w:numId w:val="101"/>
              </w:numPr>
              <w:tabs>
                <w:tab w:val="left" w:pos="284"/>
                <w:tab w:val="left" w:pos="459"/>
                <w:tab w:val="left" w:pos="8192"/>
              </w:tabs>
              <w:spacing w:before="0" w:after="0" w:line="240" w:lineRule="auto"/>
              <w:jc w:val="left"/>
              <w:rPr>
                <w:rFonts w:cs="Tahoma"/>
                <w:iCs/>
                <w:szCs w:val="22"/>
                <w:lang w:val="el-GR"/>
              </w:rPr>
            </w:pPr>
            <w:r w:rsidRPr="00404454">
              <w:rPr>
                <w:rFonts w:cs="Tahoma"/>
                <w:iCs/>
                <w:szCs w:val="22"/>
                <w:lang w:val="el-GR"/>
              </w:rPr>
              <w:t xml:space="preserve">Δαπάνες που δεν περιγράφονται αναλυτικά </w:t>
            </w:r>
            <w:r>
              <w:rPr>
                <w:rFonts w:cs="Tahoma"/>
                <w:iCs/>
                <w:szCs w:val="22"/>
                <w:lang w:val="el-GR"/>
              </w:rPr>
              <w:t>στο υποβληθέν επιχειρηματικό σχέδιο του δικαιούχου.</w:t>
            </w:r>
          </w:p>
          <w:p w14:paraId="60EE189D" w14:textId="77777777" w:rsidR="00123AEF" w:rsidRPr="00404454" w:rsidRDefault="00123AEF" w:rsidP="000B4D03">
            <w:pPr>
              <w:pStyle w:val="a3"/>
              <w:numPr>
                <w:ilvl w:val="0"/>
                <w:numId w:val="101"/>
              </w:numPr>
              <w:tabs>
                <w:tab w:val="left" w:pos="284"/>
                <w:tab w:val="left" w:pos="459"/>
                <w:tab w:val="left" w:pos="8192"/>
              </w:tabs>
              <w:spacing w:before="0" w:after="0" w:line="240" w:lineRule="auto"/>
              <w:jc w:val="left"/>
              <w:rPr>
                <w:rFonts w:cs="Tahoma"/>
                <w:iCs/>
                <w:szCs w:val="22"/>
                <w:lang w:val="el-GR"/>
              </w:rPr>
            </w:pPr>
            <w:r w:rsidRPr="00404454">
              <w:rPr>
                <w:rFonts w:cs="Tahoma"/>
                <w:iCs/>
                <w:szCs w:val="22"/>
                <w:lang w:val="el-GR"/>
              </w:rPr>
              <w:t>Αγορά ή εγκατάσταση μεταχειρισμένων υλικών, μηχανημάτων και εξοπλισμών.</w:t>
            </w:r>
          </w:p>
          <w:p w14:paraId="29331B46" w14:textId="77777777" w:rsidR="00123AEF" w:rsidRPr="00404454" w:rsidRDefault="00123AEF" w:rsidP="000B4D03">
            <w:pPr>
              <w:pStyle w:val="a3"/>
              <w:numPr>
                <w:ilvl w:val="0"/>
                <w:numId w:val="101"/>
              </w:numPr>
              <w:tabs>
                <w:tab w:val="left" w:pos="284"/>
                <w:tab w:val="left" w:pos="459"/>
                <w:tab w:val="left" w:pos="8192"/>
              </w:tabs>
              <w:spacing w:before="0" w:after="0" w:line="240" w:lineRule="auto"/>
              <w:jc w:val="left"/>
              <w:rPr>
                <w:rFonts w:cs="Tahoma"/>
                <w:iCs/>
                <w:szCs w:val="22"/>
                <w:lang w:val="el-GR"/>
              </w:rPr>
            </w:pPr>
            <w:r w:rsidRPr="00404454">
              <w:rPr>
                <w:rFonts w:cs="Tahoma"/>
                <w:iCs/>
                <w:szCs w:val="22"/>
                <w:lang w:val="el-GR"/>
              </w:rPr>
              <w:t>Φόρος Προστιθέμενης Αξίας (ΦΠΑ) για οποιαδήποτε κατηγορία δαπάνης.</w:t>
            </w:r>
          </w:p>
          <w:p w14:paraId="28AA16E9" w14:textId="77777777" w:rsidR="00123AEF" w:rsidRPr="00404454" w:rsidRDefault="00123AEF" w:rsidP="000B4D03">
            <w:pPr>
              <w:pStyle w:val="a3"/>
              <w:numPr>
                <w:ilvl w:val="0"/>
                <w:numId w:val="101"/>
              </w:numPr>
              <w:tabs>
                <w:tab w:val="left" w:pos="284"/>
                <w:tab w:val="left" w:pos="459"/>
                <w:tab w:val="left" w:pos="8192"/>
              </w:tabs>
              <w:spacing w:before="0" w:after="0" w:line="240" w:lineRule="auto"/>
              <w:jc w:val="left"/>
              <w:rPr>
                <w:rFonts w:cs="Tahoma"/>
                <w:iCs/>
                <w:szCs w:val="22"/>
                <w:lang w:val="el-GR"/>
              </w:rPr>
            </w:pPr>
            <w:r w:rsidRPr="00404454">
              <w:rPr>
                <w:rFonts w:cs="Tahoma"/>
                <w:iCs/>
                <w:szCs w:val="22"/>
                <w:lang w:val="el-GR"/>
              </w:rPr>
              <w:t>Άλλοι φόροι, τέλη ή επιβαρύνσεις.</w:t>
            </w:r>
          </w:p>
          <w:p w14:paraId="203DB141" w14:textId="77777777" w:rsidR="00123AEF" w:rsidRPr="00404454" w:rsidRDefault="00123AEF" w:rsidP="000B4D03">
            <w:pPr>
              <w:pStyle w:val="a3"/>
              <w:numPr>
                <w:ilvl w:val="0"/>
                <w:numId w:val="101"/>
              </w:numPr>
              <w:tabs>
                <w:tab w:val="left" w:pos="284"/>
                <w:tab w:val="left" w:pos="459"/>
                <w:tab w:val="left" w:pos="8192"/>
              </w:tabs>
              <w:spacing w:before="0" w:after="0" w:line="240" w:lineRule="auto"/>
              <w:jc w:val="left"/>
              <w:rPr>
                <w:rFonts w:cs="Tahoma"/>
                <w:iCs/>
                <w:szCs w:val="22"/>
                <w:lang w:val="el-GR"/>
              </w:rPr>
            </w:pPr>
            <w:r w:rsidRPr="00404454">
              <w:rPr>
                <w:rFonts w:cs="Tahoma"/>
                <w:iCs/>
                <w:szCs w:val="22"/>
                <w:lang w:val="el-GR"/>
              </w:rPr>
              <w:t>Χρηματοοικονομικά έξοδα (χρεωστικοί τόκοι, προμήθειες χρηματοπιστωτικών συναλλαγών, έξοδα συναλλάγματος, συναλλαγματικές διαφορές).</w:t>
            </w:r>
          </w:p>
          <w:p w14:paraId="79C5BE76" w14:textId="77777777" w:rsidR="00123AEF" w:rsidRPr="00404454" w:rsidRDefault="00123AEF" w:rsidP="000B4D03">
            <w:pPr>
              <w:pStyle w:val="a3"/>
              <w:numPr>
                <w:ilvl w:val="0"/>
                <w:numId w:val="101"/>
              </w:numPr>
              <w:tabs>
                <w:tab w:val="left" w:pos="284"/>
                <w:tab w:val="left" w:pos="459"/>
                <w:tab w:val="left" w:pos="8192"/>
              </w:tabs>
              <w:spacing w:before="0" w:after="0" w:line="240" w:lineRule="auto"/>
              <w:jc w:val="left"/>
              <w:rPr>
                <w:rFonts w:cs="Tahoma"/>
                <w:iCs/>
                <w:szCs w:val="22"/>
                <w:lang w:val="el-GR"/>
              </w:rPr>
            </w:pPr>
            <w:r w:rsidRPr="00404454">
              <w:rPr>
                <w:rFonts w:cs="Tahoma"/>
                <w:iCs/>
                <w:szCs w:val="22"/>
                <w:lang w:val="el-GR"/>
              </w:rPr>
              <w:t>Δαπάνες σύστασης εταιρείας, ή άλλου νομικού προσώπου, συμβολαιογραφικά έξοδα, έξοδα ταξιδιών κ.λπ.</w:t>
            </w:r>
          </w:p>
          <w:p w14:paraId="3228A962" w14:textId="77777777" w:rsidR="00123AEF" w:rsidRPr="00404454" w:rsidRDefault="00123AEF" w:rsidP="000B4D03">
            <w:pPr>
              <w:pStyle w:val="a3"/>
              <w:numPr>
                <w:ilvl w:val="0"/>
                <w:numId w:val="101"/>
              </w:numPr>
              <w:tabs>
                <w:tab w:val="left" w:pos="284"/>
                <w:tab w:val="left" w:pos="459"/>
                <w:tab w:val="left" w:pos="8192"/>
              </w:tabs>
              <w:spacing w:before="0" w:after="0" w:line="240" w:lineRule="auto"/>
              <w:jc w:val="left"/>
              <w:rPr>
                <w:rFonts w:cs="Tahoma"/>
                <w:iCs/>
                <w:szCs w:val="22"/>
                <w:lang w:val="el-GR"/>
              </w:rPr>
            </w:pPr>
            <w:r w:rsidRPr="00404454">
              <w:rPr>
                <w:rFonts w:cs="Tahoma"/>
                <w:iCs/>
                <w:szCs w:val="22"/>
                <w:lang w:val="el-GR"/>
              </w:rPr>
              <w:t>Πρόστιμα, χρηματοοικονομικές ποινές και δαπάνες δικαστικών διαδικασιών.</w:t>
            </w:r>
          </w:p>
          <w:p w14:paraId="5CF6D976" w14:textId="77777777" w:rsidR="00123AEF" w:rsidRPr="00404454" w:rsidRDefault="00123AEF" w:rsidP="000B4D03">
            <w:pPr>
              <w:pStyle w:val="a3"/>
              <w:numPr>
                <w:ilvl w:val="0"/>
                <w:numId w:val="101"/>
              </w:numPr>
              <w:tabs>
                <w:tab w:val="left" w:pos="284"/>
                <w:tab w:val="left" w:pos="459"/>
                <w:tab w:val="left" w:pos="8192"/>
              </w:tabs>
              <w:spacing w:before="0" w:after="0" w:line="240" w:lineRule="auto"/>
              <w:jc w:val="left"/>
              <w:rPr>
                <w:rFonts w:cs="Tahoma"/>
                <w:iCs/>
                <w:szCs w:val="22"/>
                <w:lang w:val="el-GR"/>
              </w:rPr>
            </w:pPr>
            <w:r w:rsidRPr="00404454">
              <w:rPr>
                <w:rFonts w:cs="Tahoma"/>
                <w:iCs/>
                <w:szCs w:val="22"/>
                <w:lang w:val="el-GR"/>
              </w:rPr>
              <w:t>Αγορά ή εγκατάσταση εξοπλισμού αναψυχής.</w:t>
            </w:r>
          </w:p>
          <w:p w14:paraId="05015AF0" w14:textId="77777777" w:rsidR="00123AEF" w:rsidRPr="00404454" w:rsidRDefault="00123AEF" w:rsidP="000B4D03">
            <w:pPr>
              <w:pStyle w:val="a3"/>
              <w:numPr>
                <w:ilvl w:val="0"/>
                <w:numId w:val="101"/>
              </w:numPr>
              <w:tabs>
                <w:tab w:val="left" w:pos="284"/>
                <w:tab w:val="left" w:pos="459"/>
                <w:tab w:val="left" w:pos="8192"/>
              </w:tabs>
              <w:spacing w:before="0" w:after="0" w:line="240" w:lineRule="auto"/>
              <w:jc w:val="left"/>
              <w:rPr>
                <w:rFonts w:cs="Tahoma"/>
                <w:iCs/>
                <w:szCs w:val="22"/>
              </w:rPr>
            </w:pPr>
            <w:r w:rsidRPr="00EA27F3">
              <w:rPr>
                <w:rFonts w:cs="Tahoma"/>
                <w:iCs/>
                <w:szCs w:val="22"/>
                <w:lang w:val="el-GR"/>
              </w:rPr>
              <w:t xml:space="preserve"> </w:t>
            </w:r>
            <w:proofErr w:type="spellStart"/>
            <w:r w:rsidRPr="00404454">
              <w:rPr>
                <w:rFonts w:cs="Tahoma"/>
                <w:iCs/>
                <w:szCs w:val="22"/>
              </w:rPr>
              <w:t>Λειτουργικά</w:t>
            </w:r>
            <w:proofErr w:type="spellEnd"/>
            <w:r w:rsidRPr="00404454">
              <w:rPr>
                <w:rFonts w:cs="Tahoma"/>
                <w:iCs/>
                <w:szCs w:val="22"/>
              </w:rPr>
              <w:t xml:space="preserve"> </w:t>
            </w:r>
            <w:proofErr w:type="spellStart"/>
            <w:r w:rsidRPr="00404454">
              <w:rPr>
                <w:rFonts w:cs="Tahoma"/>
                <w:iCs/>
                <w:szCs w:val="22"/>
              </w:rPr>
              <w:t>έξοδ</w:t>
            </w:r>
            <w:proofErr w:type="spellEnd"/>
            <w:r w:rsidRPr="00404454">
              <w:rPr>
                <w:rFonts w:cs="Tahoma"/>
                <w:iCs/>
                <w:szCs w:val="22"/>
              </w:rPr>
              <w:t xml:space="preserve">α. </w:t>
            </w:r>
          </w:p>
          <w:p w14:paraId="200A5F37" w14:textId="77777777" w:rsidR="00123AEF" w:rsidRPr="00404454" w:rsidRDefault="00123AEF" w:rsidP="000B4D03">
            <w:pPr>
              <w:pStyle w:val="a3"/>
              <w:numPr>
                <w:ilvl w:val="0"/>
                <w:numId w:val="101"/>
              </w:numPr>
              <w:tabs>
                <w:tab w:val="left" w:pos="284"/>
                <w:tab w:val="left" w:pos="459"/>
                <w:tab w:val="left" w:pos="8192"/>
              </w:tabs>
              <w:spacing w:before="0" w:after="0" w:line="240" w:lineRule="auto"/>
              <w:jc w:val="left"/>
              <w:rPr>
                <w:rFonts w:cs="Tahoma"/>
                <w:iCs/>
                <w:szCs w:val="22"/>
                <w:lang w:val="el-GR"/>
              </w:rPr>
            </w:pPr>
            <w:r w:rsidRPr="00404454">
              <w:rPr>
                <w:rFonts w:cs="Tahoma"/>
                <w:iCs/>
                <w:szCs w:val="22"/>
                <w:lang w:val="el-GR"/>
              </w:rPr>
              <w:t xml:space="preserve">Αμοιβές προσωπικού, συμπεριλαμβανομένων των επιβαρύνσεων κοινωνικής ασφάλισης. </w:t>
            </w:r>
          </w:p>
          <w:p w14:paraId="48F37308" w14:textId="77777777" w:rsidR="00123AEF" w:rsidRPr="00404454" w:rsidRDefault="00123AEF" w:rsidP="000B4D03">
            <w:pPr>
              <w:pStyle w:val="a3"/>
              <w:numPr>
                <w:ilvl w:val="0"/>
                <w:numId w:val="101"/>
              </w:numPr>
              <w:tabs>
                <w:tab w:val="left" w:pos="284"/>
                <w:tab w:val="left" w:pos="459"/>
                <w:tab w:val="left" w:pos="8192"/>
              </w:tabs>
              <w:spacing w:before="0" w:after="0" w:line="240" w:lineRule="auto"/>
              <w:jc w:val="left"/>
              <w:rPr>
                <w:rFonts w:cs="Tahoma"/>
                <w:iCs/>
                <w:szCs w:val="22"/>
                <w:lang w:val="el-GR"/>
              </w:rPr>
            </w:pPr>
            <w:r w:rsidRPr="00404454">
              <w:rPr>
                <w:rFonts w:cs="Tahoma"/>
                <w:iCs/>
                <w:szCs w:val="22"/>
                <w:lang w:val="el-GR"/>
              </w:rPr>
              <w:t xml:space="preserve">Εργασίες που πραγματοποιήθηκαν από τον ίδιο τον Δικαιούχο. </w:t>
            </w:r>
          </w:p>
          <w:p w14:paraId="3E90E0A2" w14:textId="77777777" w:rsidR="00123AEF" w:rsidRDefault="00123AEF" w:rsidP="000B4D03">
            <w:pPr>
              <w:pStyle w:val="a3"/>
              <w:numPr>
                <w:ilvl w:val="0"/>
                <w:numId w:val="101"/>
              </w:numPr>
              <w:tabs>
                <w:tab w:val="left" w:pos="284"/>
                <w:tab w:val="left" w:pos="459"/>
                <w:tab w:val="left" w:pos="8192"/>
              </w:tabs>
              <w:spacing w:before="0" w:after="0" w:line="240" w:lineRule="auto"/>
              <w:jc w:val="left"/>
              <w:rPr>
                <w:rFonts w:cs="Tahoma"/>
                <w:iCs/>
                <w:szCs w:val="22"/>
                <w:lang w:val="el-GR"/>
              </w:rPr>
            </w:pPr>
            <w:r w:rsidRPr="00404454">
              <w:rPr>
                <w:rFonts w:cs="Tahoma"/>
                <w:iCs/>
                <w:szCs w:val="22"/>
                <w:lang w:val="el-GR"/>
              </w:rPr>
              <w:t xml:space="preserve">Έξοδα μεταβίβασης της κυριότητας του σκάφους </w:t>
            </w:r>
          </w:p>
          <w:p w14:paraId="570681D0" w14:textId="77777777" w:rsidR="00123AEF" w:rsidRPr="00FD253B" w:rsidRDefault="00123AEF" w:rsidP="000B4D03">
            <w:pPr>
              <w:pStyle w:val="a3"/>
              <w:numPr>
                <w:ilvl w:val="0"/>
                <w:numId w:val="101"/>
              </w:numPr>
              <w:tabs>
                <w:tab w:val="left" w:pos="284"/>
                <w:tab w:val="left" w:pos="459"/>
                <w:tab w:val="left" w:pos="8192"/>
              </w:tabs>
              <w:spacing w:before="0" w:after="0" w:line="240" w:lineRule="auto"/>
              <w:jc w:val="left"/>
              <w:rPr>
                <w:rFonts w:cs="Tahoma"/>
                <w:iCs/>
                <w:szCs w:val="22"/>
                <w:lang w:val="el-GR"/>
              </w:rPr>
            </w:pPr>
            <w:r w:rsidRPr="00FD253B">
              <w:rPr>
                <w:rFonts w:cs="Tahoma"/>
                <w:iCs/>
                <w:szCs w:val="22"/>
                <w:lang w:val="el-GR"/>
              </w:rPr>
              <w:t xml:space="preserve">Εργασίες των οποίων τα δικαιολογητικά έγγραφα δεν επιτρέπουν επαλήθευση των δαπανών. </w:t>
            </w:r>
          </w:p>
          <w:p w14:paraId="2FAEF609" w14:textId="77777777" w:rsidR="00123AEF" w:rsidRPr="00FD253B" w:rsidRDefault="00123AEF" w:rsidP="000B4D03">
            <w:pPr>
              <w:pStyle w:val="a3"/>
              <w:numPr>
                <w:ilvl w:val="0"/>
                <w:numId w:val="101"/>
              </w:numPr>
              <w:tabs>
                <w:tab w:val="left" w:pos="284"/>
                <w:tab w:val="left" w:pos="459"/>
                <w:tab w:val="left" w:pos="8192"/>
              </w:tabs>
              <w:spacing w:before="0" w:after="0" w:line="240" w:lineRule="auto"/>
              <w:jc w:val="left"/>
              <w:rPr>
                <w:rFonts w:cs="Tahoma"/>
                <w:iCs/>
                <w:szCs w:val="22"/>
                <w:lang w:val="el-GR"/>
              </w:rPr>
            </w:pPr>
            <w:r w:rsidRPr="00FD253B">
              <w:rPr>
                <w:rFonts w:cs="Tahoma"/>
                <w:iCs/>
                <w:szCs w:val="22"/>
                <w:lang w:val="el-GR"/>
              </w:rPr>
              <w:t xml:space="preserve">Ποσά για τεχνικά έξοδα και απρόβλεπτα, που υπερβαίνουν το 10% του συνολικού επιλέξιμου </w:t>
            </w:r>
            <w:r w:rsidR="005145D2">
              <w:rPr>
                <w:rFonts w:cs="Tahoma"/>
                <w:iCs/>
                <w:szCs w:val="22"/>
                <w:lang w:val="el-GR"/>
              </w:rPr>
              <w:t>προϋπολογισμού</w:t>
            </w:r>
          </w:p>
          <w:p w14:paraId="66217934" w14:textId="77777777" w:rsidR="00123AEF" w:rsidRPr="00827785" w:rsidRDefault="00123AEF" w:rsidP="000B4D03">
            <w:pPr>
              <w:pStyle w:val="a3"/>
              <w:numPr>
                <w:ilvl w:val="0"/>
                <w:numId w:val="101"/>
              </w:numPr>
              <w:tabs>
                <w:tab w:val="left" w:pos="284"/>
                <w:tab w:val="left" w:pos="459"/>
                <w:tab w:val="left" w:pos="8192"/>
              </w:tabs>
              <w:spacing w:before="0" w:after="0" w:line="240" w:lineRule="auto"/>
              <w:jc w:val="left"/>
              <w:rPr>
                <w:rFonts w:cs="Tahoma"/>
                <w:szCs w:val="20"/>
                <w:lang w:val="el-GR"/>
              </w:rPr>
            </w:pPr>
            <w:r w:rsidRPr="00FD253B">
              <w:rPr>
                <w:rFonts w:cs="Tahoma"/>
                <w:iCs/>
                <w:szCs w:val="22"/>
                <w:lang w:val="el-GR"/>
              </w:rPr>
              <w:t xml:space="preserve">Αγορά, κατασκευή και προμήθεια εξοπλισμού που δεν είναι απαραίτητος για τους λειτουργικούς σκοπούς της επένδυσης. </w:t>
            </w:r>
          </w:p>
          <w:p w14:paraId="2D33BA1A" w14:textId="77777777" w:rsidR="00123AEF" w:rsidRPr="00F125AE" w:rsidRDefault="00123AEF" w:rsidP="000B4D03">
            <w:pPr>
              <w:pStyle w:val="a3"/>
              <w:numPr>
                <w:ilvl w:val="0"/>
                <w:numId w:val="101"/>
              </w:numPr>
              <w:tabs>
                <w:tab w:val="left" w:pos="284"/>
                <w:tab w:val="left" w:pos="459"/>
                <w:tab w:val="left" w:pos="8192"/>
              </w:tabs>
              <w:spacing w:before="0" w:after="0" w:line="240" w:lineRule="auto"/>
              <w:jc w:val="left"/>
              <w:rPr>
                <w:rFonts w:cs="Tahoma"/>
                <w:szCs w:val="20"/>
                <w:lang w:val="el-GR"/>
              </w:rPr>
            </w:pPr>
            <w:r w:rsidRPr="00FD253B">
              <w:rPr>
                <w:rFonts w:cs="Tahoma"/>
                <w:iCs/>
                <w:szCs w:val="22"/>
                <w:lang w:val="el-GR"/>
              </w:rPr>
              <w:t>Εργασίες επισκευής και συντήρησης υφιστάμενων εξοπλισμών και εγκαταστάσεων.</w:t>
            </w:r>
          </w:p>
        </w:tc>
      </w:tr>
      <w:tr w:rsidR="00123AEF" w:rsidRPr="00A9409E" w14:paraId="7C6AEC0E" w14:textId="77777777" w:rsidTr="00F137BA">
        <w:tc>
          <w:tcPr>
            <w:tcW w:w="1922" w:type="dxa"/>
            <w:shd w:val="clear" w:color="auto" w:fill="D9E2F3" w:themeFill="accent1" w:themeFillTint="33"/>
            <w:vAlign w:val="center"/>
          </w:tcPr>
          <w:p w14:paraId="5C2F0077" w14:textId="77777777" w:rsidR="00123AEF" w:rsidRDefault="00123AEF" w:rsidP="00DC5F48">
            <w:pPr>
              <w:pStyle w:val="a3"/>
              <w:spacing w:before="0" w:after="0" w:line="240" w:lineRule="auto"/>
              <w:ind w:left="0"/>
              <w:jc w:val="left"/>
              <w:rPr>
                <w:rFonts w:cs="Tahoma"/>
                <w:b/>
                <w:bCs/>
                <w:szCs w:val="22"/>
                <w:lang w:val="el-GR"/>
              </w:rPr>
            </w:pPr>
            <w:r w:rsidRPr="00F8696A">
              <w:rPr>
                <w:rFonts w:cs="Tahoma"/>
                <w:b/>
                <w:bCs/>
                <w:szCs w:val="22"/>
                <w:lang w:val="el-GR"/>
              </w:rPr>
              <w:t xml:space="preserve">Ενέργεια 2: </w:t>
            </w:r>
          </w:p>
          <w:p w14:paraId="1231ABDA" w14:textId="77777777" w:rsidR="00123AEF" w:rsidRPr="00F8696A" w:rsidRDefault="00123AEF" w:rsidP="00DC5F48">
            <w:pPr>
              <w:rPr>
                <w:rFonts w:eastAsia="Times New Roman" w:cs="Tahoma"/>
                <w:b/>
                <w:bCs/>
                <w:szCs w:val="20"/>
                <w:lang w:val="el-GR"/>
              </w:rPr>
            </w:pPr>
            <w:r w:rsidRPr="00F8696A">
              <w:rPr>
                <w:rFonts w:cs="Tahoma"/>
                <w:b/>
                <w:bCs/>
                <w:lang w:val="el-GR"/>
              </w:rPr>
              <w:t>Βελτίωση των συνθηκών υγείας των αλιέων επί των αλιευτικών σκαφών</w:t>
            </w:r>
          </w:p>
        </w:tc>
        <w:tc>
          <w:tcPr>
            <w:tcW w:w="11752" w:type="dxa"/>
          </w:tcPr>
          <w:p w14:paraId="169A7CC6" w14:textId="77777777" w:rsidR="00123AEF" w:rsidRPr="002E269F" w:rsidRDefault="00123AEF" w:rsidP="000B4D03">
            <w:pPr>
              <w:pStyle w:val="a3"/>
              <w:numPr>
                <w:ilvl w:val="0"/>
                <w:numId w:val="109"/>
              </w:numPr>
              <w:autoSpaceDE w:val="0"/>
              <w:autoSpaceDN w:val="0"/>
              <w:adjustRightInd w:val="0"/>
              <w:spacing w:before="0" w:after="0" w:line="240" w:lineRule="auto"/>
              <w:ind w:left="412" w:hanging="412"/>
              <w:jc w:val="left"/>
              <w:rPr>
                <w:rFonts w:cs="Tahoma"/>
                <w:color w:val="000000"/>
                <w:szCs w:val="22"/>
                <w:lang w:val="el-GR" w:eastAsia="el-GR"/>
              </w:rPr>
            </w:pPr>
            <w:r>
              <w:rPr>
                <w:rFonts w:cs="Tahoma"/>
                <w:color w:val="000000"/>
                <w:szCs w:val="22"/>
                <w:lang w:val="el-GR" w:eastAsia="el-GR"/>
              </w:rPr>
              <w:t>Α</w:t>
            </w:r>
            <w:r w:rsidRPr="002E269F">
              <w:rPr>
                <w:rFonts w:cs="Tahoma"/>
                <w:color w:val="000000"/>
                <w:szCs w:val="22"/>
                <w:lang w:val="el-GR" w:eastAsia="el-GR"/>
              </w:rPr>
              <w:t xml:space="preserve">γορά και εγκατάσταση κιβωτίων πρώτων βοηθειών </w:t>
            </w:r>
          </w:p>
          <w:p w14:paraId="3FB182B5" w14:textId="77777777" w:rsidR="00123AEF" w:rsidRPr="002E269F" w:rsidRDefault="00123AEF" w:rsidP="000B4D03">
            <w:pPr>
              <w:pStyle w:val="a3"/>
              <w:numPr>
                <w:ilvl w:val="0"/>
                <w:numId w:val="109"/>
              </w:numPr>
              <w:autoSpaceDE w:val="0"/>
              <w:autoSpaceDN w:val="0"/>
              <w:adjustRightInd w:val="0"/>
              <w:spacing w:before="0" w:after="0" w:line="240" w:lineRule="auto"/>
              <w:ind w:left="412" w:hanging="412"/>
              <w:jc w:val="left"/>
              <w:rPr>
                <w:rFonts w:cs="Tahoma"/>
                <w:color w:val="000000"/>
                <w:szCs w:val="22"/>
                <w:lang w:val="el-GR" w:eastAsia="el-GR"/>
              </w:rPr>
            </w:pPr>
            <w:r>
              <w:rPr>
                <w:rFonts w:cs="Tahoma"/>
                <w:color w:val="000000"/>
                <w:szCs w:val="22"/>
                <w:lang w:val="el-GR" w:eastAsia="el-GR"/>
              </w:rPr>
              <w:t>Αγ</w:t>
            </w:r>
            <w:r w:rsidRPr="002E269F">
              <w:rPr>
                <w:rFonts w:cs="Tahoma"/>
                <w:color w:val="000000"/>
                <w:szCs w:val="22"/>
                <w:lang w:val="el-GR" w:eastAsia="el-GR"/>
              </w:rPr>
              <w:t xml:space="preserve">ορά φαρμάκων και συσκευών έκτακτης ανάγκης επί του σκάφους </w:t>
            </w:r>
          </w:p>
          <w:p w14:paraId="17F03E3C" w14:textId="77777777" w:rsidR="00123AEF" w:rsidRPr="002E269F" w:rsidRDefault="00123AEF" w:rsidP="000B4D03">
            <w:pPr>
              <w:pStyle w:val="a3"/>
              <w:numPr>
                <w:ilvl w:val="0"/>
                <w:numId w:val="109"/>
              </w:numPr>
              <w:autoSpaceDE w:val="0"/>
              <w:autoSpaceDN w:val="0"/>
              <w:adjustRightInd w:val="0"/>
              <w:spacing w:before="0" w:after="0" w:line="240" w:lineRule="auto"/>
              <w:ind w:left="412" w:hanging="412"/>
              <w:jc w:val="left"/>
              <w:rPr>
                <w:rFonts w:cs="Tahoma"/>
                <w:color w:val="000000"/>
                <w:szCs w:val="22"/>
                <w:lang w:val="el-GR" w:eastAsia="el-GR"/>
              </w:rPr>
            </w:pPr>
            <w:r>
              <w:rPr>
                <w:rFonts w:cs="Tahoma"/>
                <w:color w:val="000000"/>
                <w:szCs w:val="22"/>
                <w:lang w:val="el-GR" w:eastAsia="el-GR"/>
              </w:rPr>
              <w:t>Π</w:t>
            </w:r>
            <w:r w:rsidRPr="002E269F">
              <w:rPr>
                <w:rFonts w:cs="Tahoma"/>
                <w:color w:val="000000"/>
                <w:szCs w:val="22"/>
                <w:lang w:val="el-GR" w:eastAsia="el-GR"/>
              </w:rPr>
              <w:t xml:space="preserve">αροχή υπηρεσιών τηλεϊατρικής, συμπεριλαμβανομένων των ηλεκτρονικών τεχνολογιών, του εξοπλισμού και των ιατρικών απεικονίσεων για παροχή εξ αποστάσεως συμβουλών από τα σκάφη </w:t>
            </w:r>
          </w:p>
          <w:p w14:paraId="76904D86" w14:textId="77777777" w:rsidR="00123AEF" w:rsidRPr="00F125AE" w:rsidRDefault="00123AEF" w:rsidP="000B4D03">
            <w:pPr>
              <w:pStyle w:val="a3"/>
              <w:numPr>
                <w:ilvl w:val="0"/>
                <w:numId w:val="109"/>
              </w:numPr>
              <w:autoSpaceDE w:val="0"/>
              <w:autoSpaceDN w:val="0"/>
              <w:adjustRightInd w:val="0"/>
              <w:spacing w:before="0" w:after="0" w:line="240" w:lineRule="auto"/>
              <w:ind w:left="412" w:hanging="412"/>
              <w:jc w:val="left"/>
              <w:rPr>
                <w:rFonts w:cs="Tahoma"/>
                <w:szCs w:val="20"/>
                <w:lang w:val="el-GR"/>
              </w:rPr>
            </w:pPr>
            <w:r>
              <w:rPr>
                <w:rFonts w:cs="Tahoma"/>
                <w:color w:val="000000"/>
                <w:szCs w:val="22"/>
                <w:lang w:val="el-GR" w:eastAsia="el-GR"/>
              </w:rPr>
              <w:t>Π</w:t>
            </w:r>
            <w:r w:rsidRPr="002E269F">
              <w:rPr>
                <w:rFonts w:cs="Tahoma"/>
                <w:color w:val="000000"/>
                <w:szCs w:val="22"/>
                <w:lang w:val="el-GR" w:eastAsia="el-GR"/>
              </w:rPr>
              <w:t xml:space="preserve">αροχή οδηγών και εγχειριδίων για τη βελτίωση της υγείας επί του σκάφους </w:t>
            </w:r>
          </w:p>
          <w:p w14:paraId="18FB03B2" w14:textId="77777777" w:rsidR="00123AEF" w:rsidRPr="00F125AE" w:rsidRDefault="00123AEF" w:rsidP="000B4D03">
            <w:pPr>
              <w:pStyle w:val="a3"/>
              <w:numPr>
                <w:ilvl w:val="0"/>
                <w:numId w:val="109"/>
              </w:numPr>
              <w:autoSpaceDE w:val="0"/>
              <w:autoSpaceDN w:val="0"/>
              <w:adjustRightInd w:val="0"/>
              <w:spacing w:before="0" w:after="0" w:line="240" w:lineRule="auto"/>
              <w:ind w:left="412" w:hanging="412"/>
              <w:jc w:val="left"/>
              <w:rPr>
                <w:rFonts w:cs="Tahoma"/>
                <w:szCs w:val="20"/>
                <w:lang w:val="el-GR"/>
              </w:rPr>
            </w:pPr>
            <w:r w:rsidRPr="00F125AE">
              <w:rPr>
                <w:rFonts w:cs="Tahoma"/>
                <w:color w:val="000000"/>
                <w:lang w:val="el-GR" w:eastAsia="el-GR"/>
              </w:rPr>
              <w:t>Εκστρατείες ενημέρωσης για τη βελτίωση της υγείας επί του σκάφους.</w:t>
            </w:r>
          </w:p>
        </w:tc>
        <w:tc>
          <w:tcPr>
            <w:tcW w:w="7442" w:type="dxa"/>
            <w:vMerge/>
          </w:tcPr>
          <w:p w14:paraId="70C97A6F" w14:textId="77777777" w:rsidR="00123AEF" w:rsidRPr="0032069C" w:rsidRDefault="00123AEF" w:rsidP="000B4D03">
            <w:pPr>
              <w:pStyle w:val="a3"/>
              <w:numPr>
                <w:ilvl w:val="0"/>
                <w:numId w:val="109"/>
              </w:numPr>
              <w:autoSpaceDE w:val="0"/>
              <w:autoSpaceDN w:val="0"/>
              <w:adjustRightInd w:val="0"/>
              <w:spacing w:before="0" w:after="0" w:line="240" w:lineRule="auto"/>
              <w:ind w:left="412" w:hanging="412"/>
              <w:jc w:val="left"/>
              <w:rPr>
                <w:rFonts w:cs="Tahoma"/>
                <w:szCs w:val="20"/>
                <w:lang w:val="el-GR"/>
              </w:rPr>
            </w:pPr>
          </w:p>
        </w:tc>
      </w:tr>
      <w:tr w:rsidR="00123AEF" w:rsidRPr="00A9409E" w14:paraId="17C2202D" w14:textId="77777777" w:rsidTr="00F137BA">
        <w:tc>
          <w:tcPr>
            <w:tcW w:w="1922" w:type="dxa"/>
            <w:shd w:val="clear" w:color="auto" w:fill="D9E2F3" w:themeFill="accent1" w:themeFillTint="33"/>
            <w:vAlign w:val="center"/>
          </w:tcPr>
          <w:p w14:paraId="2CEEDF7B" w14:textId="77777777" w:rsidR="00123AEF" w:rsidRPr="00F8696A" w:rsidRDefault="00123AEF" w:rsidP="00DC5F48">
            <w:pPr>
              <w:pStyle w:val="a3"/>
              <w:spacing w:before="0" w:after="0" w:line="240" w:lineRule="auto"/>
              <w:ind w:left="0"/>
              <w:jc w:val="left"/>
              <w:rPr>
                <w:rFonts w:cs="Tahoma"/>
                <w:b/>
                <w:bCs/>
                <w:szCs w:val="22"/>
                <w:lang w:val="el-GR"/>
              </w:rPr>
            </w:pPr>
            <w:r w:rsidRPr="00F8696A">
              <w:rPr>
                <w:rFonts w:cs="Tahoma"/>
                <w:b/>
                <w:bCs/>
                <w:szCs w:val="22"/>
                <w:lang w:val="el-GR"/>
              </w:rPr>
              <w:t>Ενέργεια 3: Βελτίωση της υγιεινής των αλιέων επί των αλιευτικών σκαφών</w:t>
            </w:r>
          </w:p>
        </w:tc>
        <w:tc>
          <w:tcPr>
            <w:tcW w:w="11752" w:type="dxa"/>
          </w:tcPr>
          <w:p w14:paraId="6300380A" w14:textId="77777777" w:rsidR="00123AEF" w:rsidRDefault="00123AEF" w:rsidP="000B4D03">
            <w:pPr>
              <w:pStyle w:val="a3"/>
              <w:numPr>
                <w:ilvl w:val="0"/>
                <w:numId w:val="110"/>
              </w:numPr>
              <w:autoSpaceDE w:val="0"/>
              <w:autoSpaceDN w:val="0"/>
              <w:adjustRightInd w:val="0"/>
              <w:spacing w:before="0" w:after="0" w:line="240" w:lineRule="auto"/>
              <w:ind w:left="412" w:hanging="412"/>
              <w:jc w:val="left"/>
              <w:rPr>
                <w:rFonts w:cs="Tahoma"/>
                <w:color w:val="000000"/>
                <w:szCs w:val="22"/>
                <w:lang w:val="el-GR" w:eastAsia="el-GR"/>
              </w:rPr>
            </w:pPr>
            <w:r>
              <w:rPr>
                <w:rFonts w:cs="Tahoma"/>
                <w:color w:val="000000"/>
                <w:szCs w:val="22"/>
                <w:lang w:val="el-GR" w:eastAsia="el-GR"/>
              </w:rPr>
              <w:t>Υ</w:t>
            </w:r>
            <w:r w:rsidRPr="002E269F">
              <w:rPr>
                <w:rFonts w:cs="Tahoma"/>
                <w:color w:val="000000"/>
                <w:szCs w:val="22"/>
                <w:lang w:val="el-GR" w:eastAsia="el-GR"/>
              </w:rPr>
              <w:t xml:space="preserve">γειονομικές εγκαταστάσεις, όπως τουαλέτες και εγκαταστάσεις πλύσης </w:t>
            </w:r>
          </w:p>
          <w:p w14:paraId="1A72C6FB" w14:textId="77777777" w:rsidR="00123AEF" w:rsidRPr="006A6905" w:rsidRDefault="00123AEF" w:rsidP="000B4D03">
            <w:pPr>
              <w:pStyle w:val="a3"/>
              <w:numPr>
                <w:ilvl w:val="0"/>
                <w:numId w:val="110"/>
              </w:numPr>
              <w:autoSpaceDE w:val="0"/>
              <w:autoSpaceDN w:val="0"/>
              <w:adjustRightInd w:val="0"/>
              <w:spacing w:before="0" w:after="0" w:line="240" w:lineRule="auto"/>
              <w:ind w:left="412" w:hanging="412"/>
              <w:jc w:val="left"/>
              <w:rPr>
                <w:rFonts w:cs="Tahoma"/>
                <w:color w:val="000000"/>
                <w:szCs w:val="22"/>
                <w:lang w:val="el-GR" w:eastAsia="el-GR"/>
              </w:rPr>
            </w:pPr>
            <w:r>
              <w:rPr>
                <w:rFonts w:cs="Tahoma"/>
                <w:color w:val="000000"/>
                <w:lang w:val="el-GR" w:eastAsia="el-GR"/>
              </w:rPr>
              <w:t>Μ</w:t>
            </w:r>
            <w:r w:rsidRPr="006A6905">
              <w:rPr>
                <w:rFonts w:cs="Tahoma"/>
                <w:color w:val="000000"/>
                <w:lang w:val="el-GR" w:eastAsia="el-GR"/>
              </w:rPr>
              <w:t xml:space="preserve">αγειρεία και εξοπλισμός για την αποθήκευση τροφίμων </w:t>
            </w:r>
          </w:p>
          <w:p w14:paraId="40483B83" w14:textId="77777777" w:rsidR="00123AEF" w:rsidRPr="006A6905" w:rsidRDefault="00123AEF" w:rsidP="000B4D03">
            <w:pPr>
              <w:pStyle w:val="a3"/>
              <w:numPr>
                <w:ilvl w:val="0"/>
                <w:numId w:val="110"/>
              </w:numPr>
              <w:autoSpaceDE w:val="0"/>
              <w:autoSpaceDN w:val="0"/>
              <w:adjustRightInd w:val="0"/>
              <w:spacing w:before="0" w:after="0" w:line="240" w:lineRule="auto"/>
              <w:ind w:left="412" w:hanging="412"/>
              <w:jc w:val="left"/>
              <w:rPr>
                <w:rFonts w:cs="Tahoma"/>
                <w:color w:val="000000"/>
                <w:szCs w:val="22"/>
                <w:lang w:val="el-GR" w:eastAsia="el-GR"/>
              </w:rPr>
            </w:pPr>
            <w:r>
              <w:rPr>
                <w:rFonts w:cs="Tahoma"/>
                <w:color w:val="000000"/>
                <w:lang w:val="el-GR" w:eastAsia="el-GR"/>
              </w:rPr>
              <w:t>Σ</w:t>
            </w:r>
            <w:r w:rsidRPr="006A6905">
              <w:rPr>
                <w:rFonts w:cs="Tahoma"/>
                <w:color w:val="000000"/>
                <w:lang w:val="el-GR" w:eastAsia="el-GR"/>
              </w:rPr>
              <w:t xml:space="preserve">υσκευές καθαρισμού του νερού για παροχή πόσιμου νερού </w:t>
            </w:r>
          </w:p>
          <w:p w14:paraId="2E1FF080" w14:textId="77777777" w:rsidR="00123AEF" w:rsidRPr="00F125AE" w:rsidRDefault="00123AEF" w:rsidP="000B4D03">
            <w:pPr>
              <w:pStyle w:val="a3"/>
              <w:numPr>
                <w:ilvl w:val="0"/>
                <w:numId w:val="110"/>
              </w:numPr>
              <w:autoSpaceDE w:val="0"/>
              <w:autoSpaceDN w:val="0"/>
              <w:adjustRightInd w:val="0"/>
              <w:spacing w:before="0" w:after="0" w:line="240" w:lineRule="auto"/>
              <w:ind w:left="412" w:hanging="412"/>
              <w:jc w:val="left"/>
              <w:rPr>
                <w:rFonts w:cs="Tahoma"/>
                <w:color w:val="000000"/>
                <w:szCs w:val="22"/>
                <w:lang w:val="el-GR" w:eastAsia="el-GR"/>
              </w:rPr>
            </w:pPr>
            <w:r>
              <w:rPr>
                <w:rFonts w:cs="Tahoma"/>
                <w:color w:val="000000"/>
                <w:lang w:val="el-GR" w:eastAsia="el-GR"/>
              </w:rPr>
              <w:t>Ε</w:t>
            </w:r>
            <w:r w:rsidRPr="006A6905">
              <w:rPr>
                <w:rFonts w:cs="Tahoma"/>
                <w:color w:val="000000"/>
                <w:lang w:val="el-GR" w:eastAsia="el-GR"/>
              </w:rPr>
              <w:t xml:space="preserve">ξοπλισμός καθαρισμού για την τήρηση των συνθηκών υγιεινής επί του σκάφους </w:t>
            </w:r>
          </w:p>
          <w:p w14:paraId="1A5A2529" w14:textId="77777777" w:rsidR="00123AEF" w:rsidRPr="00F125AE" w:rsidRDefault="00123AEF" w:rsidP="000B4D03">
            <w:pPr>
              <w:pStyle w:val="a3"/>
              <w:numPr>
                <w:ilvl w:val="0"/>
                <w:numId w:val="110"/>
              </w:numPr>
              <w:autoSpaceDE w:val="0"/>
              <w:autoSpaceDN w:val="0"/>
              <w:adjustRightInd w:val="0"/>
              <w:spacing w:before="0" w:after="0" w:line="240" w:lineRule="auto"/>
              <w:ind w:left="412" w:hanging="412"/>
              <w:jc w:val="left"/>
              <w:rPr>
                <w:rFonts w:cs="Tahoma"/>
                <w:color w:val="000000"/>
                <w:szCs w:val="22"/>
                <w:lang w:val="el-GR" w:eastAsia="el-GR"/>
              </w:rPr>
            </w:pPr>
            <w:r w:rsidRPr="00F125AE">
              <w:rPr>
                <w:rFonts w:cs="Tahoma"/>
                <w:color w:val="000000"/>
                <w:lang w:val="el-GR" w:eastAsia="el-GR"/>
              </w:rPr>
              <w:t>Οδηγοί και εγχειρίδια για τη βελτίωση της υγιεινής επί του σκάφους, συμπεριλαμβανομένων των εργαλείων λογισμικού.</w:t>
            </w:r>
          </w:p>
        </w:tc>
        <w:tc>
          <w:tcPr>
            <w:tcW w:w="7442" w:type="dxa"/>
            <w:vMerge/>
          </w:tcPr>
          <w:p w14:paraId="0F505463" w14:textId="77777777" w:rsidR="00123AEF" w:rsidRPr="006A6905" w:rsidRDefault="00123AEF" w:rsidP="000B4D03">
            <w:pPr>
              <w:pStyle w:val="a3"/>
              <w:numPr>
                <w:ilvl w:val="0"/>
                <w:numId w:val="110"/>
              </w:numPr>
              <w:autoSpaceDE w:val="0"/>
              <w:autoSpaceDN w:val="0"/>
              <w:adjustRightInd w:val="0"/>
              <w:spacing w:before="0" w:after="0" w:line="240" w:lineRule="auto"/>
              <w:ind w:left="412" w:hanging="412"/>
              <w:jc w:val="left"/>
              <w:rPr>
                <w:rFonts w:cs="Tahoma"/>
                <w:color w:val="000000"/>
                <w:szCs w:val="22"/>
                <w:lang w:val="el-GR" w:eastAsia="el-GR"/>
              </w:rPr>
            </w:pPr>
          </w:p>
        </w:tc>
      </w:tr>
      <w:tr w:rsidR="00123AEF" w:rsidRPr="00A9409E" w14:paraId="774D603A" w14:textId="77777777" w:rsidTr="00F137BA">
        <w:tc>
          <w:tcPr>
            <w:tcW w:w="1922" w:type="dxa"/>
            <w:shd w:val="clear" w:color="auto" w:fill="D9E2F3" w:themeFill="accent1" w:themeFillTint="33"/>
            <w:vAlign w:val="center"/>
          </w:tcPr>
          <w:p w14:paraId="0D591965" w14:textId="77777777" w:rsidR="00123AEF" w:rsidRPr="00F8696A" w:rsidRDefault="00123AEF" w:rsidP="00DC5F48">
            <w:pPr>
              <w:pStyle w:val="a3"/>
              <w:spacing w:before="0" w:after="0" w:line="240" w:lineRule="auto"/>
              <w:ind w:left="0"/>
              <w:jc w:val="left"/>
              <w:rPr>
                <w:rFonts w:cs="Tahoma"/>
                <w:b/>
                <w:bCs/>
                <w:szCs w:val="22"/>
                <w:lang w:val="el-GR"/>
              </w:rPr>
            </w:pPr>
            <w:r w:rsidRPr="006A6905">
              <w:rPr>
                <w:rFonts w:cs="Tahoma"/>
                <w:b/>
                <w:bCs/>
                <w:szCs w:val="22"/>
                <w:lang w:val="el-GR"/>
              </w:rPr>
              <w:t>Ενέργεια 4: Βελτίωση των εργασιακών συνθηκών επί των αλιευτικών σκαφών</w:t>
            </w:r>
          </w:p>
        </w:tc>
        <w:tc>
          <w:tcPr>
            <w:tcW w:w="11752" w:type="dxa"/>
          </w:tcPr>
          <w:p w14:paraId="2E2FF044" w14:textId="77777777" w:rsidR="00123AEF" w:rsidRPr="006A6905" w:rsidRDefault="00123AEF" w:rsidP="000B4D03">
            <w:pPr>
              <w:pStyle w:val="a3"/>
              <w:numPr>
                <w:ilvl w:val="0"/>
                <w:numId w:val="111"/>
              </w:numPr>
              <w:autoSpaceDE w:val="0"/>
              <w:autoSpaceDN w:val="0"/>
              <w:adjustRightInd w:val="0"/>
              <w:spacing w:before="0" w:after="0" w:line="240" w:lineRule="auto"/>
              <w:ind w:left="412" w:hanging="412"/>
              <w:jc w:val="left"/>
              <w:rPr>
                <w:rFonts w:cs="Tahoma"/>
                <w:color w:val="000000"/>
                <w:szCs w:val="22"/>
                <w:lang w:val="el-GR" w:eastAsia="el-GR"/>
              </w:rPr>
            </w:pPr>
            <w:r>
              <w:rPr>
                <w:rFonts w:cs="Tahoma"/>
                <w:color w:val="000000"/>
                <w:szCs w:val="22"/>
                <w:lang w:val="el-GR" w:eastAsia="el-GR"/>
              </w:rPr>
              <w:t>Κ</w:t>
            </w:r>
            <w:r w:rsidRPr="006A6905">
              <w:rPr>
                <w:rFonts w:cs="Tahoma"/>
                <w:color w:val="000000"/>
                <w:szCs w:val="22"/>
                <w:lang w:val="el-GR" w:eastAsia="el-GR"/>
              </w:rPr>
              <w:t xml:space="preserve">ιγκλιδώματα επί του καταστρώματος </w:t>
            </w:r>
          </w:p>
          <w:p w14:paraId="00211981" w14:textId="77777777" w:rsidR="00123AEF" w:rsidRPr="006A6905" w:rsidRDefault="00123AEF" w:rsidP="000B4D03">
            <w:pPr>
              <w:pStyle w:val="a3"/>
              <w:numPr>
                <w:ilvl w:val="0"/>
                <w:numId w:val="111"/>
              </w:numPr>
              <w:autoSpaceDE w:val="0"/>
              <w:autoSpaceDN w:val="0"/>
              <w:adjustRightInd w:val="0"/>
              <w:spacing w:before="0" w:after="0" w:line="240" w:lineRule="auto"/>
              <w:ind w:left="412" w:hanging="412"/>
              <w:jc w:val="left"/>
              <w:rPr>
                <w:rFonts w:cs="Tahoma"/>
                <w:color w:val="000000"/>
                <w:szCs w:val="22"/>
                <w:lang w:val="el-GR" w:eastAsia="el-GR"/>
              </w:rPr>
            </w:pPr>
            <w:r>
              <w:rPr>
                <w:rFonts w:cs="Tahoma"/>
                <w:color w:val="000000"/>
                <w:szCs w:val="22"/>
                <w:lang w:val="el-GR" w:eastAsia="el-GR"/>
              </w:rPr>
              <w:t>Υ</w:t>
            </w:r>
            <w:r w:rsidRPr="006A6905">
              <w:rPr>
                <w:rFonts w:cs="Tahoma"/>
                <w:color w:val="000000"/>
                <w:szCs w:val="22"/>
                <w:lang w:val="el-GR" w:eastAsia="el-GR"/>
              </w:rPr>
              <w:t xml:space="preserve">πόστεγα επί του καταστρώματος και εκσυγχρονισμός των θαλάμων επιβατών με σκοπό την παροχή προστασίας από δυσμενείς καιρικές συνθήκες </w:t>
            </w:r>
          </w:p>
          <w:p w14:paraId="10DC1134" w14:textId="77777777" w:rsidR="00123AEF" w:rsidRPr="006A6905" w:rsidRDefault="00123AEF" w:rsidP="000B4D03">
            <w:pPr>
              <w:pStyle w:val="a3"/>
              <w:numPr>
                <w:ilvl w:val="0"/>
                <w:numId w:val="111"/>
              </w:numPr>
              <w:autoSpaceDE w:val="0"/>
              <w:autoSpaceDN w:val="0"/>
              <w:adjustRightInd w:val="0"/>
              <w:spacing w:before="0" w:after="0" w:line="240" w:lineRule="auto"/>
              <w:ind w:left="412" w:hanging="412"/>
              <w:jc w:val="left"/>
              <w:rPr>
                <w:rFonts w:cs="Tahoma"/>
                <w:color w:val="000000"/>
                <w:szCs w:val="22"/>
                <w:lang w:val="el-GR" w:eastAsia="el-GR"/>
              </w:rPr>
            </w:pPr>
            <w:r>
              <w:rPr>
                <w:rFonts w:cs="Tahoma"/>
                <w:color w:val="000000"/>
                <w:szCs w:val="22"/>
                <w:lang w:val="el-GR" w:eastAsia="el-GR"/>
              </w:rPr>
              <w:t>Σ</w:t>
            </w:r>
            <w:r w:rsidRPr="006A6905">
              <w:rPr>
                <w:rFonts w:cs="Tahoma"/>
                <w:color w:val="000000"/>
                <w:szCs w:val="22"/>
                <w:lang w:val="el-GR" w:eastAsia="el-GR"/>
              </w:rPr>
              <w:t xml:space="preserve">τοιχεία σχετικά με τη βελτίωση της ασφάλειας του θαλάμου επιβατών και με την παροχή κοινόχρηστων χώρων για το πλήρωμα </w:t>
            </w:r>
          </w:p>
          <w:p w14:paraId="658CB93A" w14:textId="77777777" w:rsidR="00123AEF" w:rsidRPr="006A6905" w:rsidRDefault="00123AEF" w:rsidP="000B4D03">
            <w:pPr>
              <w:pStyle w:val="a3"/>
              <w:numPr>
                <w:ilvl w:val="0"/>
                <w:numId w:val="111"/>
              </w:numPr>
              <w:autoSpaceDE w:val="0"/>
              <w:autoSpaceDN w:val="0"/>
              <w:adjustRightInd w:val="0"/>
              <w:spacing w:before="0" w:after="0" w:line="240" w:lineRule="auto"/>
              <w:ind w:left="412" w:hanging="412"/>
              <w:jc w:val="left"/>
              <w:rPr>
                <w:rFonts w:cs="Tahoma"/>
                <w:color w:val="000000"/>
                <w:szCs w:val="22"/>
                <w:lang w:val="el-GR" w:eastAsia="el-GR"/>
              </w:rPr>
            </w:pPr>
            <w:r>
              <w:rPr>
                <w:rFonts w:cs="Tahoma"/>
                <w:color w:val="000000"/>
                <w:szCs w:val="22"/>
                <w:lang w:val="el-GR" w:eastAsia="el-GR"/>
              </w:rPr>
              <w:t>Ε</w:t>
            </w:r>
            <w:r w:rsidRPr="006A6905">
              <w:rPr>
                <w:rFonts w:cs="Tahoma"/>
                <w:color w:val="000000"/>
                <w:szCs w:val="22"/>
                <w:lang w:val="el-GR" w:eastAsia="el-GR"/>
              </w:rPr>
              <w:t xml:space="preserve">ξοπλισμός για τη μείωση της σκληρής χειροκίνητης ανύψωσης, με εξαίρεση τα μηχανήματα που συνδέονται άμεσα με τις αλιευτικές δραστηριότητες, όπως τα βαρούλκα </w:t>
            </w:r>
          </w:p>
          <w:p w14:paraId="62AADD43" w14:textId="77777777" w:rsidR="00123AEF" w:rsidRPr="006A6905" w:rsidRDefault="00123AEF" w:rsidP="000B4D03">
            <w:pPr>
              <w:pStyle w:val="a3"/>
              <w:numPr>
                <w:ilvl w:val="0"/>
                <w:numId w:val="111"/>
              </w:numPr>
              <w:autoSpaceDE w:val="0"/>
              <w:autoSpaceDN w:val="0"/>
              <w:adjustRightInd w:val="0"/>
              <w:spacing w:before="0" w:after="0" w:line="240" w:lineRule="auto"/>
              <w:ind w:left="412" w:hanging="412"/>
              <w:jc w:val="left"/>
              <w:rPr>
                <w:rFonts w:cs="Tahoma"/>
                <w:color w:val="000000"/>
                <w:szCs w:val="22"/>
                <w:lang w:val="el-GR" w:eastAsia="el-GR"/>
              </w:rPr>
            </w:pPr>
            <w:r>
              <w:rPr>
                <w:rFonts w:cs="Tahoma"/>
                <w:color w:val="000000"/>
                <w:szCs w:val="22"/>
                <w:lang w:val="el-GR" w:eastAsia="el-GR"/>
              </w:rPr>
              <w:t>Α</w:t>
            </w:r>
            <w:r w:rsidRPr="006A6905">
              <w:rPr>
                <w:rFonts w:cs="Tahoma"/>
                <w:color w:val="000000"/>
                <w:szCs w:val="22"/>
                <w:lang w:val="el-GR" w:eastAsia="el-GR"/>
              </w:rPr>
              <w:t xml:space="preserve">ντιολισθητική βαφή και </w:t>
            </w:r>
            <w:proofErr w:type="spellStart"/>
            <w:r w:rsidRPr="006A6905">
              <w:rPr>
                <w:rFonts w:cs="Tahoma"/>
                <w:color w:val="000000"/>
                <w:szCs w:val="22"/>
                <w:lang w:val="el-GR" w:eastAsia="el-GR"/>
              </w:rPr>
              <w:t>ποδοτάπητες</w:t>
            </w:r>
            <w:proofErr w:type="spellEnd"/>
            <w:r w:rsidRPr="006A6905">
              <w:rPr>
                <w:rFonts w:cs="Tahoma"/>
                <w:color w:val="000000"/>
                <w:szCs w:val="22"/>
                <w:lang w:val="el-GR" w:eastAsia="el-GR"/>
              </w:rPr>
              <w:t xml:space="preserve"> από καουτσούκ </w:t>
            </w:r>
          </w:p>
          <w:p w14:paraId="4FF734AC" w14:textId="77777777" w:rsidR="00123AEF" w:rsidRPr="006A6905" w:rsidRDefault="00123AEF" w:rsidP="000B4D03">
            <w:pPr>
              <w:pStyle w:val="a3"/>
              <w:numPr>
                <w:ilvl w:val="0"/>
                <w:numId w:val="111"/>
              </w:numPr>
              <w:autoSpaceDE w:val="0"/>
              <w:autoSpaceDN w:val="0"/>
              <w:adjustRightInd w:val="0"/>
              <w:spacing w:before="0" w:after="0" w:line="240" w:lineRule="auto"/>
              <w:ind w:left="412" w:hanging="412"/>
              <w:jc w:val="left"/>
              <w:rPr>
                <w:rFonts w:cs="Tahoma"/>
                <w:color w:val="000000"/>
                <w:szCs w:val="22"/>
                <w:lang w:val="el-GR" w:eastAsia="el-GR"/>
              </w:rPr>
            </w:pPr>
            <w:r>
              <w:rPr>
                <w:rFonts w:cs="Tahoma"/>
                <w:color w:val="000000"/>
                <w:szCs w:val="22"/>
                <w:lang w:val="el-GR" w:eastAsia="el-GR"/>
              </w:rPr>
              <w:t>Μ</w:t>
            </w:r>
            <w:r w:rsidRPr="006A6905">
              <w:rPr>
                <w:rFonts w:cs="Tahoma"/>
                <w:color w:val="000000"/>
                <w:szCs w:val="22"/>
                <w:lang w:val="el-GR" w:eastAsia="el-GR"/>
              </w:rPr>
              <w:t xml:space="preserve">ονωτικός εξοπλισμός κατά του θορύβου, της θέρμανσης ή της ψύξης και εξοπλισμός για τη βελτίωση του εξαερισμού </w:t>
            </w:r>
          </w:p>
          <w:p w14:paraId="59AC8273" w14:textId="77777777" w:rsidR="00123AEF" w:rsidRPr="006A6905" w:rsidRDefault="00123AEF" w:rsidP="000B4D03">
            <w:pPr>
              <w:pStyle w:val="a3"/>
              <w:numPr>
                <w:ilvl w:val="0"/>
                <w:numId w:val="111"/>
              </w:numPr>
              <w:autoSpaceDE w:val="0"/>
              <w:autoSpaceDN w:val="0"/>
              <w:adjustRightInd w:val="0"/>
              <w:spacing w:before="0" w:after="0" w:line="240" w:lineRule="auto"/>
              <w:ind w:left="412" w:hanging="412"/>
              <w:jc w:val="left"/>
              <w:rPr>
                <w:rFonts w:cs="Tahoma"/>
                <w:color w:val="000000"/>
                <w:szCs w:val="22"/>
                <w:lang w:val="el-GR" w:eastAsia="el-GR"/>
              </w:rPr>
            </w:pPr>
            <w:r>
              <w:rPr>
                <w:rFonts w:cs="Tahoma"/>
                <w:color w:val="000000"/>
                <w:szCs w:val="22"/>
                <w:lang w:val="el-GR" w:eastAsia="el-GR"/>
              </w:rPr>
              <w:t>Ε</w:t>
            </w:r>
            <w:r w:rsidRPr="006A6905">
              <w:rPr>
                <w:rFonts w:cs="Tahoma"/>
                <w:color w:val="000000"/>
                <w:szCs w:val="22"/>
                <w:lang w:val="el-GR" w:eastAsia="el-GR"/>
              </w:rPr>
              <w:t xml:space="preserve">νδύματα εργασίας και προστατευτικός εξοπλισμός, όπως αδιάβροχες μπότες ασφαλείας, εξοπλισμός οφθαλμικής και αναπνευστικής προστασίας, προστατευτικά γάντια και κράνη ή εξοπλισμός για την προστασία από τις πτώσεις </w:t>
            </w:r>
          </w:p>
          <w:p w14:paraId="4A15590F" w14:textId="77777777" w:rsidR="00123AEF" w:rsidRPr="006A6905" w:rsidRDefault="00123AEF" w:rsidP="000B4D03">
            <w:pPr>
              <w:pStyle w:val="a3"/>
              <w:numPr>
                <w:ilvl w:val="0"/>
                <w:numId w:val="111"/>
              </w:numPr>
              <w:autoSpaceDE w:val="0"/>
              <w:autoSpaceDN w:val="0"/>
              <w:adjustRightInd w:val="0"/>
              <w:spacing w:before="0" w:after="0" w:line="240" w:lineRule="auto"/>
              <w:ind w:left="412" w:hanging="412"/>
              <w:jc w:val="left"/>
              <w:rPr>
                <w:rFonts w:cs="Tahoma"/>
                <w:color w:val="000000"/>
                <w:szCs w:val="22"/>
                <w:lang w:val="el-GR" w:eastAsia="el-GR"/>
              </w:rPr>
            </w:pPr>
            <w:r>
              <w:rPr>
                <w:rFonts w:cs="Tahoma"/>
                <w:color w:val="000000"/>
                <w:szCs w:val="22"/>
                <w:lang w:val="el-GR" w:eastAsia="el-GR"/>
              </w:rPr>
              <w:t>Σ</w:t>
            </w:r>
            <w:r w:rsidRPr="006A6905">
              <w:rPr>
                <w:rFonts w:cs="Tahoma"/>
                <w:color w:val="000000"/>
                <w:szCs w:val="22"/>
                <w:lang w:val="el-GR" w:eastAsia="el-GR"/>
              </w:rPr>
              <w:t>ήματα έκτακτης ανάγκης και σήματα ασφάλειας</w:t>
            </w:r>
          </w:p>
          <w:p w14:paraId="300661C7" w14:textId="77777777" w:rsidR="00123AEF" w:rsidRDefault="00123AEF" w:rsidP="000B4D03">
            <w:pPr>
              <w:pStyle w:val="a3"/>
              <w:numPr>
                <w:ilvl w:val="0"/>
                <w:numId w:val="111"/>
              </w:numPr>
              <w:autoSpaceDE w:val="0"/>
              <w:autoSpaceDN w:val="0"/>
              <w:adjustRightInd w:val="0"/>
              <w:spacing w:before="0" w:after="0" w:line="240" w:lineRule="auto"/>
              <w:ind w:left="412" w:hanging="412"/>
              <w:jc w:val="left"/>
              <w:rPr>
                <w:rFonts w:cs="Tahoma"/>
                <w:color w:val="000000"/>
                <w:szCs w:val="22"/>
                <w:lang w:val="el-GR" w:eastAsia="el-GR"/>
              </w:rPr>
            </w:pPr>
            <w:r>
              <w:rPr>
                <w:rFonts w:cs="Tahoma"/>
                <w:color w:val="000000"/>
                <w:szCs w:val="22"/>
                <w:lang w:val="el-GR" w:eastAsia="el-GR"/>
              </w:rPr>
              <w:lastRenderedPageBreak/>
              <w:t>Α</w:t>
            </w:r>
            <w:r w:rsidRPr="006A6905">
              <w:rPr>
                <w:rFonts w:cs="Tahoma"/>
                <w:color w:val="000000"/>
                <w:szCs w:val="22"/>
                <w:lang w:val="el-GR" w:eastAsia="el-GR"/>
              </w:rPr>
              <w:t xml:space="preserve">νάλυση και εκτιμήσεις κινδύνου για τον εντοπισμό των κινδύνων για τους αλιείς τόσο στο λιμάνι όσο και κατά την πλοήγηση προκειμένου να ληφθούν μέτρα για την πρόληψη ή τη μείωση των κινδύνων </w:t>
            </w:r>
          </w:p>
          <w:p w14:paraId="7FE1D426" w14:textId="77777777" w:rsidR="00123AEF" w:rsidRPr="00626AA8" w:rsidRDefault="00123AEF" w:rsidP="000B4D03">
            <w:pPr>
              <w:pStyle w:val="a3"/>
              <w:numPr>
                <w:ilvl w:val="0"/>
                <w:numId w:val="111"/>
              </w:numPr>
              <w:autoSpaceDE w:val="0"/>
              <w:autoSpaceDN w:val="0"/>
              <w:adjustRightInd w:val="0"/>
              <w:spacing w:before="0" w:after="0" w:line="240" w:lineRule="auto"/>
              <w:ind w:left="412" w:hanging="412"/>
              <w:jc w:val="left"/>
              <w:rPr>
                <w:rFonts w:cs="Tahoma"/>
                <w:color w:val="000000"/>
                <w:szCs w:val="22"/>
                <w:lang w:val="el-GR" w:eastAsia="el-GR"/>
              </w:rPr>
            </w:pPr>
            <w:r w:rsidRPr="00F125AE">
              <w:rPr>
                <w:rFonts w:cs="Tahoma"/>
                <w:color w:val="000000"/>
                <w:lang w:val="el-GR" w:eastAsia="el-GR"/>
              </w:rPr>
              <w:t xml:space="preserve">Οδηγοί </w:t>
            </w:r>
            <w:r w:rsidRPr="00626AA8">
              <w:rPr>
                <w:rFonts w:cs="Tahoma"/>
                <w:color w:val="000000"/>
                <w:lang w:val="el-GR" w:eastAsia="el-GR"/>
              </w:rPr>
              <w:t>και εγχειρίδια για τη βελτίωση των συνθηκών εργασίας επί του σκάφους.</w:t>
            </w:r>
          </w:p>
          <w:p w14:paraId="1594B33D" w14:textId="77777777" w:rsidR="00123AEF" w:rsidRPr="00F90150" w:rsidRDefault="00123AEF" w:rsidP="00123AEF">
            <w:pPr>
              <w:autoSpaceDE w:val="0"/>
              <w:autoSpaceDN w:val="0"/>
              <w:adjustRightInd w:val="0"/>
              <w:rPr>
                <w:rFonts w:cs="Tahoma"/>
                <w:color w:val="000000"/>
                <w:lang w:val="el-GR" w:eastAsia="el-GR"/>
              </w:rPr>
            </w:pPr>
          </w:p>
        </w:tc>
        <w:tc>
          <w:tcPr>
            <w:tcW w:w="7442" w:type="dxa"/>
            <w:vMerge/>
          </w:tcPr>
          <w:p w14:paraId="04ACE156" w14:textId="77777777" w:rsidR="00123AEF" w:rsidRDefault="00123AEF" w:rsidP="00DC5F48">
            <w:pPr>
              <w:pStyle w:val="a3"/>
              <w:autoSpaceDE w:val="0"/>
              <w:autoSpaceDN w:val="0"/>
              <w:adjustRightInd w:val="0"/>
              <w:spacing w:before="0" w:after="0" w:line="240" w:lineRule="auto"/>
              <w:ind w:left="412"/>
              <w:jc w:val="left"/>
              <w:rPr>
                <w:rFonts w:cs="Tahoma"/>
                <w:color w:val="000000"/>
                <w:szCs w:val="22"/>
                <w:lang w:val="el-GR" w:eastAsia="el-GR"/>
              </w:rPr>
            </w:pPr>
          </w:p>
        </w:tc>
      </w:tr>
      <w:tr w:rsidR="00123AEF" w:rsidRPr="00F125AE" w14:paraId="16913429" w14:textId="77777777" w:rsidTr="0021062B">
        <w:trPr>
          <w:tblHeader/>
        </w:trPr>
        <w:tc>
          <w:tcPr>
            <w:tcW w:w="21116" w:type="dxa"/>
            <w:gridSpan w:val="3"/>
            <w:shd w:val="clear" w:color="auto" w:fill="D9E2F3" w:themeFill="accent1" w:themeFillTint="33"/>
          </w:tcPr>
          <w:p w14:paraId="6E7195EA" w14:textId="77777777" w:rsidR="00123AEF" w:rsidRPr="000C56ED" w:rsidRDefault="00123AEF" w:rsidP="000B4D03">
            <w:pPr>
              <w:pStyle w:val="a3"/>
              <w:numPr>
                <w:ilvl w:val="0"/>
                <w:numId w:val="114"/>
              </w:numPr>
              <w:spacing w:before="0" w:after="0" w:line="240" w:lineRule="auto"/>
              <w:rPr>
                <w:sz w:val="24"/>
                <w:lang w:val="el-GR"/>
              </w:rPr>
            </w:pPr>
            <w:bookmarkStart w:id="96" w:name="_Hlk81832282"/>
            <w:r w:rsidRPr="000C56ED">
              <w:rPr>
                <w:rFonts w:cs="Tahoma"/>
                <w:b/>
                <w:bCs/>
                <w:szCs w:val="20"/>
                <w:lang w:val="el-GR"/>
              </w:rPr>
              <w:t>Ενεργειακή  απόδοση  και  μετριασμός  της  κλιματικής  αλλαγής, άρθρο 41 (44.1δ), Καν. (ΕΕ) 508/2014</w:t>
            </w:r>
          </w:p>
        </w:tc>
      </w:tr>
      <w:tr w:rsidR="00123AEF" w14:paraId="197436A8" w14:textId="77777777" w:rsidTr="00F137BA">
        <w:tc>
          <w:tcPr>
            <w:tcW w:w="1922" w:type="dxa"/>
            <w:shd w:val="clear" w:color="auto" w:fill="F2F2F2" w:themeFill="background1" w:themeFillShade="F2"/>
          </w:tcPr>
          <w:p w14:paraId="5B8AD000" w14:textId="77777777" w:rsidR="00123AEF" w:rsidRPr="00F8696A" w:rsidRDefault="00123AEF" w:rsidP="00DC5F48">
            <w:pPr>
              <w:jc w:val="both"/>
              <w:rPr>
                <w:rFonts w:eastAsia="Times New Roman" w:cs="Tahoma"/>
                <w:b/>
                <w:bCs/>
                <w:szCs w:val="20"/>
                <w:lang w:val="el-GR"/>
              </w:rPr>
            </w:pPr>
          </w:p>
        </w:tc>
        <w:tc>
          <w:tcPr>
            <w:tcW w:w="11752" w:type="dxa"/>
            <w:shd w:val="clear" w:color="auto" w:fill="F2F2F2" w:themeFill="background1" w:themeFillShade="F2"/>
          </w:tcPr>
          <w:p w14:paraId="775A784C" w14:textId="77777777" w:rsidR="00123AEF" w:rsidRDefault="00123AEF" w:rsidP="00123AEF">
            <w:pPr>
              <w:jc w:val="both"/>
              <w:rPr>
                <w:rFonts w:cs="Tahoma"/>
                <w:b/>
                <w:bCs/>
                <w:lang w:val="el-GR"/>
              </w:rPr>
            </w:pPr>
            <w:r w:rsidRPr="00FB3306">
              <w:rPr>
                <w:rFonts w:cs="Tahoma"/>
                <w:b/>
                <w:bCs/>
                <w:lang w:val="el-GR"/>
              </w:rPr>
              <w:t>Επιλέξιμες Δαπάνες</w:t>
            </w:r>
          </w:p>
        </w:tc>
        <w:tc>
          <w:tcPr>
            <w:tcW w:w="7442" w:type="dxa"/>
            <w:shd w:val="clear" w:color="auto" w:fill="F2F2F2" w:themeFill="background1" w:themeFillShade="F2"/>
          </w:tcPr>
          <w:p w14:paraId="64C5F5D1" w14:textId="77777777" w:rsidR="00123AEF" w:rsidRPr="00F125AE" w:rsidRDefault="00123AEF" w:rsidP="00DC5F48">
            <w:pPr>
              <w:rPr>
                <w:rFonts w:cs="Tahoma"/>
                <w:szCs w:val="20"/>
                <w:lang w:val="el-GR"/>
              </w:rPr>
            </w:pPr>
            <w:r w:rsidRPr="00F125AE">
              <w:rPr>
                <w:rFonts w:cs="Tahoma"/>
                <w:b/>
                <w:bCs/>
                <w:lang w:val="el-GR"/>
              </w:rPr>
              <w:t>Μη Επιλέξιμες Δαπάνες</w:t>
            </w:r>
          </w:p>
        </w:tc>
      </w:tr>
      <w:bookmarkEnd w:id="96"/>
      <w:tr w:rsidR="00123AEF" w:rsidRPr="00A9409E" w14:paraId="4A3730B9" w14:textId="77777777" w:rsidTr="00F137BA">
        <w:tc>
          <w:tcPr>
            <w:tcW w:w="1922" w:type="dxa"/>
            <w:shd w:val="clear" w:color="auto" w:fill="D9E2F3" w:themeFill="accent1" w:themeFillTint="33"/>
            <w:vAlign w:val="center"/>
          </w:tcPr>
          <w:p w14:paraId="1A619BCE" w14:textId="77777777" w:rsidR="00123AEF" w:rsidRDefault="00123AEF" w:rsidP="00DC5F48">
            <w:pPr>
              <w:pStyle w:val="a3"/>
              <w:spacing w:before="0" w:after="0" w:line="240" w:lineRule="auto"/>
              <w:ind w:left="0"/>
              <w:jc w:val="left"/>
              <w:rPr>
                <w:rFonts w:cs="Tahoma"/>
                <w:b/>
                <w:bCs/>
                <w:szCs w:val="22"/>
                <w:lang w:val="el-GR"/>
              </w:rPr>
            </w:pPr>
            <w:r w:rsidRPr="00F125AE">
              <w:rPr>
                <w:rFonts w:cs="Tahoma"/>
                <w:b/>
                <w:bCs/>
                <w:szCs w:val="22"/>
                <w:lang w:val="el-GR"/>
              </w:rPr>
              <w:t>Ενέργεια 1:</w:t>
            </w:r>
          </w:p>
          <w:p w14:paraId="2DA30055" w14:textId="77777777" w:rsidR="00123AEF" w:rsidRPr="00F125AE" w:rsidRDefault="00123AEF" w:rsidP="00DC5F48">
            <w:pPr>
              <w:pStyle w:val="a3"/>
              <w:spacing w:before="0" w:after="0" w:line="240" w:lineRule="auto"/>
              <w:ind w:left="0"/>
              <w:jc w:val="left"/>
              <w:rPr>
                <w:rFonts w:cs="Tahoma"/>
                <w:b/>
                <w:bCs/>
                <w:szCs w:val="22"/>
                <w:lang w:val="el-GR"/>
              </w:rPr>
            </w:pPr>
            <w:r w:rsidRPr="00F125AE">
              <w:rPr>
                <w:rFonts w:cs="Tahoma"/>
                <w:b/>
                <w:bCs/>
                <w:szCs w:val="22"/>
                <w:lang w:val="el-GR"/>
              </w:rPr>
              <w:t>Βελτίωση της υδροδυναμικής του κύτους του σκάφους</w:t>
            </w:r>
          </w:p>
        </w:tc>
        <w:tc>
          <w:tcPr>
            <w:tcW w:w="11752" w:type="dxa"/>
            <w:shd w:val="clear" w:color="auto" w:fill="auto"/>
          </w:tcPr>
          <w:p w14:paraId="61509631" w14:textId="77777777" w:rsidR="00123AEF" w:rsidRPr="009733BB" w:rsidRDefault="00123AEF" w:rsidP="000B4D03">
            <w:pPr>
              <w:pStyle w:val="a3"/>
              <w:numPr>
                <w:ilvl w:val="0"/>
                <w:numId w:val="112"/>
              </w:numPr>
              <w:autoSpaceDE w:val="0"/>
              <w:autoSpaceDN w:val="0"/>
              <w:adjustRightInd w:val="0"/>
              <w:spacing w:before="0" w:after="0" w:line="240" w:lineRule="auto"/>
              <w:ind w:left="315" w:hanging="315"/>
              <w:jc w:val="left"/>
              <w:rPr>
                <w:rFonts w:cs="Tahoma"/>
                <w:szCs w:val="22"/>
                <w:lang w:val="el-GR" w:eastAsia="el-GR"/>
              </w:rPr>
            </w:pPr>
            <w:r w:rsidRPr="009733BB">
              <w:rPr>
                <w:rFonts w:cs="Tahoma"/>
                <w:szCs w:val="22"/>
                <w:lang w:val="el-GR" w:eastAsia="el-GR"/>
              </w:rPr>
              <w:t xml:space="preserve">Οι επενδύσεις σε μηχανισμούς σταθερότητας, όπως </w:t>
            </w:r>
            <w:proofErr w:type="spellStart"/>
            <w:r w:rsidRPr="009733BB">
              <w:rPr>
                <w:rFonts w:cs="Tahoma"/>
                <w:szCs w:val="22"/>
                <w:lang w:val="el-GR" w:eastAsia="el-GR"/>
              </w:rPr>
              <w:t>σταθμίδες</w:t>
            </w:r>
            <w:proofErr w:type="spellEnd"/>
            <w:r w:rsidRPr="009733BB">
              <w:rPr>
                <w:rFonts w:cs="Tahoma"/>
                <w:szCs w:val="22"/>
                <w:lang w:val="el-GR" w:eastAsia="el-GR"/>
              </w:rPr>
              <w:t xml:space="preserve"> </w:t>
            </w:r>
            <w:proofErr w:type="spellStart"/>
            <w:r w:rsidRPr="009733BB">
              <w:rPr>
                <w:rFonts w:cs="Tahoma"/>
                <w:szCs w:val="22"/>
                <w:lang w:val="el-GR" w:eastAsia="el-GR"/>
              </w:rPr>
              <w:t>υδροσυλλέκτη</w:t>
            </w:r>
            <w:proofErr w:type="spellEnd"/>
            <w:r w:rsidRPr="009733BB">
              <w:rPr>
                <w:rFonts w:cs="Tahoma"/>
                <w:szCs w:val="22"/>
                <w:lang w:val="el-GR" w:eastAsia="el-GR"/>
              </w:rPr>
              <w:t xml:space="preserve"> και βολβοειδείς πλώρες, που συμβάλλουν στη βελτίωση της συμπεριφοράς του σκάφους σε κυματισμούς και της σταθερότητάς του </w:t>
            </w:r>
          </w:p>
          <w:p w14:paraId="6B9EC36B" w14:textId="77777777" w:rsidR="00123AEF" w:rsidRPr="009733BB" w:rsidRDefault="00123AEF" w:rsidP="000B4D03">
            <w:pPr>
              <w:pStyle w:val="a3"/>
              <w:numPr>
                <w:ilvl w:val="0"/>
                <w:numId w:val="112"/>
              </w:numPr>
              <w:autoSpaceDE w:val="0"/>
              <w:autoSpaceDN w:val="0"/>
              <w:adjustRightInd w:val="0"/>
              <w:spacing w:before="0" w:after="0" w:line="240" w:lineRule="auto"/>
              <w:ind w:left="315" w:hanging="315"/>
              <w:jc w:val="left"/>
              <w:rPr>
                <w:rFonts w:cs="Tahoma"/>
                <w:szCs w:val="22"/>
                <w:lang w:val="el-GR" w:eastAsia="el-GR"/>
              </w:rPr>
            </w:pPr>
            <w:r w:rsidRPr="009733BB">
              <w:rPr>
                <w:rFonts w:cs="Tahoma"/>
                <w:lang w:val="el-GR" w:eastAsia="el-GR"/>
              </w:rPr>
              <w:t xml:space="preserve">οι δαπάνες που σχετίζονται με τη χρήση μη τοξικών απορρυπαντικών όπως η επικάλυψη χαλκού, ώστε να μειώνεται η τριβή </w:t>
            </w:r>
          </w:p>
          <w:p w14:paraId="44BBD61C" w14:textId="77777777" w:rsidR="00123AEF" w:rsidRPr="009733BB" w:rsidRDefault="00123AEF" w:rsidP="000B4D03">
            <w:pPr>
              <w:pStyle w:val="a3"/>
              <w:numPr>
                <w:ilvl w:val="0"/>
                <w:numId w:val="112"/>
              </w:numPr>
              <w:autoSpaceDE w:val="0"/>
              <w:autoSpaceDN w:val="0"/>
              <w:adjustRightInd w:val="0"/>
              <w:spacing w:before="0" w:after="0" w:line="240" w:lineRule="auto"/>
              <w:ind w:left="315" w:hanging="315"/>
              <w:jc w:val="left"/>
              <w:rPr>
                <w:rFonts w:cs="Tahoma"/>
                <w:szCs w:val="22"/>
                <w:lang w:val="el-GR" w:eastAsia="el-GR"/>
              </w:rPr>
            </w:pPr>
            <w:r w:rsidRPr="009733BB">
              <w:rPr>
                <w:rFonts w:cs="Tahoma"/>
                <w:lang w:val="el-GR" w:eastAsia="el-GR"/>
              </w:rPr>
              <w:t xml:space="preserve">οι δαπάνες που σχετίζονται με τον μηχανισμό κίνησης πηδαλίου, όπως τα συστήματα ελέγχου του μηχανισμού κίνησης και τα πολλαπλά πηδάλια για τη μείωση της δραστηριότητας του πηδαλίου ανάλογα με τις καιρικές συνθήκες και τις συνθήκες της θάλασσας </w:t>
            </w:r>
          </w:p>
          <w:p w14:paraId="7511BBEC" w14:textId="77777777" w:rsidR="00123AEF" w:rsidRPr="009733BB" w:rsidRDefault="00123AEF" w:rsidP="000B4D03">
            <w:pPr>
              <w:pStyle w:val="a3"/>
              <w:numPr>
                <w:ilvl w:val="0"/>
                <w:numId w:val="112"/>
              </w:numPr>
              <w:autoSpaceDE w:val="0"/>
              <w:autoSpaceDN w:val="0"/>
              <w:adjustRightInd w:val="0"/>
              <w:spacing w:before="0" w:after="0" w:line="240" w:lineRule="auto"/>
              <w:ind w:left="315" w:hanging="315"/>
              <w:jc w:val="left"/>
              <w:rPr>
                <w:rFonts w:cs="Tahoma"/>
                <w:szCs w:val="22"/>
                <w:lang w:val="el-GR" w:eastAsia="el-GR"/>
              </w:rPr>
            </w:pPr>
            <w:r w:rsidRPr="009733BB">
              <w:rPr>
                <w:rFonts w:cs="Tahoma"/>
                <w:lang w:val="el-GR" w:eastAsia="el-GR"/>
              </w:rPr>
              <w:t xml:space="preserve">η δοκιμή στις δεξαμενές για τη διαμόρφωση βάσης με στόχο τη βελτίωση της υδροδυναμικής. </w:t>
            </w:r>
          </w:p>
          <w:p w14:paraId="44633F13" w14:textId="77777777" w:rsidR="00123AEF" w:rsidRPr="009733BB" w:rsidRDefault="009733BB" w:rsidP="0021062B">
            <w:pPr>
              <w:jc w:val="both"/>
              <w:rPr>
                <w:rFonts w:cs="Tahoma"/>
                <w:b/>
                <w:bCs/>
                <w:lang w:val="el-GR"/>
              </w:rPr>
            </w:pPr>
            <w:r w:rsidRPr="009733BB">
              <w:rPr>
                <w:rFonts w:ascii="Trade Gothic Next Cond" w:hAnsi="Trade Gothic Next Cond" w:cs="Tahoma"/>
                <w:b/>
                <w:bCs/>
                <w:color w:val="FF0000"/>
                <w:lang w:val="el-GR" w:eastAsia="el-GR"/>
              </w:rPr>
              <w:t>!</w:t>
            </w:r>
            <w:r w:rsidRPr="009733BB">
              <w:rPr>
                <w:rFonts w:cs="Tahoma"/>
                <w:b/>
                <w:bCs/>
                <w:color w:val="FF0000"/>
                <w:lang w:val="el-GR" w:eastAsia="el-GR"/>
              </w:rPr>
              <w:t xml:space="preserve"> </w:t>
            </w:r>
            <w:r w:rsidR="00123AEF" w:rsidRPr="009733BB">
              <w:rPr>
                <w:rFonts w:cs="Tahoma"/>
                <w:lang w:val="el-GR" w:eastAsia="el-GR"/>
              </w:rPr>
              <w:t>Δεν θεωρούνται επιλέξιμες για χρηματοδότηση, οι δαπάνες που σχετίζονται με τη βασική συντήρηση του κύτους.</w:t>
            </w:r>
          </w:p>
        </w:tc>
        <w:tc>
          <w:tcPr>
            <w:tcW w:w="7442" w:type="dxa"/>
            <w:vMerge w:val="restart"/>
            <w:vAlign w:val="center"/>
          </w:tcPr>
          <w:p w14:paraId="2E779CF0" w14:textId="77777777" w:rsidR="00123AEF" w:rsidRPr="00404454" w:rsidRDefault="00123AEF" w:rsidP="000B4D03">
            <w:pPr>
              <w:pStyle w:val="a3"/>
              <w:numPr>
                <w:ilvl w:val="0"/>
                <w:numId w:val="116"/>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 xml:space="preserve">Δαπάνες που δεν περιγράφονται αναλυτικά </w:t>
            </w:r>
            <w:r>
              <w:rPr>
                <w:rFonts w:cs="Tahoma"/>
                <w:iCs/>
                <w:szCs w:val="22"/>
                <w:lang w:val="el-GR"/>
              </w:rPr>
              <w:t>στο υποβληθέν επιχειρηματικό σχέδιο του δικαιούχου.</w:t>
            </w:r>
          </w:p>
          <w:p w14:paraId="3DCC5F48" w14:textId="77777777" w:rsidR="00123AEF" w:rsidRPr="00404454" w:rsidRDefault="00123AEF" w:rsidP="000B4D03">
            <w:pPr>
              <w:pStyle w:val="a3"/>
              <w:numPr>
                <w:ilvl w:val="0"/>
                <w:numId w:val="116"/>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Αγορά ή εγκατάσταση μεταχειρισμένων υλικών, μηχανημάτων και εξοπλισμών.</w:t>
            </w:r>
          </w:p>
          <w:p w14:paraId="64701A8E" w14:textId="77777777" w:rsidR="00123AEF" w:rsidRPr="00404454" w:rsidRDefault="00123AEF" w:rsidP="000B4D03">
            <w:pPr>
              <w:pStyle w:val="a3"/>
              <w:numPr>
                <w:ilvl w:val="0"/>
                <w:numId w:val="116"/>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Φόρος Προστιθέμενης Αξίας (ΦΠΑ) για οποιαδήποτε κατηγορία δαπάνης.</w:t>
            </w:r>
          </w:p>
          <w:p w14:paraId="3BB7ABC7" w14:textId="77777777" w:rsidR="00123AEF" w:rsidRPr="00404454" w:rsidRDefault="00123AEF" w:rsidP="000B4D03">
            <w:pPr>
              <w:pStyle w:val="a3"/>
              <w:numPr>
                <w:ilvl w:val="0"/>
                <w:numId w:val="116"/>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Άλλοι φόροι, τέλη ή επιβαρύνσεις.</w:t>
            </w:r>
          </w:p>
          <w:p w14:paraId="1045C43E" w14:textId="77777777" w:rsidR="00123AEF" w:rsidRPr="00404454" w:rsidRDefault="00123AEF" w:rsidP="000B4D03">
            <w:pPr>
              <w:pStyle w:val="a3"/>
              <w:numPr>
                <w:ilvl w:val="0"/>
                <w:numId w:val="116"/>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Χρηματοοικονομικά έξοδα (χρεωστικοί τόκοι, προμήθειες χρηματοπιστωτικών συναλλαγών, έξοδα συναλλάγματος, συναλλαγματικές διαφορές).</w:t>
            </w:r>
          </w:p>
          <w:p w14:paraId="5F8634EB" w14:textId="77777777" w:rsidR="00123AEF" w:rsidRPr="00404454" w:rsidRDefault="00123AEF" w:rsidP="000B4D03">
            <w:pPr>
              <w:pStyle w:val="a3"/>
              <w:numPr>
                <w:ilvl w:val="0"/>
                <w:numId w:val="116"/>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Δαπάνες σύστασης εταιρείας, ή άλλου νομικού προσώπου, συμβολαιογραφικά έξοδα, έξοδα ταξιδιών κ.λπ.</w:t>
            </w:r>
          </w:p>
          <w:p w14:paraId="3AA916A1" w14:textId="77777777" w:rsidR="00123AEF" w:rsidRPr="00404454" w:rsidRDefault="00123AEF" w:rsidP="000B4D03">
            <w:pPr>
              <w:pStyle w:val="a3"/>
              <w:numPr>
                <w:ilvl w:val="0"/>
                <w:numId w:val="116"/>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Πρόστιμα, χρηματοοικονομικές ποινές και δαπάνες δικαστικών διαδικασιών.</w:t>
            </w:r>
          </w:p>
          <w:p w14:paraId="03D5F09D" w14:textId="77777777" w:rsidR="00123AEF" w:rsidRPr="00404454" w:rsidRDefault="00123AEF" w:rsidP="000B4D03">
            <w:pPr>
              <w:pStyle w:val="a3"/>
              <w:numPr>
                <w:ilvl w:val="0"/>
                <w:numId w:val="116"/>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Αγορά ή εγκατάσταση εξοπλισμού αναψυχής.</w:t>
            </w:r>
          </w:p>
          <w:p w14:paraId="417C6D82" w14:textId="77777777" w:rsidR="00123AEF" w:rsidRPr="00404454" w:rsidRDefault="00123AEF" w:rsidP="000B4D03">
            <w:pPr>
              <w:pStyle w:val="a3"/>
              <w:numPr>
                <w:ilvl w:val="0"/>
                <w:numId w:val="116"/>
              </w:numPr>
              <w:tabs>
                <w:tab w:val="left" w:pos="284"/>
                <w:tab w:val="left" w:pos="459"/>
                <w:tab w:val="left" w:pos="8192"/>
              </w:tabs>
              <w:spacing w:before="0" w:after="0" w:line="240" w:lineRule="auto"/>
              <w:ind w:left="357" w:hanging="357"/>
              <w:jc w:val="left"/>
              <w:rPr>
                <w:rFonts w:cs="Tahoma"/>
                <w:iCs/>
                <w:szCs w:val="22"/>
              </w:rPr>
            </w:pPr>
            <w:r w:rsidRPr="00EA27F3">
              <w:rPr>
                <w:rFonts w:cs="Tahoma"/>
                <w:iCs/>
                <w:szCs w:val="22"/>
                <w:lang w:val="el-GR"/>
              </w:rPr>
              <w:t xml:space="preserve"> </w:t>
            </w:r>
            <w:proofErr w:type="spellStart"/>
            <w:r w:rsidRPr="00404454">
              <w:rPr>
                <w:rFonts w:cs="Tahoma"/>
                <w:iCs/>
                <w:szCs w:val="22"/>
              </w:rPr>
              <w:t>Λειτουργικά</w:t>
            </w:r>
            <w:proofErr w:type="spellEnd"/>
            <w:r w:rsidRPr="00404454">
              <w:rPr>
                <w:rFonts w:cs="Tahoma"/>
                <w:iCs/>
                <w:szCs w:val="22"/>
              </w:rPr>
              <w:t xml:space="preserve"> </w:t>
            </w:r>
            <w:proofErr w:type="spellStart"/>
            <w:r w:rsidRPr="00404454">
              <w:rPr>
                <w:rFonts w:cs="Tahoma"/>
                <w:iCs/>
                <w:szCs w:val="22"/>
              </w:rPr>
              <w:t>έξοδ</w:t>
            </w:r>
            <w:proofErr w:type="spellEnd"/>
            <w:r w:rsidRPr="00404454">
              <w:rPr>
                <w:rFonts w:cs="Tahoma"/>
                <w:iCs/>
                <w:szCs w:val="22"/>
              </w:rPr>
              <w:t xml:space="preserve">α. </w:t>
            </w:r>
          </w:p>
          <w:p w14:paraId="5D81F016" w14:textId="77777777" w:rsidR="00123AEF" w:rsidRPr="00404454" w:rsidRDefault="00123AEF" w:rsidP="000B4D03">
            <w:pPr>
              <w:pStyle w:val="a3"/>
              <w:numPr>
                <w:ilvl w:val="0"/>
                <w:numId w:val="116"/>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 xml:space="preserve">Αμοιβές προσωπικού, συμπεριλαμβανομένων των επιβαρύνσεων κοινωνικής ασφάλισης. </w:t>
            </w:r>
          </w:p>
          <w:p w14:paraId="5CE4705B" w14:textId="77777777" w:rsidR="00123AEF" w:rsidRPr="00404454" w:rsidRDefault="00123AEF" w:rsidP="000B4D03">
            <w:pPr>
              <w:pStyle w:val="a3"/>
              <w:numPr>
                <w:ilvl w:val="0"/>
                <w:numId w:val="116"/>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 xml:space="preserve">Εργασίες που πραγματοποιήθηκαν από τον ίδιο τον Δικαιούχο. </w:t>
            </w:r>
          </w:p>
          <w:p w14:paraId="42B73045" w14:textId="77777777" w:rsidR="00123AEF" w:rsidRDefault="00123AEF" w:rsidP="000B4D03">
            <w:pPr>
              <w:pStyle w:val="a3"/>
              <w:numPr>
                <w:ilvl w:val="0"/>
                <w:numId w:val="116"/>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 xml:space="preserve">Έξοδα μεταβίβασης της κυριότητας του σκάφους </w:t>
            </w:r>
          </w:p>
          <w:p w14:paraId="08C39F69" w14:textId="77777777" w:rsidR="00123AEF" w:rsidRPr="00FD253B" w:rsidRDefault="00123AEF" w:rsidP="000B4D03">
            <w:pPr>
              <w:pStyle w:val="a3"/>
              <w:numPr>
                <w:ilvl w:val="0"/>
                <w:numId w:val="116"/>
              </w:numPr>
              <w:tabs>
                <w:tab w:val="left" w:pos="284"/>
                <w:tab w:val="left" w:pos="459"/>
                <w:tab w:val="left" w:pos="8192"/>
              </w:tabs>
              <w:spacing w:before="0" w:after="0" w:line="240" w:lineRule="auto"/>
              <w:ind w:left="357" w:hanging="357"/>
              <w:jc w:val="left"/>
              <w:rPr>
                <w:rFonts w:cs="Tahoma"/>
                <w:iCs/>
                <w:szCs w:val="22"/>
                <w:lang w:val="el-GR"/>
              </w:rPr>
            </w:pPr>
            <w:r w:rsidRPr="00FD253B">
              <w:rPr>
                <w:rFonts w:cs="Tahoma"/>
                <w:iCs/>
                <w:szCs w:val="22"/>
                <w:lang w:val="el-GR"/>
              </w:rPr>
              <w:t xml:space="preserve">Εργασίες των οποίων τα δικαιολογητικά έγγραφα δεν επιτρέπουν επαλήθευση των δαπανών. </w:t>
            </w:r>
          </w:p>
          <w:p w14:paraId="53C7388A" w14:textId="77777777" w:rsidR="00123AEF" w:rsidRPr="00FD253B" w:rsidRDefault="00123AEF" w:rsidP="000B4D03">
            <w:pPr>
              <w:pStyle w:val="a3"/>
              <w:numPr>
                <w:ilvl w:val="0"/>
                <w:numId w:val="116"/>
              </w:numPr>
              <w:tabs>
                <w:tab w:val="left" w:pos="284"/>
                <w:tab w:val="left" w:pos="459"/>
                <w:tab w:val="left" w:pos="8192"/>
              </w:tabs>
              <w:spacing w:before="0" w:after="0" w:line="240" w:lineRule="auto"/>
              <w:ind w:left="357" w:hanging="357"/>
              <w:jc w:val="left"/>
              <w:rPr>
                <w:rFonts w:cs="Tahoma"/>
                <w:iCs/>
                <w:szCs w:val="22"/>
                <w:lang w:val="el-GR"/>
              </w:rPr>
            </w:pPr>
            <w:r w:rsidRPr="00FD253B">
              <w:rPr>
                <w:rFonts w:cs="Tahoma"/>
                <w:iCs/>
                <w:szCs w:val="22"/>
                <w:lang w:val="el-GR"/>
              </w:rPr>
              <w:t>Ποσά για τεχνικά έξοδα και απρόβλεπτα, που υπερβαίνουν το 10% του συνολικού επιλέξιμου</w:t>
            </w:r>
            <w:r w:rsidR="005145D2">
              <w:rPr>
                <w:rFonts w:cs="Tahoma"/>
                <w:iCs/>
                <w:szCs w:val="22"/>
                <w:lang w:val="el-GR"/>
              </w:rPr>
              <w:t xml:space="preserve"> προϋπολογισμού</w:t>
            </w:r>
          </w:p>
          <w:p w14:paraId="1CD0E538" w14:textId="77777777" w:rsidR="00123AEF" w:rsidRDefault="00123AEF" w:rsidP="000B4D03">
            <w:pPr>
              <w:pStyle w:val="a3"/>
              <w:numPr>
                <w:ilvl w:val="0"/>
                <w:numId w:val="116"/>
              </w:numPr>
              <w:tabs>
                <w:tab w:val="left" w:pos="284"/>
                <w:tab w:val="left" w:pos="459"/>
                <w:tab w:val="left" w:pos="8192"/>
              </w:tabs>
              <w:spacing w:before="0" w:after="0" w:line="240" w:lineRule="auto"/>
              <w:ind w:left="357" w:hanging="357"/>
              <w:jc w:val="left"/>
              <w:rPr>
                <w:rFonts w:cs="Tahoma"/>
                <w:iCs/>
                <w:szCs w:val="22"/>
                <w:lang w:val="el-GR"/>
              </w:rPr>
            </w:pPr>
            <w:r w:rsidRPr="00FD253B">
              <w:rPr>
                <w:rFonts w:cs="Tahoma"/>
                <w:iCs/>
                <w:szCs w:val="22"/>
                <w:lang w:val="el-GR"/>
              </w:rPr>
              <w:t xml:space="preserve">Αγορά, κατασκευή και προμήθεια εξοπλισμού που δεν είναι απαραίτητος για τους λειτουργικούς σκοπούς της επένδυσης. </w:t>
            </w:r>
          </w:p>
          <w:p w14:paraId="14F65C14" w14:textId="77777777" w:rsidR="00123AEF" w:rsidRPr="00827785" w:rsidRDefault="00123AEF" w:rsidP="000B4D03">
            <w:pPr>
              <w:pStyle w:val="a3"/>
              <w:numPr>
                <w:ilvl w:val="0"/>
                <w:numId w:val="116"/>
              </w:numPr>
              <w:tabs>
                <w:tab w:val="left" w:pos="284"/>
                <w:tab w:val="left" w:pos="459"/>
                <w:tab w:val="left" w:pos="8192"/>
              </w:tabs>
              <w:spacing w:before="0" w:after="0" w:line="240" w:lineRule="auto"/>
              <w:ind w:left="357" w:hanging="357"/>
              <w:jc w:val="left"/>
              <w:rPr>
                <w:rFonts w:cs="Tahoma"/>
                <w:iCs/>
                <w:szCs w:val="22"/>
                <w:lang w:val="el-GR"/>
              </w:rPr>
            </w:pPr>
            <w:r w:rsidRPr="00827785">
              <w:rPr>
                <w:rFonts w:cs="Tahoma"/>
                <w:iCs/>
                <w:lang w:val="el-GR"/>
              </w:rPr>
              <w:t>Εργασίες επισκευής και συντήρησης υφιστάμενων εξοπλισμών και εγκαταστάσεων.</w:t>
            </w:r>
          </w:p>
        </w:tc>
      </w:tr>
      <w:tr w:rsidR="00123AEF" w:rsidRPr="00A9409E" w14:paraId="3F7264FA" w14:textId="77777777" w:rsidTr="00F137BA">
        <w:tc>
          <w:tcPr>
            <w:tcW w:w="1922" w:type="dxa"/>
            <w:shd w:val="clear" w:color="auto" w:fill="D9E2F3" w:themeFill="accent1" w:themeFillTint="33"/>
            <w:vAlign w:val="center"/>
          </w:tcPr>
          <w:p w14:paraId="425511A8" w14:textId="77777777" w:rsidR="00123AEF" w:rsidRDefault="00123AEF" w:rsidP="00DC5F48">
            <w:pPr>
              <w:rPr>
                <w:rFonts w:eastAsia="Times New Roman" w:cs="Tahoma"/>
                <w:b/>
                <w:bCs/>
                <w:szCs w:val="20"/>
                <w:lang w:val="el-GR"/>
              </w:rPr>
            </w:pPr>
            <w:r w:rsidRPr="00F125AE">
              <w:rPr>
                <w:rFonts w:eastAsia="Times New Roman" w:cs="Tahoma"/>
                <w:b/>
                <w:bCs/>
                <w:szCs w:val="20"/>
                <w:lang w:val="el-GR"/>
              </w:rPr>
              <w:t>Ενέργεια 2:</w:t>
            </w:r>
          </w:p>
          <w:p w14:paraId="54933BD0" w14:textId="77777777" w:rsidR="00123AEF" w:rsidRPr="00F8696A" w:rsidRDefault="00123AEF" w:rsidP="00DC5F48">
            <w:pPr>
              <w:rPr>
                <w:rFonts w:eastAsia="Times New Roman" w:cs="Tahoma"/>
                <w:b/>
                <w:bCs/>
                <w:szCs w:val="20"/>
                <w:lang w:val="el-GR"/>
              </w:rPr>
            </w:pPr>
            <w:r w:rsidRPr="00F125AE">
              <w:rPr>
                <w:rFonts w:eastAsia="Times New Roman" w:cs="Tahoma"/>
                <w:b/>
                <w:bCs/>
                <w:szCs w:val="20"/>
                <w:lang w:val="el-GR"/>
              </w:rPr>
              <w:t>Βελτίωση του συστήματος πρόωσης του σκάφους</w:t>
            </w:r>
          </w:p>
        </w:tc>
        <w:tc>
          <w:tcPr>
            <w:tcW w:w="11752" w:type="dxa"/>
          </w:tcPr>
          <w:p w14:paraId="2F6A75FA" w14:textId="77777777" w:rsidR="00123AEF" w:rsidRPr="00F125AE" w:rsidRDefault="00123AEF" w:rsidP="0021062B">
            <w:pPr>
              <w:autoSpaceDE w:val="0"/>
              <w:autoSpaceDN w:val="0"/>
              <w:adjustRightInd w:val="0"/>
              <w:rPr>
                <w:rFonts w:cs="Tahoma"/>
                <w:color w:val="000000"/>
                <w:lang w:val="el-GR" w:eastAsia="el-GR"/>
              </w:rPr>
            </w:pPr>
            <w:r w:rsidRPr="00F125AE">
              <w:rPr>
                <w:rFonts w:cs="Tahoma"/>
                <w:color w:val="000000"/>
                <w:lang w:val="el-GR" w:eastAsia="el-GR"/>
              </w:rPr>
              <w:t xml:space="preserve">Για τη βελτίωση του συστήματος πρόωσης του σκάφους, οι δαπάνες που σχετίζονται με την αγορά και, κατά περίπτωση, την εγκατάσταση των ακόλουθων στοιχείων: </w:t>
            </w:r>
          </w:p>
          <w:p w14:paraId="223CC260" w14:textId="77777777" w:rsidR="00123AEF" w:rsidRPr="00F125AE" w:rsidRDefault="00123AEF" w:rsidP="000B4D03">
            <w:pPr>
              <w:pStyle w:val="a3"/>
              <w:numPr>
                <w:ilvl w:val="0"/>
                <w:numId w:val="113"/>
              </w:numPr>
              <w:autoSpaceDE w:val="0"/>
              <w:autoSpaceDN w:val="0"/>
              <w:adjustRightInd w:val="0"/>
              <w:spacing w:before="0" w:after="0" w:line="240" w:lineRule="auto"/>
              <w:ind w:left="315" w:hanging="315"/>
              <w:jc w:val="left"/>
              <w:rPr>
                <w:rFonts w:cs="Tahoma"/>
                <w:color w:val="000000"/>
                <w:szCs w:val="22"/>
                <w:lang w:val="el-GR" w:eastAsia="el-GR"/>
              </w:rPr>
            </w:pPr>
            <w:r w:rsidRPr="00F125AE">
              <w:rPr>
                <w:rFonts w:cs="Tahoma"/>
                <w:color w:val="000000"/>
                <w:szCs w:val="22"/>
                <w:lang w:val="el-GR" w:eastAsia="el-GR"/>
              </w:rPr>
              <w:t xml:space="preserve">τις ενεργειακά αποδοτικές προπέλες συμπεριλαμβανομένων των κινητήριων αξόνων </w:t>
            </w:r>
          </w:p>
          <w:p w14:paraId="0FF9AC74" w14:textId="77777777" w:rsidR="00123AEF" w:rsidRPr="00F125AE" w:rsidRDefault="00123AEF" w:rsidP="000B4D03">
            <w:pPr>
              <w:pStyle w:val="a3"/>
              <w:numPr>
                <w:ilvl w:val="0"/>
                <w:numId w:val="113"/>
              </w:numPr>
              <w:autoSpaceDE w:val="0"/>
              <w:autoSpaceDN w:val="0"/>
              <w:adjustRightInd w:val="0"/>
              <w:spacing w:before="0" w:after="0" w:line="240" w:lineRule="auto"/>
              <w:ind w:left="315" w:hanging="315"/>
              <w:jc w:val="left"/>
              <w:rPr>
                <w:rFonts w:cs="Tahoma"/>
                <w:color w:val="000000"/>
                <w:szCs w:val="22"/>
                <w:lang w:val="el-GR" w:eastAsia="el-GR"/>
              </w:rPr>
            </w:pPr>
            <w:r w:rsidRPr="00F125AE">
              <w:rPr>
                <w:rFonts w:cs="Tahoma"/>
                <w:color w:val="000000"/>
                <w:szCs w:val="22"/>
                <w:lang w:val="el-GR" w:eastAsia="el-GR"/>
              </w:rPr>
              <w:t xml:space="preserve">τους καταλύτες </w:t>
            </w:r>
          </w:p>
          <w:p w14:paraId="78598DDE" w14:textId="77777777" w:rsidR="00123AEF" w:rsidRPr="00F125AE" w:rsidRDefault="00123AEF" w:rsidP="000B4D03">
            <w:pPr>
              <w:pStyle w:val="a3"/>
              <w:numPr>
                <w:ilvl w:val="0"/>
                <w:numId w:val="113"/>
              </w:numPr>
              <w:autoSpaceDE w:val="0"/>
              <w:autoSpaceDN w:val="0"/>
              <w:adjustRightInd w:val="0"/>
              <w:spacing w:before="0" w:after="0" w:line="240" w:lineRule="auto"/>
              <w:ind w:left="315" w:hanging="315"/>
              <w:jc w:val="left"/>
              <w:rPr>
                <w:rFonts w:cs="Tahoma"/>
                <w:color w:val="000000"/>
                <w:szCs w:val="22"/>
                <w:lang w:val="el-GR" w:eastAsia="el-GR"/>
              </w:rPr>
            </w:pPr>
            <w:r w:rsidRPr="00F125AE">
              <w:rPr>
                <w:rFonts w:cs="Tahoma"/>
                <w:color w:val="000000"/>
                <w:szCs w:val="22"/>
                <w:lang w:val="el-GR" w:eastAsia="el-GR"/>
              </w:rPr>
              <w:t xml:space="preserve">τις ενεργειακά αποδοτικές γεννήτριες όπως οι γεννήτριες που χρησιμοποιούν υδρογόνο ή φυσικό αέριο </w:t>
            </w:r>
          </w:p>
          <w:p w14:paraId="1EA4728A" w14:textId="77777777" w:rsidR="00123AEF" w:rsidRPr="00F125AE" w:rsidRDefault="00123AEF" w:rsidP="000B4D03">
            <w:pPr>
              <w:pStyle w:val="a3"/>
              <w:numPr>
                <w:ilvl w:val="0"/>
                <w:numId w:val="113"/>
              </w:numPr>
              <w:autoSpaceDE w:val="0"/>
              <w:autoSpaceDN w:val="0"/>
              <w:adjustRightInd w:val="0"/>
              <w:spacing w:before="0" w:after="0" w:line="240" w:lineRule="auto"/>
              <w:ind w:left="315" w:hanging="315"/>
              <w:jc w:val="left"/>
              <w:rPr>
                <w:rFonts w:cs="Tahoma"/>
                <w:color w:val="000000"/>
                <w:szCs w:val="22"/>
                <w:lang w:val="el-GR" w:eastAsia="el-GR"/>
              </w:rPr>
            </w:pPr>
            <w:r w:rsidRPr="00F125AE">
              <w:rPr>
                <w:rFonts w:cs="Tahoma"/>
                <w:color w:val="000000"/>
                <w:szCs w:val="22"/>
                <w:lang w:val="el-GR" w:eastAsia="el-GR"/>
              </w:rPr>
              <w:t xml:space="preserve">τα στοιχεία πρόωσης με πηγές ανανεώσιμης ενέργειας, όπως ιστία, αετοί, ανεμόμυλοι, ανεμογεννήτριες ή </w:t>
            </w:r>
            <w:proofErr w:type="spellStart"/>
            <w:r w:rsidRPr="00F125AE">
              <w:rPr>
                <w:rFonts w:cs="Tahoma"/>
                <w:color w:val="000000"/>
                <w:szCs w:val="22"/>
                <w:lang w:val="el-GR" w:eastAsia="el-GR"/>
              </w:rPr>
              <w:t>φωτοβολταϊκά</w:t>
            </w:r>
            <w:proofErr w:type="spellEnd"/>
            <w:r w:rsidRPr="00F125AE">
              <w:rPr>
                <w:rFonts w:cs="Tahoma"/>
                <w:color w:val="000000"/>
                <w:szCs w:val="22"/>
                <w:lang w:val="el-GR" w:eastAsia="el-GR"/>
              </w:rPr>
              <w:t xml:space="preserve"> </w:t>
            </w:r>
          </w:p>
          <w:p w14:paraId="25CAD966" w14:textId="77777777" w:rsidR="00123AEF" w:rsidRPr="00F125AE" w:rsidRDefault="00123AEF" w:rsidP="000B4D03">
            <w:pPr>
              <w:pStyle w:val="a3"/>
              <w:numPr>
                <w:ilvl w:val="0"/>
                <w:numId w:val="113"/>
              </w:numPr>
              <w:autoSpaceDE w:val="0"/>
              <w:autoSpaceDN w:val="0"/>
              <w:adjustRightInd w:val="0"/>
              <w:spacing w:before="0" w:after="0" w:line="240" w:lineRule="auto"/>
              <w:ind w:left="315" w:hanging="315"/>
              <w:jc w:val="left"/>
              <w:rPr>
                <w:rFonts w:cs="Tahoma"/>
                <w:color w:val="000000"/>
                <w:szCs w:val="22"/>
                <w:lang w:val="el-GR" w:eastAsia="el-GR"/>
              </w:rPr>
            </w:pPr>
            <w:r w:rsidRPr="00F125AE">
              <w:rPr>
                <w:rFonts w:cs="Tahoma"/>
                <w:color w:val="000000"/>
                <w:szCs w:val="22"/>
                <w:lang w:val="el-GR" w:eastAsia="el-GR"/>
              </w:rPr>
              <w:t xml:space="preserve">τα πρωραία συστήματα πρόωσης </w:t>
            </w:r>
          </w:p>
          <w:p w14:paraId="7202D98C" w14:textId="77777777" w:rsidR="00123AEF" w:rsidRPr="00F125AE" w:rsidRDefault="00123AEF" w:rsidP="000B4D03">
            <w:pPr>
              <w:pStyle w:val="a3"/>
              <w:numPr>
                <w:ilvl w:val="0"/>
                <w:numId w:val="113"/>
              </w:numPr>
              <w:autoSpaceDE w:val="0"/>
              <w:autoSpaceDN w:val="0"/>
              <w:adjustRightInd w:val="0"/>
              <w:spacing w:before="0" w:after="0" w:line="240" w:lineRule="auto"/>
              <w:ind w:left="315" w:hanging="315"/>
              <w:jc w:val="left"/>
              <w:rPr>
                <w:rFonts w:cs="Tahoma"/>
                <w:color w:val="000000"/>
                <w:szCs w:val="22"/>
                <w:lang w:val="el-GR" w:eastAsia="el-GR"/>
              </w:rPr>
            </w:pPr>
            <w:r w:rsidRPr="00F125AE">
              <w:rPr>
                <w:rFonts w:cs="Tahoma"/>
                <w:color w:val="000000"/>
                <w:szCs w:val="22"/>
                <w:lang w:val="el-GR" w:eastAsia="el-GR"/>
              </w:rPr>
              <w:t xml:space="preserve">τη μετατροπή κινητήρων ώστε να λειτουργούν με </w:t>
            </w:r>
            <w:proofErr w:type="spellStart"/>
            <w:r w:rsidRPr="00F125AE">
              <w:rPr>
                <w:rFonts w:cs="Tahoma"/>
                <w:color w:val="000000"/>
                <w:szCs w:val="22"/>
                <w:lang w:val="el-GR" w:eastAsia="el-GR"/>
              </w:rPr>
              <w:t>βιοκαύσιμα</w:t>
            </w:r>
            <w:proofErr w:type="spellEnd"/>
            <w:r w:rsidRPr="00F125AE">
              <w:rPr>
                <w:rFonts w:cs="Tahoma"/>
                <w:color w:val="000000"/>
                <w:szCs w:val="22"/>
                <w:lang w:val="el-GR" w:eastAsia="el-GR"/>
              </w:rPr>
              <w:t xml:space="preserve"> </w:t>
            </w:r>
          </w:p>
          <w:p w14:paraId="7260B23D" w14:textId="77777777" w:rsidR="00123AEF" w:rsidRPr="00F125AE" w:rsidRDefault="00123AEF" w:rsidP="000B4D03">
            <w:pPr>
              <w:pStyle w:val="a3"/>
              <w:numPr>
                <w:ilvl w:val="0"/>
                <w:numId w:val="113"/>
              </w:numPr>
              <w:autoSpaceDE w:val="0"/>
              <w:autoSpaceDN w:val="0"/>
              <w:adjustRightInd w:val="0"/>
              <w:spacing w:before="0" w:after="0" w:line="240" w:lineRule="auto"/>
              <w:ind w:left="315" w:hanging="315"/>
              <w:jc w:val="left"/>
              <w:rPr>
                <w:rFonts w:cs="Tahoma"/>
                <w:color w:val="000000"/>
                <w:szCs w:val="22"/>
                <w:lang w:val="el-GR" w:eastAsia="el-GR"/>
              </w:rPr>
            </w:pPr>
            <w:r w:rsidRPr="00F125AE">
              <w:rPr>
                <w:rFonts w:cs="Tahoma"/>
                <w:color w:val="000000"/>
                <w:szCs w:val="22"/>
                <w:lang w:val="el-GR" w:eastAsia="el-GR"/>
              </w:rPr>
              <w:t>τους δείκτες οικονομίας καυσίμων, συστήματα διαχείρισης καυσίμων και συστήματα παρακολούθησης</w:t>
            </w:r>
          </w:p>
          <w:p w14:paraId="02A2BB09" w14:textId="77777777" w:rsidR="00123AEF" w:rsidRPr="00F125AE" w:rsidRDefault="00123AEF" w:rsidP="000B4D03">
            <w:pPr>
              <w:numPr>
                <w:ilvl w:val="0"/>
                <w:numId w:val="113"/>
              </w:numPr>
              <w:autoSpaceDE w:val="0"/>
              <w:autoSpaceDN w:val="0"/>
              <w:adjustRightInd w:val="0"/>
              <w:ind w:left="315" w:hanging="315"/>
              <w:rPr>
                <w:rFonts w:eastAsia="Times New Roman" w:cs="Tahoma"/>
                <w:color w:val="000000"/>
                <w:lang w:val="el-GR" w:eastAsia="el-GR"/>
              </w:rPr>
            </w:pPr>
            <w:r w:rsidRPr="00F125AE">
              <w:rPr>
                <w:rFonts w:eastAsia="Times New Roman" w:cs="Tahoma"/>
                <w:color w:val="000000"/>
                <w:lang w:val="el-GR" w:eastAsia="el-GR"/>
              </w:rPr>
              <w:t xml:space="preserve">τις επενδύσεις σε εξοπλισμό και </w:t>
            </w:r>
            <w:proofErr w:type="spellStart"/>
            <w:r w:rsidRPr="00F125AE">
              <w:rPr>
                <w:rFonts w:eastAsia="Times New Roman" w:cs="Tahoma"/>
                <w:color w:val="000000"/>
                <w:lang w:val="el-GR" w:eastAsia="el-GR"/>
              </w:rPr>
              <w:t>ακροφύσια</w:t>
            </w:r>
            <w:proofErr w:type="spellEnd"/>
            <w:r w:rsidRPr="00F125AE">
              <w:rPr>
                <w:rFonts w:eastAsia="Times New Roman" w:cs="Tahoma"/>
                <w:color w:val="000000"/>
                <w:lang w:val="el-GR" w:eastAsia="el-GR"/>
              </w:rPr>
              <w:t xml:space="preserve"> που βελτιώνουν το σύστημα πρόωσης.</w:t>
            </w:r>
          </w:p>
        </w:tc>
        <w:tc>
          <w:tcPr>
            <w:tcW w:w="7442" w:type="dxa"/>
            <w:vMerge/>
          </w:tcPr>
          <w:p w14:paraId="37EDF8E6" w14:textId="77777777" w:rsidR="00123AEF" w:rsidRPr="00F125AE" w:rsidRDefault="00123AEF" w:rsidP="00DC5F48">
            <w:pPr>
              <w:rPr>
                <w:rFonts w:cs="Tahoma"/>
                <w:b/>
                <w:bCs/>
                <w:lang w:val="el-GR"/>
              </w:rPr>
            </w:pPr>
          </w:p>
        </w:tc>
      </w:tr>
      <w:tr w:rsidR="00123AEF" w14:paraId="236CAE44" w14:textId="77777777" w:rsidTr="00F137BA">
        <w:tc>
          <w:tcPr>
            <w:tcW w:w="1922" w:type="dxa"/>
            <w:shd w:val="clear" w:color="auto" w:fill="D9E2F3" w:themeFill="accent1" w:themeFillTint="33"/>
            <w:vAlign w:val="center"/>
          </w:tcPr>
          <w:p w14:paraId="22989800" w14:textId="77777777" w:rsidR="00123AEF" w:rsidRDefault="00123AEF" w:rsidP="00DC5F48">
            <w:pPr>
              <w:rPr>
                <w:rFonts w:eastAsia="Times New Roman" w:cs="Tahoma"/>
                <w:b/>
                <w:bCs/>
                <w:szCs w:val="20"/>
                <w:lang w:val="el-GR"/>
              </w:rPr>
            </w:pPr>
            <w:r w:rsidRPr="00F125AE">
              <w:rPr>
                <w:rFonts w:eastAsia="Times New Roman" w:cs="Tahoma"/>
                <w:b/>
                <w:bCs/>
                <w:szCs w:val="20"/>
                <w:lang w:val="el-GR"/>
              </w:rPr>
              <w:t>Ενέργεια 3:</w:t>
            </w:r>
            <w:r>
              <w:rPr>
                <w:rFonts w:eastAsia="Times New Roman" w:cs="Tahoma"/>
                <w:b/>
                <w:bCs/>
                <w:szCs w:val="20"/>
                <w:lang w:val="el-GR"/>
              </w:rPr>
              <w:t xml:space="preserve"> </w:t>
            </w:r>
          </w:p>
          <w:p w14:paraId="530BEEEC" w14:textId="77777777" w:rsidR="00123AEF" w:rsidRPr="00F8696A" w:rsidRDefault="00123AEF" w:rsidP="00DC5F48">
            <w:pPr>
              <w:rPr>
                <w:rFonts w:eastAsia="Times New Roman" w:cs="Tahoma"/>
                <w:b/>
                <w:bCs/>
                <w:szCs w:val="20"/>
                <w:lang w:val="el-GR"/>
              </w:rPr>
            </w:pPr>
            <w:r w:rsidRPr="00F125AE">
              <w:rPr>
                <w:rFonts w:eastAsia="Times New Roman" w:cs="Tahoma"/>
                <w:b/>
                <w:bCs/>
                <w:szCs w:val="20"/>
                <w:lang w:val="el-GR"/>
              </w:rPr>
              <w:t>Αλιευτικά εργαλεία και αλιευτικός εξοπλισμός</w:t>
            </w:r>
          </w:p>
        </w:tc>
        <w:tc>
          <w:tcPr>
            <w:tcW w:w="11752" w:type="dxa"/>
            <w:vAlign w:val="center"/>
          </w:tcPr>
          <w:p w14:paraId="0BD9B30C" w14:textId="77777777" w:rsidR="00123AEF" w:rsidRPr="00F125AE" w:rsidRDefault="00123AEF" w:rsidP="0021062B">
            <w:pPr>
              <w:jc w:val="both"/>
              <w:rPr>
                <w:rFonts w:cs="Tahoma"/>
                <w:lang w:val="el-GR"/>
              </w:rPr>
            </w:pPr>
            <w:r w:rsidRPr="00F125AE">
              <w:rPr>
                <w:rFonts w:cs="Tahoma"/>
                <w:lang w:val="el-GR"/>
              </w:rPr>
              <w:t>Για τα αλιευτικά εργαλεία και αλιευτικό εξοπλισμό, δαπάνες που αφορούν</w:t>
            </w:r>
            <w:r>
              <w:rPr>
                <w:rFonts w:cs="Tahoma"/>
                <w:lang w:val="el-GR"/>
              </w:rPr>
              <w:t xml:space="preserve"> σε</w:t>
            </w:r>
            <w:r w:rsidRPr="00F125AE">
              <w:rPr>
                <w:rFonts w:cs="Tahoma"/>
                <w:lang w:val="el-GR"/>
              </w:rPr>
              <w:t xml:space="preserve">: </w:t>
            </w:r>
          </w:p>
          <w:p w14:paraId="39B688A2" w14:textId="77777777" w:rsidR="00123AEF" w:rsidRDefault="00123AEF" w:rsidP="000B4D03">
            <w:pPr>
              <w:pStyle w:val="a3"/>
              <w:numPr>
                <w:ilvl w:val="0"/>
                <w:numId w:val="115"/>
              </w:numPr>
              <w:spacing w:before="0" w:after="0" w:line="240" w:lineRule="auto"/>
              <w:ind w:left="341" w:hanging="341"/>
              <w:rPr>
                <w:rFonts w:cs="Tahoma"/>
                <w:lang w:val="el-GR"/>
              </w:rPr>
            </w:pPr>
            <w:r>
              <w:rPr>
                <w:rFonts w:cs="Tahoma"/>
                <w:lang w:val="el-GR"/>
              </w:rPr>
              <w:t>Α</w:t>
            </w:r>
            <w:r w:rsidRPr="00B424C5">
              <w:rPr>
                <w:rFonts w:cs="Tahoma"/>
                <w:lang w:val="el-GR"/>
              </w:rPr>
              <w:t xml:space="preserve">λλαγή από συρόμενα σε εναλλακτικά εργαλεία. </w:t>
            </w:r>
          </w:p>
          <w:p w14:paraId="2AA48E50" w14:textId="77777777" w:rsidR="00123AEF" w:rsidRDefault="00123AEF" w:rsidP="000B4D03">
            <w:pPr>
              <w:pStyle w:val="a3"/>
              <w:numPr>
                <w:ilvl w:val="0"/>
                <w:numId w:val="115"/>
              </w:numPr>
              <w:spacing w:before="0" w:after="0" w:line="240" w:lineRule="auto"/>
              <w:ind w:left="341" w:hanging="341"/>
              <w:rPr>
                <w:rFonts w:cs="Tahoma"/>
                <w:lang w:val="el-GR"/>
              </w:rPr>
            </w:pPr>
            <w:r>
              <w:rPr>
                <w:rFonts w:cs="Tahoma"/>
                <w:lang w:val="el-GR"/>
              </w:rPr>
              <w:t>Τ</w:t>
            </w:r>
            <w:r w:rsidRPr="00B424C5">
              <w:rPr>
                <w:rFonts w:cs="Tahoma"/>
                <w:lang w:val="el-GR"/>
              </w:rPr>
              <w:t xml:space="preserve">ροποποιήσεις σε συρόμενα εργαλεία. </w:t>
            </w:r>
          </w:p>
          <w:p w14:paraId="05F45647" w14:textId="77777777" w:rsidR="00123AEF" w:rsidRPr="00B424C5" w:rsidRDefault="00123AEF" w:rsidP="000B4D03">
            <w:pPr>
              <w:pStyle w:val="a3"/>
              <w:numPr>
                <w:ilvl w:val="0"/>
                <w:numId w:val="115"/>
              </w:numPr>
              <w:spacing w:before="0" w:after="0" w:line="240" w:lineRule="auto"/>
              <w:ind w:left="341" w:hanging="341"/>
              <w:rPr>
                <w:rFonts w:cs="Tahoma"/>
                <w:lang w:val="el-GR"/>
              </w:rPr>
            </w:pPr>
            <w:r>
              <w:rPr>
                <w:rFonts w:cs="Tahoma"/>
                <w:lang w:val="el-GR"/>
              </w:rPr>
              <w:t>Ε</w:t>
            </w:r>
            <w:r w:rsidRPr="00B424C5">
              <w:rPr>
                <w:rFonts w:cs="Tahoma"/>
                <w:lang w:val="el-GR"/>
              </w:rPr>
              <w:t>ξοπλισμό παρακολούθησης συρόμενων εργαλείων.</w:t>
            </w:r>
          </w:p>
        </w:tc>
        <w:tc>
          <w:tcPr>
            <w:tcW w:w="7442" w:type="dxa"/>
            <w:vMerge/>
          </w:tcPr>
          <w:p w14:paraId="099E92A6" w14:textId="77777777" w:rsidR="00123AEF" w:rsidRPr="00F125AE" w:rsidRDefault="00123AEF" w:rsidP="00DC5F48">
            <w:pPr>
              <w:rPr>
                <w:rFonts w:cs="Tahoma"/>
                <w:b/>
                <w:bCs/>
                <w:lang w:val="el-GR"/>
              </w:rPr>
            </w:pPr>
          </w:p>
        </w:tc>
      </w:tr>
      <w:tr w:rsidR="00123AEF" w:rsidRPr="00A9409E" w14:paraId="5CD83ABA" w14:textId="77777777" w:rsidTr="00F137BA">
        <w:tc>
          <w:tcPr>
            <w:tcW w:w="1922" w:type="dxa"/>
            <w:shd w:val="clear" w:color="auto" w:fill="D9E2F3" w:themeFill="accent1" w:themeFillTint="33"/>
            <w:vAlign w:val="center"/>
          </w:tcPr>
          <w:p w14:paraId="1B6636E1" w14:textId="77777777" w:rsidR="00123AEF" w:rsidRDefault="00123AEF" w:rsidP="00DC5F48">
            <w:pPr>
              <w:rPr>
                <w:rFonts w:eastAsia="Times New Roman" w:cs="Tahoma"/>
                <w:b/>
                <w:bCs/>
                <w:szCs w:val="20"/>
                <w:lang w:val="el-GR"/>
              </w:rPr>
            </w:pPr>
            <w:r w:rsidRPr="00B424C5">
              <w:rPr>
                <w:rFonts w:eastAsia="Times New Roman" w:cs="Tahoma"/>
                <w:b/>
                <w:bCs/>
                <w:szCs w:val="20"/>
                <w:lang w:val="el-GR"/>
              </w:rPr>
              <w:t>Ενέργεια 4:</w:t>
            </w:r>
          </w:p>
          <w:p w14:paraId="3B5416DA" w14:textId="77777777" w:rsidR="00123AEF" w:rsidRPr="00F8696A" w:rsidRDefault="00123AEF" w:rsidP="00DC5F48">
            <w:pPr>
              <w:rPr>
                <w:rFonts w:eastAsia="Times New Roman" w:cs="Tahoma"/>
                <w:b/>
                <w:bCs/>
                <w:szCs w:val="20"/>
                <w:lang w:val="el-GR"/>
              </w:rPr>
            </w:pPr>
            <w:r w:rsidRPr="00B424C5">
              <w:rPr>
                <w:rFonts w:eastAsia="Times New Roman" w:cs="Tahoma"/>
                <w:b/>
                <w:bCs/>
                <w:szCs w:val="20"/>
                <w:lang w:val="el-GR"/>
              </w:rPr>
              <w:t>Ενέργειες για τη μείωση της κατανάλωσης ηλεκτρικής ενέργειας ή θερμικής ενέργειας</w:t>
            </w:r>
          </w:p>
        </w:tc>
        <w:tc>
          <w:tcPr>
            <w:tcW w:w="11752" w:type="dxa"/>
            <w:vAlign w:val="center"/>
          </w:tcPr>
          <w:p w14:paraId="23FD7D1E" w14:textId="77777777" w:rsidR="00123AEF" w:rsidRPr="00B424C5" w:rsidRDefault="00123AEF" w:rsidP="0021062B">
            <w:pPr>
              <w:jc w:val="both"/>
              <w:rPr>
                <w:rFonts w:cs="Tahoma"/>
                <w:lang w:val="el-GR"/>
              </w:rPr>
            </w:pPr>
            <w:r w:rsidRPr="00B424C5">
              <w:rPr>
                <w:rFonts w:cs="Tahoma"/>
                <w:lang w:val="el-GR"/>
              </w:rPr>
              <w:t xml:space="preserve">Για τη μείωση της κατανάλωσης ηλεκτρικής ενέργειας ή θερμικής ενέργειας: </w:t>
            </w:r>
          </w:p>
          <w:p w14:paraId="4EB5AC28" w14:textId="77777777" w:rsidR="00123AEF" w:rsidRDefault="00123AEF" w:rsidP="000B4D03">
            <w:pPr>
              <w:pStyle w:val="a3"/>
              <w:numPr>
                <w:ilvl w:val="0"/>
                <w:numId w:val="48"/>
              </w:numPr>
              <w:autoSpaceDE w:val="0"/>
              <w:autoSpaceDN w:val="0"/>
              <w:adjustRightInd w:val="0"/>
              <w:spacing w:before="0" w:after="0" w:line="240" w:lineRule="auto"/>
              <w:ind w:left="341" w:hanging="142"/>
              <w:jc w:val="left"/>
              <w:rPr>
                <w:rFonts w:cs="Tahoma"/>
                <w:color w:val="000000"/>
                <w:szCs w:val="22"/>
                <w:lang w:val="el-GR" w:eastAsia="el-GR"/>
              </w:rPr>
            </w:pPr>
            <w:r>
              <w:rPr>
                <w:rFonts w:cs="Tahoma"/>
                <w:color w:val="000000"/>
                <w:szCs w:val="22"/>
                <w:lang w:val="el-GR" w:eastAsia="el-GR"/>
              </w:rPr>
              <w:t>Ο</w:t>
            </w:r>
            <w:r w:rsidRPr="00B424C5">
              <w:rPr>
                <w:rFonts w:cs="Tahoma"/>
                <w:color w:val="000000"/>
                <w:szCs w:val="22"/>
                <w:lang w:val="el-GR" w:eastAsia="el-GR"/>
              </w:rPr>
              <w:t xml:space="preserve">ι δαπάνες για τη βελτίωση των συστημάτων ψύξης, κατάψυξης ή μόνωσης για σκάφη κάτω των 18 </w:t>
            </w:r>
            <w:r w:rsidRPr="00B424C5">
              <w:rPr>
                <w:rFonts w:cs="Tahoma"/>
                <w:color w:val="000000"/>
                <w:szCs w:val="22"/>
                <w:lang w:val="en-GB" w:eastAsia="el-GR"/>
              </w:rPr>
              <w:t>m</w:t>
            </w:r>
            <w:r w:rsidRPr="00B424C5">
              <w:rPr>
                <w:rFonts w:cs="Tahoma"/>
                <w:color w:val="000000"/>
                <w:szCs w:val="22"/>
                <w:lang w:val="el-GR" w:eastAsia="el-GR"/>
              </w:rPr>
              <w:t xml:space="preserve"> </w:t>
            </w:r>
          </w:p>
          <w:p w14:paraId="2A9A6694" w14:textId="77777777" w:rsidR="00123AEF" w:rsidRPr="00B424C5" w:rsidRDefault="00123AEF" w:rsidP="000B4D03">
            <w:pPr>
              <w:pStyle w:val="a3"/>
              <w:numPr>
                <w:ilvl w:val="0"/>
                <w:numId w:val="48"/>
              </w:numPr>
              <w:autoSpaceDE w:val="0"/>
              <w:autoSpaceDN w:val="0"/>
              <w:adjustRightInd w:val="0"/>
              <w:spacing w:before="0" w:after="0" w:line="240" w:lineRule="auto"/>
              <w:ind w:left="341" w:hanging="142"/>
              <w:jc w:val="left"/>
              <w:rPr>
                <w:rFonts w:cs="Tahoma"/>
                <w:color w:val="000000"/>
                <w:szCs w:val="22"/>
                <w:lang w:val="el-GR" w:eastAsia="el-GR"/>
              </w:rPr>
            </w:pPr>
            <w:r>
              <w:rPr>
                <w:rFonts w:cs="Tahoma"/>
                <w:color w:val="000000"/>
                <w:lang w:val="el-GR" w:eastAsia="el-GR"/>
              </w:rPr>
              <w:t>Οι</w:t>
            </w:r>
            <w:r w:rsidRPr="00B424C5">
              <w:rPr>
                <w:rFonts w:cs="Tahoma"/>
                <w:color w:val="000000"/>
                <w:lang w:val="el-GR" w:eastAsia="el-GR"/>
              </w:rPr>
              <w:t xml:space="preserve"> δαπάνες για την ενθάρρυνση της ανακύκλωσης της θερμότητας εντός του σκάφους στην οποία περιλαμβάνεται η ανάκτηση και επαναχρησιμοποίηση της θερμότητας σε άλλες βοηθητικές εργασίες εντός του σκάφους.</w:t>
            </w:r>
          </w:p>
          <w:p w14:paraId="005E12C3" w14:textId="77777777" w:rsidR="00123AEF" w:rsidRPr="00FB3306" w:rsidRDefault="00123AEF" w:rsidP="0021062B">
            <w:pPr>
              <w:jc w:val="both"/>
              <w:rPr>
                <w:rFonts w:cs="Tahoma"/>
                <w:b/>
                <w:bCs/>
                <w:lang w:val="el-GR"/>
              </w:rPr>
            </w:pPr>
          </w:p>
        </w:tc>
        <w:tc>
          <w:tcPr>
            <w:tcW w:w="7442" w:type="dxa"/>
            <w:vMerge/>
          </w:tcPr>
          <w:p w14:paraId="340271E5" w14:textId="77777777" w:rsidR="00123AEF" w:rsidRPr="00F125AE" w:rsidRDefault="00123AEF" w:rsidP="00DC5F48">
            <w:pPr>
              <w:rPr>
                <w:rFonts w:cs="Tahoma"/>
                <w:b/>
                <w:bCs/>
                <w:lang w:val="el-GR"/>
              </w:rPr>
            </w:pPr>
          </w:p>
        </w:tc>
      </w:tr>
      <w:tr w:rsidR="00123AEF" w:rsidRPr="00A9409E" w14:paraId="4D670DC8" w14:textId="77777777" w:rsidTr="00F137BA">
        <w:tc>
          <w:tcPr>
            <w:tcW w:w="1922" w:type="dxa"/>
            <w:shd w:val="clear" w:color="auto" w:fill="D9E2F3" w:themeFill="accent1" w:themeFillTint="33"/>
            <w:vAlign w:val="center"/>
          </w:tcPr>
          <w:p w14:paraId="6E51E64E" w14:textId="77777777" w:rsidR="00123AEF" w:rsidRDefault="00123AEF" w:rsidP="00DC5F48">
            <w:pPr>
              <w:rPr>
                <w:rFonts w:eastAsia="Times New Roman" w:cs="Tahoma"/>
                <w:b/>
                <w:bCs/>
                <w:szCs w:val="20"/>
                <w:lang w:val="el-GR"/>
              </w:rPr>
            </w:pPr>
            <w:r w:rsidRPr="00B424C5">
              <w:rPr>
                <w:rFonts w:eastAsia="Times New Roman" w:cs="Tahoma"/>
                <w:b/>
                <w:bCs/>
                <w:szCs w:val="20"/>
                <w:lang w:val="el-GR"/>
              </w:rPr>
              <w:t>Ενέργεια 5: Έλεγχοι και συστήματα ενεργειακής απόδοσης</w:t>
            </w:r>
          </w:p>
          <w:p w14:paraId="56FD3E63" w14:textId="77777777" w:rsidR="00123AEF" w:rsidRPr="00F8696A" w:rsidRDefault="00123AEF" w:rsidP="00DC5F48">
            <w:pPr>
              <w:rPr>
                <w:rFonts w:eastAsia="Times New Roman" w:cs="Tahoma"/>
                <w:b/>
                <w:bCs/>
                <w:szCs w:val="20"/>
                <w:lang w:val="el-GR"/>
              </w:rPr>
            </w:pPr>
          </w:p>
        </w:tc>
        <w:tc>
          <w:tcPr>
            <w:tcW w:w="11752" w:type="dxa"/>
            <w:vAlign w:val="center"/>
          </w:tcPr>
          <w:p w14:paraId="4C4F4623" w14:textId="77777777" w:rsidR="00123AEF" w:rsidRPr="00FB3306" w:rsidRDefault="00123AEF" w:rsidP="0021062B">
            <w:pPr>
              <w:jc w:val="both"/>
              <w:rPr>
                <w:rFonts w:cs="Tahoma"/>
                <w:b/>
                <w:bCs/>
                <w:lang w:val="el-GR"/>
              </w:rPr>
            </w:pPr>
            <w:r w:rsidRPr="006A31B1">
              <w:rPr>
                <w:lang w:val="el-GR"/>
              </w:rPr>
              <w:t>Δαπάνες για ελέγχους και συστήματα ενεργειακής απόδοσης</w:t>
            </w:r>
          </w:p>
        </w:tc>
        <w:tc>
          <w:tcPr>
            <w:tcW w:w="7442" w:type="dxa"/>
            <w:vMerge/>
          </w:tcPr>
          <w:p w14:paraId="18429551" w14:textId="77777777" w:rsidR="00123AEF" w:rsidRPr="00F125AE" w:rsidRDefault="00123AEF" w:rsidP="00DC5F48">
            <w:pPr>
              <w:rPr>
                <w:rFonts w:cs="Tahoma"/>
                <w:b/>
                <w:bCs/>
                <w:lang w:val="el-GR"/>
              </w:rPr>
            </w:pPr>
          </w:p>
        </w:tc>
      </w:tr>
      <w:tr w:rsidR="00123AEF" w:rsidRPr="00A9409E" w14:paraId="11ACC841" w14:textId="77777777" w:rsidTr="00F137BA">
        <w:tc>
          <w:tcPr>
            <w:tcW w:w="1922" w:type="dxa"/>
            <w:shd w:val="clear" w:color="auto" w:fill="D9E2F3" w:themeFill="accent1" w:themeFillTint="33"/>
            <w:vAlign w:val="center"/>
          </w:tcPr>
          <w:p w14:paraId="058884D5" w14:textId="77777777" w:rsidR="00123AEF" w:rsidRDefault="00123AEF" w:rsidP="00DC5F48">
            <w:pPr>
              <w:rPr>
                <w:rFonts w:cs="Tahoma"/>
                <w:b/>
                <w:bCs/>
                <w:lang w:val="el-GR"/>
              </w:rPr>
            </w:pPr>
          </w:p>
          <w:p w14:paraId="615C8451" w14:textId="77777777" w:rsidR="00123AEF" w:rsidRDefault="00123AEF" w:rsidP="00DC5F48">
            <w:pPr>
              <w:rPr>
                <w:rFonts w:cs="Tahoma"/>
                <w:b/>
                <w:bCs/>
                <w:lang w:val="el-GR"/>
              </w:rPr>
            </w:pPr>
            <w:r w:rsidRPr="00B424C5">
              <w:rPr>
                <w:rFonts w:cs="Tahoma"/>
                <w:b/>
                <w:bCs/>
                <w:lang w:val="el-GR"/>
              </w:rPr>
              <w:t>Ενέργεια 6:</w:t>
            </w:r>
          </w:p>
          <w:p w14:paraId="354D0652" w14:textId="77777777" w:rsidR="00123AEF" w:rsidRDefault="00123AEF" w:rsidP="00DC5F48">
            <w:pPr>
              <w:rPr>
                <w:rFonts w:cs="Tahoma"/>
                <w:b/>
                <w:bCs/>
                <w:lang w:val="el-GR"/>
              </w:rPr>
            </w:pPr>
            <w:r w:rsidRPr="00B424C5">
              <w:rPr>
                <w:rFonts w:cs="Tahoma"/>
                <w:b/>
                <w:bCs/>
                <w:lang w:val="el-GR"/>
              </w:rPr>
              <w:t>Μελέτες</w:t>
            </w:r>
            <w:r w:rsidRPr="006A31B1">
              <w:rPr>
                <w:rFonts w:cs="Tahoma"/>
                <w:lang w:val="el-GR"/>
              </w:rPr>
              <w:t xml:space="preserve"> </w:t>
            </w:r>
            <w:r w:rsidRPr="00B424C5">
              <w:rPr>
                <w:rFonts w:cs="Tahoma"/>
                <w:b/>
                <w:bCs/>
                <w:lang w:val="el-GR"/>
              </w:rPr>
              <w:t>ενεργειακής συμβολής</w:t>
            </w:r>
          </w:p>
          <w:p w14:paraId="66F84B08" w14:textId="77777777" w:rsidR="00123AEF" w:rsidRPr="00B424C5" w:rsidRDefault="00123AEF" w:rsidP="00DC5F48">
            <w:pPr>
              <w:rPr>
                <w:rFonts w:eastAsia="Times New Roman" w:cs="Tahoma"/>
                <w:b/>
                <w:bCs/>
                <w:szCs w:val="20"/>
                <w:lang w:val="el-GR"/>
              </w:rPr>
            </w:pPr>
          </w:p>
        </w:tc>
        <w:tc>
          <w:tcPr>
            <w:tcW w:w="11752" w:type="dxa"/>
            <w:vAlign w:val="center"/>
          </w:tcPr>
          <w:p w14:paraId="5E636A8A" w14:textId="77777777" w:rsidR="008C2235" w:rsidRDefault="008C2235" w:rsidP="00123AEF">
            <w:pPr>
              <w:jc w:val="both"/>
              <w:rPr>
                <w:rFonts w:cs="Tahoma"/>
                <w:lang w:val="el-GR"/>
              </w:rPr>
            </w:pPr>
          </w:p>
          <w:p w14:paraId="26FB1AE8" w14:textId="77777777" w:rsidR="008C2235" w:rsidRDefault="008C2235" w:rsidP="00123AEF">
            <w:pPr>
              <w:jc w:val="both"/>
              <w:rPr>
                <w:rFonts w:cs="Tahoma"/>
                <w:lang w:val="el-GR"/>
              </w:rPr>
            </w:pPr>
          </w:p>
          <w:p w14:paraId="0A4409E8" w14:textId="77777777" w:rsidR="00123AEF" w:rsidRDefault="0021062B" w:rsidP="00123AEF">
            <w:pPr>
              <w:jc w:val="both"/>
              <w:rPr>
                <w:rFonts w:cs="Tahoma"/>
                <w:lang w:val="el-GR"/>
              </w:rPr>
            </w:pPr>
            <w:r w:rsidRPr="0035779D">
              <w:rPr>
                <w:rFonts w:cs="Tahoma"/>
                <w:lang w:val="el-GR"/>
              </w:rPr>
              <w:t>Δαπάνες για μελέτες με αντικείμενο τη διερεύνηση της συμβολής των εναλλακτικών συστημάτων πρόωσης και του σχεδιασμού του κύτους στην ενεργειακή απόδοση των αλιευτικών σκαφώ</w:t>
            </w:r>
            <w:r w:rsidR="00F47F6C">
              <w:rPr>
                <w:rFonts w:cs="Tahoma"/>
                <w:lang w:val="el-GR"/>
              </w:rPr>
              <w:t>ν.</w:t>
            </w:r>
          </w:p>
          <w:p w14:paraId="6F3CB1AA" w14:textId="77777777" w:rsidR="008C2235" w:rsidRDefault="008C2235" w:rsidP="00123AEF">
            <w:pPr>
              <w:jc w:val="both"/>
              <w:rPr>
                <w:lang w:val="el-GR"/>
              </w:rPr>
            </w:pPr>
          </w:p>
          <w:p w14:paraId="0678C34B" w14:textId="77777777" w:rsidR="008C2235" w:rsidRDefault="008C2235" w:rsidP="00123AEF">
            <w:pPr>
              <w:jc w:val="both"/>
              <w:rPr>
                <w:lang w:val="el-GR"/>
              </w:rPr>
            </w:pPr>
          </w:p>
          <w:p w14:paraId="61E8C386" w14:textId="77777777" w:rsidR="00123AEF" w:rsidRPr="006A31B1" w:rsidRDefault="00123AEF" w:rsidP="00123AEF">
            <w:pPr>
              <w:jc w:val="both"/>
              <w:rPr>
                <w:lang w:val="el-GR"/>
              </w:rPr>
            </w:pPr>
          </w:p>
        </w:tc>
        <w:tc>
          <w:tcPr>
            <w:tcW w:w="7442" w:type="dxa"/>
            <w:vMerge/>
          </w:tcPr>
          <w:p w14:paraId="39A1DD1F" w14:textId="77777777" w:rsidR="00123AEF" w:rsidRPr="00F125AE" w:rsidRDefault="00123AEF" w:rsidP="00DC5F48">
            <w:pPr>
              <w:rPr>
                <w:rFonts w:cs="Tahoma"/>
                <w:b/>
                <w:bCs/>
                <w:lang w:val="el-GR"/>
              </w:rPr>
            </w:pPr>
          </w:p>
        </w:tc>
      </w:tr>
      <w:tr w:rsidR="00123AEF" w:rsidRPr="00A9409E" w14:paraId="702BAF11" w14:textId="77777777" w:rsidTr="0021062B">
        <w:trPr>
          <w:tblHeader/>
        </w:trPr>
        <w:tc>
          <w:tcPr>
            <w:tcW w:w="21116" w:type="dxa"/>
            <w:gridSpan w:val="3"/>
            <w:shd w:val="clear" w:color="auto" w:fill="D9E2F3" w:themeFill="accent1" w:themeFillTint="33"/>
          </w:tcPr>
          <w:p w14:paraId="2C8B1EDC" w14:textId="77777777" w:rsidR="00123AEF" w:rsidRPr="0021062B" w:rsidRDefault="00123AEF" w:rsidP="000B4D03">
            <w:pPr>
              <w:pStyle w:val="a3"/>
              <w:numPr>
                <w:ilvl w:val="0"/>
                <w:numId w:val="114"/>
              </w:numPr>
              <w:spacing w:before="0" w:after="0" w:line="240" w:lineRule="auto"/>
              <w:rPr>
                <w:rFonts w:cs="Tahoma"/>
                <w:b/>
                <w:bCs/>
                <w:szCs w:val="20"/>
                <w:lang w:val="el-GR"/>
              </w:rPr>
            </w:pPr>
            <w:r w:rsidRPr="0021062B">
              <w:rPr>
                <w:rFonts w:cs="Tahoma"/>
                <w:b/>
                <w:bCs/>
                <w:szCs w:val="20"/>
                <w:lang w:val="el-GR"/>
              </w:rPr>
              <w:t>Προστιθέμενη αξία, ποιότητα των προϊόντων και χρήση των ανεπιθύμητων αλιευμάτων» άρθρο 42 Καν.(ΕΕ) 508/2014</w:t>
            </w:r>
          </w:p>
        </w:tc>
      </w:tr>
      <w:tr w:rsidR="00123AEF" w14:paraId="488006E0" w14:textId="77777777" w:rsidTr="00F137BA">
        <w:tc>
          <w:tcPr>
            <w:tcW w:w="1922" w:type="dxa"/>
            <w:shd w:val="clear" w:color="auto" w:fill="F2F2F2" w:themeFill="background1" w:themeFillShade="F2"/>
          </w:tcPr>
          <w:p w14:paraId="56E81483" w14:textId="77777777" w:rsidR="00123AEF" w:rsidRPr="00F8696A" w:rsidRDefault="00123AEF" w:rsidP="00DC5F48">
            <w:pPr>
              <w:jc w:val="both"/>
              <w:rPr>
                <w:rFonts w:eastAsia="Times New Roman" w:cs="Tahoma"/>
                <w:b/>
                <w:bCs/>
                <w:szCs w:val="20"/>
                <w:lang w:val="el-GR"/>
              </w:rPr>
            </w:pPr>
          </w:p>
        </w:tc>
        <w:tc>
          <w:tcPr>
            <w:tcW w:w="11752" w:type="dxa"/>
            <w:shd w:val="clear" w:color="auto" w:fill="F2F2F2" w:themeFill="background1" w:themeFillShade="F2"/>
          </w:tcPr>
          <w:p w14:paraId="2067D0D1" w14:textId="77777777" w:rsidR="00123AEF" w:rsidRDefault="00123AEF" w:rsidP="00DC5F48">
            <w:pPr>
              <w:jc w:val="both"/>
              <w:rPr>
                <w:rFonts w:cs="Tahoma"/>
                <w:b/>
                <w:bCs/>
                <w:lang w:val="el-GR"/>
              </w:rPr>
            </w:pPr>
            <w:r w:rsidRPr="00FB3306">
              <w:rPr>
                <w:rFonts w:cs="Tahoma"/>
                <w:b/>
                <w:bCs/>
                <w:lang w:val="el-GR"/>
              </w:rPr>
              <w:t>Επιλέξιμες Δαπάνες</w:t>
            </w:r>
          </w:p>
        </w:tc>
        <w:tc>
          <w:tcPr>
            <w:tcW w:w="7442" w:type="dxa"/>
            <w:shd w:val="clear" w:color="auto" w:fill="F2F2F2" w:themeFill="background1" w:themeFillShade="F2"/>
          </w:tcPr>
          <w:p w14:paraId="49C292A1" w14:textId="77777777" w:rsidR="00123AEF" w:rsidRPr="00F125AE" w:rsidRDefault="00123AEF" w:rsidP="00DC5F48">
            <w:pPr>
              <w:rPr>
                <w:rFonts w:cs="Tahoma"/>
                <w:szCs w:val="20"/>
                <w:lang w:val="el-GR"/>
              </w:rPr>
            </w:pPr>
            <w:r w:rsidRPr="00F125AE">
              <w:rPr>
                <w:rFonts w:cs="Tahoma"/>
                <w:b/>
                <w:bCs/>
                <w:lang w:val="el-GR"/>
              </w:rPr>
              <w:t>Μη Επιλέξιμες Δαπάνες</w:t>
            </w:r>
          </w:p>
        </w:tc>
      </w:tr>
      <w:tr w:rsidR="00123AEF" w:rsidRPr="00A9409E" w14:paraId="5CD5612C" w14:textId="77777777" w:rsidTr="00F137BA">
        <w:tc>
          <w:tcPr>
            <w:tcW w:w="1922" w:type="dxa"/>
          </w:tcPr>
          <w:p w14:paraId="729497CA" w14:textId="77777777" w:rsidR="00123AEF" w:rsidRPr="00B424C5" w:rsidRDefault="00123AEF" w:rsidP="00DC5F48">
            <w:pPr>
              <w:jc w:val="both"/>
              <w:rPr>
                <w:rFonts w:eastAsia="Times New Roman" w:cs="Tahoma"/>
                <w:b/>
                <w:bCs/>
                <w:szCs w:val="20"/>
                <w:lang w:val="el-GR"/>
              </w:rPr>
            </w:pPr>
          </w:p>
        </w:tc>
        <w:tc>
          <w:tcPr>
            <w:tcW w:w="11752" w:type="dxa"/>
          </w:tcPr>
          <w:p w14:paraId="4990071C" w14:textId="77777777" w:rsidR="00123AEF" w:rsidRPr="000B6486" w:rsidRDefault="00123AEF" w:rsidP="000B4D03">
            <w:pPr>
              <w:pStyle w:val="a3"/>
              <w:numPr>
                <w:ilvl w:val="0"/>
                <w:numId w:val="50"/>
              </w:numPr>
              <w:spacing w:before="0" w:after="40" w:line="240" w:lineRule="auto"/>
              <w:rPr>
                <w:rFonts w:cs="Tahoma"/>
                <w:szCs w:val="22"/>
                <w:lang w:val="el-GR"/>
              </w:rPr>
            </w:pPr>
            <w:r w:rsidRPr="000B6486">
              <w:rPr>
                <w:rFonts w:cs="Tahoma"/>
                <w:szCs w:val="22"/>
                <w:lang w:val="el-GR"/>
              </w:rPr>
              <w:t xml:space="preserve">Αποθηκευτικοί και ψυκτικοί χώροι (ενδεικτικά ψυκτικές μονάδες, </w:t>
            </w:r>
            <w:proofErr w:type="spellStart"/>
            <w:r w:rsidRPr="000B6486">
              <w:rPr>
                <w:rFonts w:cs="Tahoma"/>
                <w:szCs w:val="22"/>
                <w:lang w:val="el-GR"/>
              </w:rPr>
              <w:t>παγομηχανές</w:t>
            </w:r>
            <w:proofErr w:type="spellEnd"/>
            <w:r w:rsidRPr="000B6486">
              <w:rPr>
                <w:rFonts w:cs="Tahoma"/>
                <w:szCs w:val="22"/>
                <w:lang w:val="el-GR"/>
              </w:rPr>
              <w:t xml:space="preserve">, καταψύκτες) </w:t>
            </w:r>
          </w:p>
          <w:p w14:paraId="356D9836" w14:textId="77777777" w:rsidR="00123AEF" w:rsidRPr="000B6486" w:rsidRDefault="00123AEF" w:rsidP="000B4D03">
            <w:pPr>
              <w:pStyle w:val="a3"/>
              <w:numPr>
                <w:ilvl w:val="0"/>
                <w:numId w:val="50"/>
              </w:numPr>
              <w:spacing w:before="0" w:after="40" w:line="240" w:lineRule="auto"/>
              <w:rPr>
                <w:rFonts w:cs="Tahoma"/>
                <w:szCs w:val="22"/>
                <w:lang w:val="el-GR"/>
              </w:rPr>
            </w:pPr>
            <w:r w:rsidRPr="000B6486">
              <w:rPr>
                <w:rFonts w:cs="Tahoma"/>
                <w:szCs w:val="22"/>
                <w:lang w:val="el-GR"/>
              </w:rPr>
              <w:t>Καινούργια σύγχρονα  μηχανήματα και εξοπλισμός</w:t>
            </w:r>
          </w:p>
          <w:p w14:paraId="48751DB1" w14:textId="77777777" w:rsidR="00123AEF" w:rsidRPr="000B6486" w:rsidRDefault="00123AEF" w:rsidP="000B4D03">
            <w:pPr>
              <w:pStyle w:val="a3"/>
              <w:numPr>
                <w:ilvl w:val="0"/>
                <w:numId w:val="50"/>
              </w:numPr>
              <w:spacing w:before="0" w:after="40" w:line="240" w:lineRule="auto"/>
              <w:rPr>
                <w:rFonts w:cs="Tahoma"/>
                <w:szCs w:val="22"/>
                <w:lang w:val="el-GR"/>
              </w:rPr>
            </w:pPr>
            <w:r w:rsidRPr="000B6486">
              <w:rPr>
                <w:rFonts w:cs="Tahoma"/>
                <w:szCs w:val="22"/>
                <w:lang w:val="el-GR"/>
              </w:rPr>
              <w:t xml:space="preserve">Επεξεργασία  των  υπολειμμάτων  των  προϊόντων  αλιείας  και  των </w:t>
            </w:r>
            <w:proofErr w:type="spellStart"/>
            <w:r w:rsidRPr="000B6486">
              <w:rPr>
                <w:rFonts w:cs="Tahoma"/>
                <w:szCs w:val="22"/>
                <w:lang w:val="el-GR"/>
              </w:rPr>
              <w:t>απορριπτόμενων</w:t>
            </w:r>
            <w:proofErr w:type="spellEnd"/>
            <w:r w:rsidRPr="000B6486">
              <w:rPr>
                <w:rFonts w:cs="Tahoma"/>
                <w:szCs w:val="22"/>
                <w:lang w:val="el-GR"/>
              </w:rPr>
              <w:t xml:space="preserve"> ειδών αλιείας</w:t>
            </w:r>
          </w:p>
          <w:p w14:paraId="5000F37B" w14:textId="77777777" w:rsidR="00123AEF" w:rsidRDefault="00123AEF" w:rsidP="000B4D03">
            <w:pPr>
              <w:pStyle w:val="a3"/>
              <w:numPr>
                <w:ilvl w:val="0"/>
                <w:numId w:val="50"/>
              </w:numPr>
              <w:spacing w:before="0" w:after="40" w:line="240" w:lineRule="auto"/>
              <w:rPr>
                <w:rFonts w:cs="Tahoma"/>
                <w:szCs w:val="22"/>
                <w:lang w:val="el-GR"/>
              </w:rPr>
            </w:pPr>
            <w:r w:rsidRPr="000B6486">
              <w:rPr>
                <w:rFonts w:cs="Tahoma"/>
                <w:szCs w:val="22"/>
                <w:lang w:val="el-GR"/>
              </w:rPr>
              <w:t>Εγκαταστάσεις διάθεσης αποβλήτων πάνω στο σκάφος</w:t>
            </w:r>
          </w:p>
          <w:p w14:paraId="4F8989E7" w14:textId="77777777" w:rsidR="00123AEF" w:rsidRDefault="00123AEF" w:rsidP="000B4D03">
            <w:pPr>
              <w:pStyle w:val="a3"/>
              <w:numPr>
                <w:ilvl w:val="0"/>
                <w:numId w:val="50"/>
              </w:numPr>
              <w:spacing w:before="0" w:after="40" w:line="240" w:lineRule="auto"/>
              <w:rPr>
                <w:rFonts w:cs="Tahoma"/>
                <w:szCs w:val="22"/>
                <w:lang w:val="el-GR"/>
              </w:rPr>
            </w:pPr>
            <w:r>
              <w:rPr>
                <w:rFonts w:cs="Tahoma"/>
                <w:szCs w:val="22"/>
                <w:lang w:val="el-GR"/>
              </w:rPr>
              <w:t>Παραγωγικός ηλεκτρομηχανολογικός εξοπλισμός, εξοπλισμός εργαστηρίων</w:t>
            </w:r>
          </w:p>
          <w:p w14:paraId="6A7C430C" w14:textId="77777777" w:rsidR="00123AEF" w:rsidRDefault="00123AEF" w:rsidP="000B4D03">
            <w:pPr>
              <w:pStyle w:val="a3"/>
              <w:numPr>
                <w:ilvl w:val="0"/>
                <w:numId w:val="50"/>
              </w:numPr>
              <w:spacing w:before="0" w:after="40" w:line="240" w:lineRule="auto"/>
              <w:rPr>
                <w:rFonts w:cs="Tahoma"/>
                <w:szCs w:val="22"/>
                <w:lang w:val="el-GR"/>
              </w:rPr>
            </w:pPr>
            <w:r>
              <w:rPr>
                <w:rFonts w:cs="Tahoma"/>
                <w:szCs w:val="22"/>
                <w:lang w:val="el-GR"/>
              </w:rPr>
              <w:t>Εκσυγχρονισμός και αναβάθμιση με σύγχρονο εξοπλισμό του υφιστάμενου εξοπλισμού.</w:t>
            </w:r>
          </w:p>
          <w:p w14:paraId="3C252549" w14:textId="77777777" w:rsidR="00123AEF" w:rsidRPr="000B6486" w:rsidRDefault="00123AEF" w:rsidP="000B4D03">
            <w:pPr>
              <w:pStyle w:val="a3"/>
              <w:numPr>
                <w:ilvl w:val="0"/>
                <w:numId w:val="50"/>
              </w:numPr>
              <w:spacing w:before="0" w:after="40" w:line="240" w:lineRule="auto"/>
              <w:rPr>
                <w:rFonts w:cs="Tahoma"/>
                <w:szCs w:val="22"/>
                <w:lang w:val="el-GR"/>
              </w:rPr>
            </w:pPr>
            <w:r>
              <w:rPr>
                <w:rFonts w:cs="Tahoma"/>
                <w:szCs w:val="22"/>
                <w:lang w:val="el-GR"/>
              </w:rPr>
              <w:t xml:space="preserve">Κατασκευές και εξοπλισμός για την επεξεργασία, μεταποίηση και εμπορία των υπολειμμάτων των προϊόντων και των </w:t>
            </w:r>
            <w:proofErr w:type="spellStart"/>
            <w:r>
              <w:rPr>
                <w:rFonts w:cs="Tahoma"/>
                <w:szCs w:val="22"/>
                <w:lang w:val="el-GR"/>
              </w:rPr>
              <w:t>απορριπτόμενων</w:t>
            </w:r>
            <w:proofErr w:type="spellEnd"/>
            <w:r>
              <w:rPr>
                <w:rFonts w:cs="Tahoma"/>
                <w:szCs w:val="22"/>
                <w:lang w:val="el-GR"/>
              </w:rPr>
              <w:t xml:space="preserve"> ειδών αλιείας,</w:t>
            </w:r>
          </w:p>
          <w:p w14:paraId="78143A02" w14:textId="77777777" w:rsidR="00123AEF" w:rsidRDefault="00123AEF" w:rsidP="000B4D03">
            <w:pPr>
              <w:pStyle w:val="a3"/>
              <w:numPr>
                <w:ilvl w:val="0"/>
                <w:numId w:val="50"/>
              </w:numPr>
              <w:spacing w:before="0" w:after="40" w:line="240" w:lineRule="auto"/>
              <w:rPr>
                <w:rFonts w:cs="Tahoma"/>
                <w:szCs w:val="22"/>
                <w:lang w:val="el-GR"/>
              </w:rPr>
            </w:pPr>
            <w:r w:rsidRPr="000B6486">
              <w:rPr>
                <w:rFonts w:cs="Tahoma"/>
                <w:szCs w:val="22"/>
                <w:lang w:val="el-GR"/>
              </w:rPr>
              <w:t>Ανάπτυξη  χώρων  άμεσης  εμπορίας  για  την  πώληση  και  ενημέρωση  του  καταναλωτή καθώς και για την ενθάρρυνση της κατανάλωσης συναφών προϊόντων</w:t>
            </w:r>
            <w:r>
              <w:rPr>
                <w:rFonts w:cs="Tahoma"/>
                <w:szCs w:val="22"/>
                <w:lang w:val="el-GR"/>
              </w:rPr>
              <w:t>.</w:t>
            </w:r>
          </w:p>
          <w:p w14:paraId="3B024C6C" w14:textId="77777777" w:rsidR="00123AEF" w:rsidRPr="000F7C8B" w:rsidRDefault="00123AEF" w:rsidP="000B4D03">
            <w:pPr>
              <w:pStyle w:val="a3"/>
              <w:numPr>
                <w:ilvl w:val="0"/>
                <w:numId w:val="50"/>
              </w:numPr>
              <w:spacing w:before="0" w:after="40" w:line="240" w:lineRule="auto"/>
              <w:rPr>
                <w:rFonts w:cs="Tahoma"/>
                <w:szCs w:val="22"/>
                <w:lang w:val="el-GR"/>
              </w:rPr>
            </w:pPr>
            <w:r w:rsidRPr="000F7C8B">
              <w:rPr>
                <w:rFonts w:cs="Tahoma"/>
                <w:szCs w:val="22"/>
                <w:lang w:val="el-GR"/>
              </w:rPr>
              <w:t>Αγορά, μεταφορά και εγκατάσταση εξοπλισμού μηχανοργάνωσης, προγραμμάτων διαχείρισης</w:t>
            </w:r>
            <w:r>
              <w:rPr>
                <w:rFonts w:cs="Tahoma"/>
                <w:szCs w:val="22"/>
                <w:lang w:val="el-GR"/>
              </w:rPr>
              <w:t xml:space="preserve"> </w:t>
            </w:r>
            <w:r w:rsidRPr="000F7C8B">
              <w:rPr>
                <w:rFonts w:cs="Tahoma"/>
                <w:szCs w:val="22"/>
                <w:lang w:val="el-GR"/>
              </w:rPr>
              <w:t>λογισμικού, καθώς και λογισμικού αναβάθμισης υφιστάμενων ηλεκτρονικών συστημάτων</w:t>
            </w:r>
            <w:r>
              <w:rPr>
                <w:rFonts w:cs="Tahoma"/>
                <w:szCs w:val="22"/>
                <w:lang w:val="el-GR"/>
              </w:rPr>
              <w:t>.</w:t>
            </w:r>
          </w:p>
          <w:p w14:paraId="623AA213" w14:textId="77777777" w:rsidR="00123AEF" w:rsidRPr="00B32022" w:rsidRDefault="00123AEF" w:rsidP="00B32022">
            <w:pPr>
              <w:pStyle w:val="a3"/>
              <w:numPr>
                <w:ilvl w:val="0"/>
                <w:numId w:val="50"/>
              </w:numPr>
              <w:spacing w:before="0" w:after="40" w:line="240" w:lineRule="auto"/>
              <w:rPr>
                <w:rFonts w:cs="Tahoma"/>
                <w:szCs w:val="22"/>
                <w:lang w:val="el-GR"/>
              </w:rPr>
            </w:pPr>
            <w:r w:rsidRPr="000B6486">
              <w:rPr>
                <w:rFonts w:cs="Tahoma"/>
                <w:szCs w:val="22"/>
                <w:lang w:val="el-GR"/>
              </w:rPr>
              <w:t>Δαπάνη για την αγορά μικρού φορτηγού αυτοκινήτου κλειστού τύπου (βαν), με κλειστό ψυχόμενο χώρο και μόνιμη ψυκτική εγκατάσταση, με μέγιστο ωφέλιμο φορτίο 1,5 τόνο. Δικαιολογείται μέχρι ένα όχημα ανά σκάφος. Τα ποσοστά συνιδιοκτησίας επί του οχήματος πρέπει να ταυτίζονται με τα ποσοστά συνιδιοκτησίας επί του σκάφους, και να μην έχει επέλθει μεταβολή επί των ποσοστών αυτών μετά την ημερομηνία δημοσίευσης της παρούσας. Κάθε Δικαιούχος μπορεί να διαθέτει ποσοστό συνιδιοκτησίας μόνο επί ενός ενισχυόμενου οχήματος.</w:t>
            </w:r>
            <w:r w:rsidR="00B32022" w:rsidRPr="00B32022">
              <w:rPr>
                <w:rFonts w:cs="Tahoma"/>
                <w:szCs w:val="22"/>
                <w:lang w:val="el-GR"/>
              </w:rPr>
              <w:t xml:space="preserve"> Η αγορά μικρού φορτηγού βαν είναι επιλέξιμη μέχρι του ποσού των </w:t>
            </w:r>
            <w:r w:rsidR="00B32022" w:rsidRPr="00B32022">
              <w:rPr>
                <w:rFonts w:cs="Tahoma"/>
                <w:b/>
                <w:bCs/>
                <w:szCs w:val="22"/>
                <w:lang w:val="el-GR"/>
              </w:rPr>
              <w:t>35.000,00 €</w:t>
            </w:r>
            <w:r w:rsidR="00B32022" w:rsidRPr="00B32022">
              <w:rPr>
                <w:rFonts w:cs="Tahoma"/>
                <w:szCs w:val="22"/>
                <w:lang w:val="el-GR"/>
              </w:rPr>
              <w:t xml:space="preserve">.  </w:t>
            </w:r>
          </w:p>
          <w:p w14:paraId="7E68A0BE" w14:textId="77777777" w:rsidR="00123AEF" w:rsidRPr="000F7C8B" w:rsidRDefault="00123AEF" w:rsidP="000B4D03">
            <w:pPr>
              <w:pStyle w:val="a3"/>
              <w:numPr>
                <w:ilvl w:val="0"/>
                <w:numId w:val="50"/>
              </w:numPr>
              <w:spacing w:before="0" w:after="40" w:line="240" w:lineRule="auto"/>
              <w:rPr>
                <w:rFonts w:cs="Tahoma"/>
                <w:szCs w:val="22"/>
                <w:lang w:val="el-GR"/>
              </w:rPr>
            </w:pPr>
            <w:r>
              <w:rPr>
                <w:rFonts w:cs="Tahoma"/>
                <w:szCs w:val="22"/>
                <w:lang w:val="el-GR"/>
              </w:rPr>
              <w:t xml:space="preserve">Δαπάνες προμήθειας ανταλλακτικών </w:t>
            </w:r>
            <w:r w:rsidRPr="000F7C8B">
              <w:rPr>
                <w:rFonts w:cs="Tahoma"/>
                <w:szCs w:val="22"/>
                <w:lang w:val="el-GR"/>
              </w:rPr>
              <w:t>εφόσον αυτά είναι παρελκόμενα των κύριων εξαρτημάτων του εξοπλισμού που προμηθεύεται, αποτελούν δηλαδή αναπόσπαστο τμήμα τους για την ομαλή λειτουργία τους σύμφωνα με τους όρους προμήθειας του εξοπλισμού που προσφέρει ο προμηθευτής και δεν υπερβαίνουν σε ποσοστό το 10% της δαπάνης απόκτησης του υπό προμήθεια εξοπλισμού</w:t>
            </w:r>
            <w:r>
              <w:rPr>
                <w:rFonts w:cs="Tahoma"/>
                <w:szCs w:val="22"/>
                <w:lang w:val="el-GR"/>
              </w:rPr>
              <w:t>.</w:t>
            </w:r>
            <w:r w:rsidRPr="000F7C8B">
              <w:rPr>
                <w:rFonts w:cs="Tahoma"/>
                <w:szCs w:val="22"/>
                <w:lang w:val="el-GR"/>
              </w:rPr>
              <w:t xml:space="preserve"> </w:t>
            </w:r>
          </w:p>
          <w:p w14:paraId="0EEBA42B" w14:textId="77777777" w:rsidR="00123AEF" w:rsidRDefault="00123AEF" w:rsidP="000B4D03">
            <w:pPr>
              <w:pStyle w:val="a3"/>
              <w:numPr>
                <w:ilvl w:val="0"/>
                <w:numId w:val="50"/>
              </w:numPr>
              <w:spacing w:before="0" w:after="40" w:line="240" w:lineRule="auto"/>
              <w:rPr>
                <w:rFonts w:cs="Tahoma"/>
                <w:szCs w:val="22"/>
                <w:lang w:val="el-GR"/>
              </w:rPr>
            </w:pPr>
            <w:proofErr w:type="spellStart"/>
            <w:r>
              <w:rPr>
                <w:rFonts w:cs="Tahoma"/>
                <w:szCs w:val="22"/>
                <w:lang w:val="el-GR"/>
              </w:rPr>
              <w:t>Ιδιοπαραγωγές</w:t>
            </w:r>
            <w:proofErr w:type="spellEnd"/>
            <w:r>
              <w:rPr>
                <w:rFonts w:cs="Tahoma"/>
                <w:szCs w:val="22"/>
                <w:lang w:val="el-GR"/>
              </w:rPr>
              <w:t xml:space="preserve"> παγίων </w:t>
            </w:r>
            <w:r w:rsidRPr="00D1466B">
              <w:rPr>
                <w:rFonts w:cs="Tahoma"/>
                <w:szCs w:val="22"/>
                <w:lang w:val="el-GR"/>
              </w:rPr>
              <w:t>εφόσον τηρούνται τα προβλεπόμενα στην ισχύουσα φορολογική νομοθεσία</w:t>
            </w:r>
            <w:r>
              <w:rPr>
                <w:rFonts w:cs="Tahoma"/>
                <w:szCs w:val="22"/>
                <w:lang w:val="el-GR"/>
              </w:rPr>
              <w:t>.</w:t>
            </w:r>
            <w:r w:rsidRPr="00D1466B">
              <w:rPr>
                <w:rFonts w:cs="Tahoma"/>
                <w:szCs w:val="22"/>
                <w:lang w:val="el-GR"/>
              </w:rPr>
              <w:t xml:space="preserve"> </w:t>
            </w:r>
          </w:p>
          <w:p w14:paraId="0105C4F1" w14:textId="77777777" w:rsidR="00123AEF" w:rsidRDefault="00123AEF" w:rsidP="000B4D03">
            <w:pPr>
              <w:pStyle w:val="a3"/>
              <w:numPr>
                <w:ilvl w:val="0"/>
                <w:numId w:val="50"/>
              </w:numPr>
              <w:spacing w:before="0" w:after="40" w:line="240" w:lineRule="auto"/>
              <w:rPr>
                <w:rFonts w:cs="Tahoma"/>
                <w:szCs w:val="22"/>
                <w:lang w:val="el-GR"/>
              </w:rPr>
            </w:pPr>
            <w:r>
              <w:rPr>
                <w:rFonts w:cs="Tahoma"/>
                <w:szCs w:val="22"/>
                <w:lang w:val="el-GR"/>
              </w:rPr>
              <w:t xml:space="preserve">Δαπάνες ενοικίων </w:t>
            </w:r>
            <w:r w:rsidRPr="00D1466B">
              <w:rPr>
                <w:rFonts w:cs="Tahoma"/>
                <w:szCs w:val="22"/>
                <w:lang w:val="el-GR"/>
              </w:rPr>
              <w:t xml:space="preserve">για τη χρήση πάγιων στοιχείων που είναι αναγκαία για την υλοποίηση της Πράξης, είναι επιλέξιμες υπό την προϋπόθεση ότι το συνολικό κόστος για τη χρήση των παγίων καθ' όλη τη διάρκεια της Πράξης δικαιολογεί τη μη απόκτηση τους με άλλο τρόπο και με την επιφύλαξη των λοιπών κανόνων επιλεξιμότητας. </w:t>
            </w:r>
          </w:p>
          <w:p w14:paraId="5560F152" w14:textId="77777777" w:rsidR="00123AEF" w:rsidRDefault="00123AEF" w:rsidP="000B4D03">
            <w:pPr>
              <w:pStyle w:val="a3"/>
              <w:numPr>
                <w:ilvl w:val="0"/>
                <w:numId w:val="50"/>
              </w:numPr>
              <w:spacing w:before="0" w:after="40" w:line="240" w:lineRule="auto"/>
              <w:rPr>
                <w:rFonts w:cs="Tahoma"/>
                <w:szCs w:val="22"/>
                <w:lang w:val="el-GR"/>
              </w:rPr>
            </w:pPr>
            <w:r w:rsidRPr="00D1466B">
              <w:rPr>
                <w:rFonts w:cs="Tahoma"/>
                <w:szCs w:val="22"/>
                <w:lang w:val="el-GR"/>
              </w:rPr>
              <w:t>Εφαρμογή καινοτόμων διαδικασιών, ανάπτυξη νέων προϊόντων και τρόπων συσκευασίας και</w:t>
            </w:r>
            <w:r>
              <w:rPr>
                <w:rFonts w:cs="Tahoma"/>
                <w:szCs w:val="22"/>
                <w:lang w:val="el-GR"/>
              </w:rPr>
              <w:t xml:space="preserve"> </w:t>
            </w:r>
            <w:r w:rsidRPr="00D1466B">
              <w:rPr>
                <w:rFonts w:cs="Tahoma"/>
                <w:szCs w:val="22"/>
                <w:lang w:val="el-GR"/>
              </w:rPr>
              <w:t>αξιοποίηση παραδοσιακών συνταγών.</w:t>
            </w:r>
          </w:p>
          <w:p w14:paraId="0316B13C" w14:textId="77777777" w:rsidR="00123AEF" w:rsidRDefault="00123AEF" w:rsidP="000B4D03">
            <w:pPr>
              <w:pStyle w:val="a3"/>
              <w:numPr>
                <w:ilvl w:val="0"/>
                <w:numId w:val="50"/>
              </w:numPr>
              <w:spacing w:before="0" w:after="40" w:line="240" w:lineRule="auto"/>
              <w:rPr>
                <w:rFonts w:cs="Tahoma"/>
                <w:szCs w:val="22"/>
                <w:lang w:val="el-GR"/>
              </w:rPr>
            </w:pPr>
            <w:r w:rsidRPr="00D1466B">
              <w:rPr>
                <w:rFonts w:cs="Tahoma"/>
                <w:szCs w:val="22"/>
                <w:lang w:val="el-GR"/>
              </w:rPr>
              <w:t>Μελέτη, εφαρμογή και πιστοποίηση συστημάτων διαχείρισης της ποιότητας, περιβαλλοντικής</w:t>
            </w:r>
            <w:r>
              <w:rPr>
                <w:rFonts w:cs="Tahoma"/>
                <w:szCs w:val="22"/>
                <w:lang w:val="el-GR"/>
              </w:rPr>
              <w:t xml:space="preserve"> </w:t>
            </w:r>
            <w:r w:rsidRPr="00D1466B">
              <w:rPr>
                <w:rFonts w:cs="Tahoma"/>
                <w:szCs w:val="22"/>
                <w:lang w:val="el-GR"/>
              </w:rPr>
              <w:t>διαχείρισης, εφαρμογής συστήματος αυτοέλεγχου, σήμανσης και πιστοποίησης των προϊόντων,</w:t>
            </w:r>
            <w:r>
              <w:rPr>
                <w:rFonts w:cs="Tahoma"/>
                <w:szCs w:val="22"/>
                <w:lang w:val="el-GR"/>
              </w:rPr>
              <w:t xml:space="preserve"> </w:t>
            </w:r>
            <w:r w:rsidRPr="00D1466B">
              <w:rPr>
                <w:rFonts w:cs="Tahoma"/>
                <w:szCs w:val="22"/>
                <w:lang w:val="el-GR"/>
              </w:rPr>
              <w:t>σύμφωνα με εθνικά ή διεθνή πρότυπα και σήματα ποιότητας</w:t>
            </w:r>
            <w:r>
              <w:rPr>
                <w:rFonts w:cs="Tahoma"/>
                <w:szCs w:val="22"/>
                <w:lang w:val="el-GR"/>
              </w:rPr>
              <w:t xml:space="preserve">. </w:t>
            </w:r>
          </w:p>
          <w:p w14:paraId="1899EC98" w14:textId="77777777" w:rsidR="00123AEF" w:rsidRPr="00827785" w:rsidRDefault="00123AEF" w:rsidP="000B4D03">
            <w:pPr>
              <w:pStyle w:val="a3"/>
              <w:numPr>
                <w:ilvl w:val="0"/>
                <w:numId w:val="50"/>
              </w:numPr>
              <w:spacing w:before="0" w:after="40" w:line="240" w:lineRule="auto"/>
              <w:rPr>
                <w:rFonts w:cs="Tahoma"/>
                <w:b/>
                <w:bCs/>
                <w:szCs w:val="22"/>
                <w:lang w:val="el-GR"/>
              </w:rPr>
            </w:pPr>
            <w:r>
              <w:rPr>
                <w:rFonts w:cs="Tahoma"/>
                <w:szCs w:val="22"/>
                <w:lang w:val="el-GR"/>
              </w:rPr>
              <w:t>Τεχνικά έξοδα και απρόβλεπτες δαπάνες σε ποσοστό έως 10% επί του συνολικού επιλέξιμου κόστους της Πράξης.</w:t>
            </w:r>
          </w:p>
          <w:p w14:paraId="6416339F" w14:textId="77777777" w:rsidR="00123AEF" w:rsidRPr="00827785" w:rsidRDefault="00123AEF" w:rsidP="00DC5F48">
            <w:pPr>
              <w:spacing w:after="40"/>
              <w:rPr>
                <w:rFonts w:cs="Tahoma"/>
                <w:b/>
                <w:bCs/>
                <w:lang w:val="el-GR"/>
              </w:rPr>
            </w:pPr>
            <w:r w:rsidRPr="0021062B">
              <w:rPr>
                <w:rFonts w:cs="Tahoma"/>
                <w:lang w:val="el-GR"/>
              </w:rPr>
              <w:t>Οι δαπάνες για αμοιβές για τη σύνταξη φακέλου και την παρακολούθηση δεν δύνανται να υπερβαίνουν:</w:t>
            </w:r>
            <w:r w:rsidRPr="00827785">
              <w:rPr>
                <w:rFonts w:cs="Tahoma"/>
                <w:lang w:val="el-GR"/>
              </w:rPr>
              <w:t xml:space="preserve"> </w:t>
            </w:r>
          </w:p>
          <w:p w14:paraId="42C758A4" w14:textId="77777777" w:rsidR="00123AEF" w:rsidRPr="00827785" w:rsidRDefault="00123AEF" w:rsidP="000B4D03">
            <w:pPr>
              <w:pStyle w:val="a3"/>
              <w:numPr>
                <w:ilvl w:val="0"/>
                <w:numId w:val="47"/>
              </w:numPr>
              <w:spacing w:before="0" w:after="40" w:line="240" w:lineRule="auto"/>
              <w:rPr>
                <w:rFonts w:cs="Tahoma"/>
                <w:szCs w:val="22"/>
                <w:lang w:val="el-GR"/>
              </w:rPr>
            </w:pPr>
            <w:r w:rsidRPr="00F67A8A">
              <w:rPr>
                <w:rFonts w:cs="Tahoma"/>
                <w:szCs w:val="22"/>
                <w:lang w:val="el-GR"/>
              </w:rPr>
              <w:t>Τ</w:t>
            </w:r>
            <w:r>
              <w:rPr>
                <w:rFonts w:cs="Tahoma"/>
                <w:szCs w:val="22"/>
                <w:lang w:val="el-GR"/>
              </w:rPr>
              <w:t xml:space="preserve">ο ποσό </w:t>
            </w:r>
            <w:r w:rsidRPr="00827785">
              <w:rPr>
                <w:rFonts w:cs="Tahoma"/>
                <w:szCs w:val="22"/>
                <w:lang w:val="el-GR"/>
              </w:rPr>
              <w:t xml:space="preserve">των </w:t>
            </w:r>
            <w:r w:rsidRPr="00556AD3">
              <w:rPr>
                <w:rFonts w:cs="Tahoma"/>
                <w:b/>
                <w:bCs/>
                <w:szCs w:val="22"/>
                <w:lang w:val="el-GR"/>
              </w:rPr>
              <w:t xml:space="preserve">1.500,00 € </w:t>
            </w:r>
            <w:r w:rsidRPr="00827785">
              <w:rPr>
                <w:rFonts w:cs="Tahoma"/>
                <w:szCs w:val="22"/>
                <w:lang w:val="el-GR"/>
              </w:rPr>
              <w:t xml:space="preserve">για τη σύνταξη και υποβολή της Αίτησης Χρηματοδότησης </w:t>
            </w:r>
          </w:p>
          <w:p w14:paraId="74A06B69" w14:textId="77777777" w:rsidR="00123AEF" w:rsidRPr="00827785" w:rsidRDefault="00123AEF" w:rsidP="000B4D03">
            <w:pPr>
              <w:pStyle w:val="a3"/>
              <w:numPr>
                <w:ilvl w:val="0"/>
                <w:numId w:val="47"/>
              </w:numPr>
              <w:spacing w:before="0" w:after="40" w:line="240" w:lineRule="auto"/>
              <w:rPr>
                <w:rFonts w:cs="Tahoma"/>
                <w:szCs w:val="22"/>
                <w:lang w:val="el-GR"/>
              </w:rPr>
            </w:pPr>
            <w:r w:rsidRPr="00827785">
              <w:rPr>
                <w:rFonts w:cs="Tahoma"/>
                <w:lang w:val="el-GR"/>
              </w:rPr>
              <w:t xml:space="preserve">Το ποσό των </w:t>
            </w:r>
            <w:r w:rsidRPr="00556AD3">
              <w:rPr>
                <w:rFonts w:cs="Tahoma"/>
                <w:b/>
                <w:bCs/>
                <w:lang w:val="el-GR"/>
              </w:rPr>
              <w:t>3.500,00 €</w:t>
            </w:r>
            <w:r w:rsidRPr="00827785">
              <w:rPr>
                <w:rFonts w:cs="Tahoma"/>
                <w:b/>
                <w:bCs/>
                <w:lang w:val="el-GR"/>
              </w:rPr>
              <w:t xml:space="preserve"> </w:t>
            </w:r>
            <w:r w:rsidRPr="00827785">
              <w:rPr>
                <w:rFonts w:cs="Tahoma"/>
                <w:lang w:val="el-GR"/>
              </w:rPr>
              <w:t>για την παρακολούθηση της υλοποίησης της Πράξης</w:t>
            </w:r>
          </w:p>
        </w:tc>
        <w:tc>
          <w:tcPr>
            <w:tcW w:w="7442" w:type="dxa"/>
            <w:vAlign w:val="center"/>
          </w:tcPr>
          <w:p w14:paraId="49458132" w14:textId="77777777" w:rsidR="00123AEF" w:rsidRPr="00404454" w:rsidRDefault="00123AEF" w:rsidP="000B4D03">
            <w:pPr>
              <w:pStyle w:val="a3"/>
              <w:numPr>
                <w:ilvl w:val="0"/>
                <w:numId w:val="117"/>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 xml:space="preserve">Δαπάνες που δεν περιγράφονται αναλυτικά </w:t>
            </w:r>
            <w:r>
              <w:rPr>
                <w:rFonts w:cs="Tahoma"/>
                <w:iCs/>
                <w:szCs w:val="22"/>
                <w:lang w:val="el-GR"/>
              </w:rPr>
              <w:t>στο υποβληθέν επιχειρηματικό σχέδιο του δικαιούχου.</w:t>
            </w:r>
          </w:p>
          <w:p w14:paraId="0A7A444B" w14:textId="77777777" w:rsidR="00123AEF" w:rsidRPr="00404454" w:rsidRDefault="00123AEF" w:rsidP="000B4D03">
            <w:pPr>
              <w:pStyle w:val="a3"/>
              <w:numPr>
                <w:ilvl w:val="0"/>
                <w:numId w:val="117"/>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Αγορά ή εγκατάσταση μεταχειρισμένων υλικών, μηχανημάτων και εξοπλισμών.</w:t>
            </w:r>
          </w:p>
          <w:p w14:paraId="0F9A9EA8" w14:textId="77777777" w:rsidR="00123AEF" w:rsidRPr="00404454" w:rsidRDefault="00123AEF" w:rsidP="000B4D03">
            <w:pPr>
              <w:pStyle w:val="a3"/>
              <w:numPr>
                <w:ilvl w:val="0"/>
                <w:numId w:val="117"/>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Φόρος Προστιθέμενης Αξίας (ΦΠΑ) για οποιαδήποτε κατηγορία δαπάνης.</w:t>
            </w:r>
          </w:p>
          <w:p w14:paraId="39C5495B" w14:textId="77777777" w:rsidR="00123AEF" w:rsidRPr="00404454" w:rsidRDefault="00123AEF" w:rsidP="000B4D03">
            <w:pPr>
              <w:pStyle w:val="a3"/>
              <w:numPr>
                <w:ilvl w:val="0"/>
                <w:numId w:val="117"/>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Άλλοι φόροι, τέλη ή επιβαρύνσεις.</w:t>
            </w:r>
          </w:p>
          <w:p w14:paraId="609BF5FB" w14:textId="77777777" w:rsidR="00123AEF" w:rsidRPr="00404454" w:rsidRDefault="00123AEF" w:rsidP="000B4D03">
            <w:pPr>
              <w:pStyle w:val="a3"/>
              <w:numPr>
                <w:ilvl w:val="0"/>
                <w:numId w:val="117"/>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Χρηματοοικονομικά έξοδα (χρεωστικοί τόκοι, προμήθειες χρηματοπιστωτικών συναλλαγών, έξοδα συναλλάγματος, συναλλαγματικές διαφορές).</w:t>
            </w:r>
          </w:p>
          <w:p w14:paraId="5A389ACA" w14:textId="77777777" w:rsidR="00123AEF" w:rsidRPr="00404454" w:rsidRDefault="00123AEF" w:rsidP="000B4D03">
            <w:pPr>
              <w:pStyle w:val="a3"/>
              <w:numPr>
                <w:ilvl w:val="0"/>
                <w:numId w:val="117"/>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Δαπάνες σύστασης εταιρείας, ή άλλου νομικού προσώπου, συμβολαιογραφικά έξοδα, έξοδα ταξιδιών κ.λπ.</w:t>
            </w:r>
          </w:p>
          <w:p w14:paraId="489713D8" w14:textId="77777777" w:rsidR="00123AEF" w:rsidRPr="00404454" w:rsidRDefault="00123AEF" w:rsidP="000B4D03">
            <w:pPr>
              <w:pStyle w:val="a3"/>
              <w:numPr>
                <w:ilvl w:val="0"/>
                <w:numId w:val="117"/>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Πρόστιμα, χρηματοοικονομικές ποινές και δαπάνες δικαστικών διαδικασιών.</w:t>
            </w:r>
          </w:p>
          <w:p w14:paraId="66E124DA" w14:textId="77777777" w:rsidR="00123AEF" w:rsidRPr="00404454" w:rsidRDefault="00123AEF" w:rsidP="000B4D03">
            <w:pPr>
              <w:pStyle w:val="a3"/>
              <w:numPr>
                <w:ilvl w:val="0"/>
                <w:numId w:val="117"/>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Αγορά ή εγκατάσταση εξοπλισμού αναψυχής.</w:t>
            </w:r>
          </w:p>
          <w:p w14:paraId="664FA1CD" w14:textId="77777777" w:rsidR="00123AEF" w:rsidRPr="00404454" w:rsidRDefault="00123AEF" w:rsidP="000B4D03">
            <w:pPr>
              <w:pStyle w:val="a3"/>
              <w:numPr>
                <w:ilvl w:val="0"/>
                <w:numId w:val="117"/>
              </w:numPr>
              <w:tabs>
                <w:tab w:val="left" w:pos="284"/>
                <w:tab w:val="left" w:pos="459"/>
                <w:tab w:val="left" w:pos="8192"/>
              </w:tabs>
              <w:spacing w:before="0" w:after="0" w:line="240" w:lineRule="auto"/>
              <w:ind w:left="357" w:hanging="357"/>
              <w:jc w:val="left"/>
              <w:rPr>
                <w:rFonts w:cs="Tahoma"/>
                <w:iCs/>
                <w:szCs w:val="22"/>
              </w:rPr>
            </w:pPr>
            <w:r w:rsidRPr="00EA27F3">
              <w:rPr>
                <w:rFonts w:cs="Tahoma"/>
                <w:iCs/>
                <w:szCs w:val="22"/>
                <w:lang w:val="el-GR"/>
              </w:rPr>
              <w:t xml:space="preserve"> </w:t>
            </w:r>
            <w:proofErr w:type="spellStart"/>
            <w:r w:rsidRPr="00404454">
              <w:rPr>
                <w:rFonts w:cs="Tahoma"/>
                <w:iCs/>
                <w:szCs w:val="22"/>
              </w:rPr>
              <w:t>Λειτουργικά</w:t>
            </w:r>
            <w:proofErr w:type="spellEnd"/>
            <w:r w:rsidRPr="00404454">
              <w:rPr>
                <w:rFonts w:cs="Tahoma"/>
                <w:iCs/>
                <w:szCs w:val="22"/>
              </w:rPr>
              <w:t xml:space="preserve"> </w:t>
            </w:r>
            <w:proofErr w:type="spellStart"/>
            <w:r w:rsidRPr="00404454">
              <w:rPr>
                <w:rFonts w:cs="Tahoma"/>
                <w:iCs/>
                <w:szCs w:val="22"/>
              </w:rPr>
              <w:t>έξοδ</w:t>
            </w:r>
            <w:proofErr w:type="spellEnd"/>
            <w:r w:rsidRPr="00404454">
              <w:rPr>
                <w:rFonts w:cs="Tahoma"/>
                <w:iCs/>
                <w:szCs w:val="22"/>
              </w:rPr>
              <w:t xml:space="preserve">α. </w:t>
            </w:r>
          </w:p>
          <w:p w14:paraId="17FF10D0" w14:textId="77777777" w:rsidR="00123AEF" w:rsidRPr="00404454" w:rsidRDefault="00123AEF" w:rsidP="000B4D03">
            <w:pPr>
              <w:pStyle w:val="a3"/>
              <w:numPr>
                <w:ilvl w:val="0"/>
                <w:numId w:val="117"/>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 xml:space="preserve">Αμοιβές προσωπικού, συμπεριλαμβανομένων των επιβαρύνσεων κοινωνικής ασφάλισης. </w:t>
            </w:r>
          </w:p>
          <w:p w14:paraId="2F34BF26" w14:textId="77777777" w:rsidR="00123AEF" w:rsidRPr="00404454" w:rsidRDefault="00123AEF" w:rsidP="000B4D03">
            <w:pPr>
              <w:pStyle w:val="a3"/>
              <w:numPr>
                <w:ilvl w:val="0"/>
                <w:numId w:val="117"/>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 xml:space="preserve">Εργασίες που πραγματοποιήθηκαν από τον ίδιο τον Δικαιούχο. </w:t>
            </w:r>
          </w:p>
          <w:p w14:paraId="1595E881" w14:textId="77777777" w:rsidR="00123AEF" w:rsidRDefault="00123AEF" w:rsidP="000B4D03">
            <w:pPr>
              <w:pStyle w:val="a3"/>
              <w:numPr>
                <w:ilvl w:val="0"/>
                <w:numId w:val="117"/>
              </w:numPr>
              <w:tabs>
                <w:tab w:val="left" w:pos="284"/>
                <w:tab w:val="left" w:pos="459"/>
                <w:tab w:val="left" w:pos="8192"/>
              </w:tabs>
              <w:spacing w:before="0" w:after="0" w:line="240" w:lineRule="auto"/>
              <w:ind w:left="357" w:hanging="357"/>
              <w:jc w:val="left"/>
              <w:rPr>
                <w:rFonts w:cs="Tahoma"/>
                <w:iCs/>
                <w:szCs w:val="22"/>
                <w:lang w:val="el-GR"/>
              </w:rPr>
            </w:pPr>
            <w:r w:rsidRPr="00404454">
              <w:rPr>
                <w:rFonts w:cs="Tahoma"/>
                <w:iCs/>
                <w:szCs w:val="22"/>
                <w:lang w:val="el-GR"/>
              </w:rPr>
              <w:t xml:space="preserve">Έξοδα μεταβίβασης της κυριότητας του σκάφους </w:t>
            </w:r>
          </w:p>
          <w:p w14:paraId="33054C38" w14:textId="77777777" w:rsidR="00123AEF" w:rsidRPr="00FD253B" w:rsidRDefault="00123AEF" w:rsidP="000B4D03">
            <w:pPr>
              <w:pStyle w:val="a3"/>
              <w:numPr>
                <w:ilvl w:val="0"/>
                <w:numId w:val="117"/>
              </w:numPr>
              <w:tabs>
                <w:tab w:val="left" w:pos="284"/>
                <w:tab w:val="left" w:pos="459"/>
                <w:tab w:val="left" w:pos="8192"/>
              </w:tabs>
              <w:spacing w:before="0" w:after="0" w:line="240" w:lineRule="auto"/>
              <w:ind w:left="357" w:hanging="357"/>
              <w:jc w:val="left"/>
              <w:rPr>
                <w:rFonts w:cs="Tahoma"/>
                <w:iCs/>
                <w:szCs w:val="22"/>
                <w:lang w:val="el-GR"/>
              </w:rPr>
            </w:pPr>
            <w:r w:rsidRPr="00FD253B">
              <w:rPr>
                <w:rFonts w:cs="Tahoma"/>
                <w:iCs/>
                <w:szCs w:val="22"/>
                <w:lang w:val="el-GR"/>
              </w:rPr>
              <w:t xml:space="preserve">Εργασίες των οποίων τα δικαιολογητικά έγγραφα δεν επιτρέπουν επαλήθευση των δαπανών. </w:t>
            </w:r>
          </w:p>
          <w:p w14:paraId="6D49D263" w14:textId="77777777" w:rsidR="00123AEF" w:rsidRPr="00FD253B" w:rsidRDefault="00123AEF" w:rsidP="000B4D03">
            <w:pPr>
              <w:pStyle w:val="a3"/>
              <w:numPr>
                <w:ilvl w:val="0"/>
                <w:numId w:val="117"/>
              </w:numPr>
              <w:tabs>
                <w:tab w:val="left" w:pos="284"/>
                <w:tab w:val="left" w:pos="459"/>
                <w:tab w:val="left" w:pos="8192"/>
              </w:tabs>
              <w:spacing w:before="0" w:after="0" w:line="240" w:lineRule="auto"/>
              <w:ind w:left="357" w:hanging="357"/>
              <w:jc w:val="left"/>
              <w:rPr>
                <w:rFonts w:cs="Tahoma"/>
                <w:iCs/>
                <w:szCs w:val="22"/>
                <w:lang w:val="el-GR"/>
              </w:rPr>
            </w:pPr>
            <w:r w:rsidRPr="00FD253B">
              <w:rPr>
                <w:rFonts w:cs="Tahoma"/>
                <w:iCs/>
                <w:szCs w:val="22"/>
                <w:lang w:val="el-GR"/>
              </w:rPr>
              <w:t>Ποσά για τεχνικά έξοδα και απρόβλεπτα, που υπερβαίνουν το 10% του συνολικού επιλέξιμου π</w:t>
            </w:r>
            <w:r w:rsidR="005145D2">
              <w:rPr>
                <w:rFonts w:cs="Tahoma"/>
                <w:iCs/>
                <w:szCs w:val="22"/>
                <w:lang w:val="el-GR"/>
              </w:rPr>
              <w:t>ροϋπολογισμού</w:t>
            </w:r>
          </w:p>
          <w:p w14:paraId="44191C32" w14:textId="77777777" w:rsidR="00123AEF" w:rsidRDefault="00123AEF" w:rsidP="000B4D03">
            <w:pPr>
              <w:pStyle w:val="a3"/>
              <w:numPr>
                <w:ilvl w:val="0"/>
                <w:numId w:val="117"/>
              </w:numPr>
              <w:tabs>
                <w:tab w:val="left" w:pos="284"/>
                <w:tab w:val="left" w:pos="459"/>
                <w:tab w:val="left" w:pos="8192"/>
              </w:tabs>
              <w:spacing w:before="0" w:after="0" w:line="240" w:lineRule="auto"/>
              <w:ind w:left="357" w:hanging="357"/>
              <w:jc w:val="left"/>
              <w:rPr>
                <w:rFonts w:cs="Tahoma"/>
                <w:iCs/>
                <w:szCs w:val="22"/>
                <w:lang w:val="el-GR"/>
              </w:rPr>
            </w:pPr>
            <w:r w:rsidRPr="00FD253B">
              <w:rPr>
                <w:rFonts w:cs="Tahoma"/>
                <w:iCs/>
                <w:szCs w:val="22"/>
                <w:lang w:val="el-GR"/>
              </w:rPr>
              <w:t xml:space="preserve">Αγορά, κατασκευή και προμήθεια εξοπλισμού που δεν είναι απαραίτητος για τους λειτουργικούς σκοπούς της επένδυσης. </w:t>
            </w:r>
          </w:p>
          <w:p w14:paraId="125B8A4D" w14:textId="77777777" w:rsidR="00123AEF" w:rsidRPr="008304DF" w:rsidRDefault="00123AEF" w:rsidP="000B4D03">
            <w:pPr>
              <w:pStyle w:val="a3"/>
              <w:numPr>
                <w:ilvl w:val="0"/>
                <w:numId w:val="117"/>
              </w:numPr>
              <w:tabs>
                <w:tab w:val="left" w:pos="284"/>
                <w:tab w:val="left" w:pos="459"/>
                <w:tab w:val="left" w:pos="8192"/>
              </w:tabs>
              <w:spacing w:before="0" w:after="0" w:line="240" w:lineRule="auto"/>
              <w:ind w:left="357" w:hanging="357"/>
              <w:jc w:val="left"/>
              <w:rPr>
                <w:rFonts w:cs="Tahoma"/>
                <w:iCs/>
                <w:szCs w:val="22"/>
                <w:lang w:val="el-GR"/>
              </w:rPr>
            </w:pPr>
            <w:r w:rsidRPr="008304DF">
              <w:rPr>
                <w:rFonts w:cs="Tahoma"/>
                <w:iCs/>
                <w:lang w:val="el-GR"/>
              </w:rPr>
              <w:t>Εργασίες επισκευής και συντήρησης υφιστάμενων εξοπλισμών και εγκαταστάσεων.</w:t>
            </w:r>
          </w:p>
        </w:tc>
      </w:tr>
    </w:tbl>
    <w:p w14:paraId="00FDAD7B" w14:textId="77777777" w:rsidR="00D423B8" w:rsidRDefault="00D423B8">
      <w:pPr>
        <w:rPr>
          <w:szCs w:val="20"/>
          <w:lang w:val="el-GR"/>
        </w:rPr>
      </w:pPr>
    </w:p>
    <w:p w14:paraId="1EF4E8A8" w14:textId="77777777" w:rsidR="00F47F6C" w:rsidRDefault="00F47F6C">
      <w:pPr>
        <w:rPr>
          <w:szCs w:val="20"/>
          <w:lang w:val="el-GR"/>
        </w:rPr>
      </w:pPr>
      <w:r>
        <w:rPr>
          <w:szCs w:val="20"/>
          <w:lang w:val="el-GR"/>
        </w:rPr>
        <w:br w:type="page"/>
      </w:r>
    </w:p>
    <w:p w14:paraId="348E2583" w14:textId="77777777" w:rsidR="00507ED8" w:rsidRPr="00507ED8" w:rsidRDefault="00507ED8" w:rsidP="00507ED8">
      <w:pPr>
        <w:pStyle w:val="a9"/>
        <w:keepNext/>
        <w:rPr>
          <w:lang w:val="el-GR"/>
        </w:rPr>
      </w:pPr>
      <w:bookmarkStart w:id="97" w:name="_Toc85203389"/>
      <w:r w:rsidRPr="00507ED8">
        <w:rPr>
          <w:lang w:val="el-GR"/>
        </w:rPr>
        <w:lastRenderedPageBreak/>
        <w:t xml:space="preserve">Πίνακας </w:t>
      </w:r>
      <w:r>
        <w:fldChar w:fldCharType="begin"/>
      </w:r>
      <w:r w:rsidRPr="00507ED8">
        <w:rPr>
          <w:lang w:val="el-GR"/>
        </w:rPr>
        <w:instrText xml:space="preserve"> </w:instrText>
      </w:r>
      <w:r>
        <w:instrText>SEQ</w:instrText>
      </w:r>
      <w:r w:rsidRPr="00507ED8">
        <w:rPr>
          <w:lang w:val="el-GR"/>
        </w:rPr>
        <w:instrText xml:space="preserve"> Πίνακας \* </w:instrText>
      </w:r>
      <w:r>
        <w:instrText>ARABIC</w:instrText>
      </w:r>
      <w:r w:rsidRPr="00507ED8">
        <w:rPr>
          <w:lang w:val="el-GR"/>
        </w:rPr>
        <w:instrText xml:space="preserve"> </w:instrText>
      </w:r>
      <w:r>
        <w:fldChar w:fldCharType="separate"/>
      </w:r>
      <w:r w:rsidR="007D7F74" w:rsidRPr="007D7F74">
        <w:rPr>
          <w:noProof/>
          <w:lang w:val="el-GR"/>
        </w:rPr>
        <w:t>11</w:t>
      </w:r>
      <w:r>
        <w:fldChar w:fldCharType="end"/>
      </w:r>
      <w:r>
        <w:rPr>
          <w:lang w:val="el-GR"/>
        </w:rPr>
        <w:t xml:space="preserve"> Επιλέξιμες-Μη Επιλέξιμες Δαπάνες/Αλιείς/Αλιευτικός Τουρισμός</w:t>
      </w:r>
      <w:bookmarkEnd w:id="97"/>
    </w:p>
    <w:tbl>
      <w:tblPr>
        <w:tblStyle w:val="ab"/>
        <w:tblW w:w="20974" w:type="dxa"/>
        <w:tblLook w:val="04A0" w:firstRow="1" w:lastRow="0" w:firstColumn="1" w:lastColumn="0" w:noHBand="0" w:noVBand="1"/>
      </w:tblPr>
      <w:tblGrid>
        <w:gridCol w:w="5524"/>
        <w:gridCol w:w="10064"/>
        <w:gridCol w:w="5386"/>
      </w:tblGrid>
      <w:tr w:rsidR="00F47F6C" w:rsidRPr="00A9409E" w14:paraId="17110578" w14:textId="77777777" w:rsidTr="00F47F6C">
        <w:trPr>
          <w:tblHeader/>
        </w:trPr>
        <w:tc>
          <w:tcPr>
            <w:tcW w:w="20974" w:type="dxa"/>
            <w:gridSpan w:val="3"/>
            <w:shd w:val="clear" w:color="auto" w:fill="D9E2F3" w:themeFill="accent1" w:themeFillTint="33"/>
            <w:vAlign w:val="center"/>
          </w:tcPr>
          <w:p w14:paraId="4C41E593" w14:textId="77777777" w:rsidR="00F47F6C" w:rsidRPr="007F2519" w:rsidRDefault="00F47F6C" w:rsidP="00DC5F48">
            <w:pPr>
              <w:jc w:val="both"/>
              <w:rPr>
                <w:sz w:val="24"/>
                <w:szCs w:val="24"/>
                <w:lang w:val="el-GR"/>
              </w:rPr>
            </w:pPr>
            <w:bookmarkStart w:id="98" w:name="_Hlk81847900"/>
            <w:r w:rsidRPr="007F2519">
              <w:rPr>
                <w:rFonts w:cs="Tahoma"/>
                <w:b/>
                <w:bCs/>
                <w:sz w:val="24"/>
                <w:szCs w:val="24"/>
                <w:lang w:val="el-GR"/>
              </w:rPr>
              <w:t>Α.1. Δράσεις Καν. (ΕΕ) 508/2014 -Αλιείς</w:t>
            </w:r>
          </w:p>
        </w:tc>
      </w:tr>
      <w:tr w:rsidR="00F47F6C" w:rsidRPr="00A9409E" w14:paraId="6D118F21" w14:textId="77777777" w:rsidTr="00F47F6C">
        <w:trPr>
          <w:tblHeader/>
        </w:trPr>
        <w:tc>
          <w:tcPr>
            <w:tcW w:w="20974" w:type="dxa"/>
            <w:gridSpan w:val="3"/>
            <w:shd w:val="clear" w:color="auto" w:fill="E7E6E6" w:themeFill="background2"/>
          </w:tcPr>
          <w:p w14:paraId="030B8C49" w14:textId="77777777" w:rsidR="00F47F6C" w:rsidRPr="008304DF" w:rsidRDefault="00F47F6C" w:rsidP="00DC5F48">
            <w:pPr>
              <w:jc w:val="both"/>
              <w:rPr>
                <w:rFonts w:cs="Tahoma"/>
                <w:b/>
                <w:bCs/>
                <w:sz w:val="24"/>
                <w:szCs w:val="24"/>
                <w:lang w:val="el-GR"/>
              </w:rPr>
            </w:pPr>
            <w:r w:rsidRPr="00F47F6C">
              <w:rPr>
                <w:rFonts w:cs="Tahoma"/>
                <w:b/>
                <w:bCs/>
                <w:szCs w:val="20"/>
                <w:lang w:val="el-GR"/>
              </w:rPr>
              <w:t>Ημερομηνία Έναρξης Επιλεξιμότητας Δαπανών:  11/12/</w:t>
            </w:r>
            <w:r w:rsidRPr="007B747A">
              <w:rPr>
                <w:rFonts w:cs="Tahoma"/>
                <w:b/>
                <w:bCs/>
                <w:szCs w:val="20"/>
                <w:lang w:val="el-GR"/>
              </w:rPr>
              <w:t>2018 (ΥΑ 1627/</w:t>
            </w:r>
            <w:r w:rsidR="007B747A" w:rsidRPr="007B747A">
              <w:rPr>
                <w:rFonts w:cs="Tahoma"/>
                <w:b/>
                <w:bCs/>
                <w:szCs w:val="20"/>
                <w:lang w:val="el-GR"/>
              </w:rPr>
              <w:t>2</w:t>
            </w:r>
            <w:r w:rsidRPr="007B747A">
              <w:rPr>
                <w:rFonts w:cs="Tahoma"/>
                <w:b/>
                <w:bCs/>
                <w:szCs w:val="20"/>
                <w:lang w:val="el-GR"/>
              </w:rPr>
              <w:t>-8-2021)</w:t>
            </w:r>
          </w:p>
        </w:tc>
      </w:tr>
      <w:tr w:rsidR="00F47F6C" w:rsidRPr="0007275E" w14:paraId="61E1F414" w14:textId="77777777" w:rsidTr="000F3590">
        <w:trPr>
          <w:trHeight w:val="330"/>
        </w:trPr>
        <w:tc>
          <w:tcPr>
            <w:tcW w:w="20974" w:type="dxa"/>
            <w:gridSpan w:val="3"/>
            <w:shd w:val="clear" w:color="auto" w:fill="D9E2F3" w:themeFill="accent1" w:themeFillTint="33"/>
            <w:vAlign w:val="center"/>
          </w:tcPr>
          <w:p w14:paraId="55ACD130" w14:textId="77777777" w:rsidR="00F47F6C" w:rsidRPr="00F47F6C" w:rsidRDefault="00F47F6C" w:rsidP="000B4D03">
            <w:pPr>
              <w:pStyle w:val="a3"/>
              <w:numPr>
                <w:ilvl w:val="0"/>
                <w:numId w:val="120"/>
              </w:numPr>
              <w:spacing w:after="0" w:line="240" w:lineRule="auto"/>
              <w:rPr>
                <w:rFonts w:cs="Tahoma"/>
                <w:b/>
                <w:bCs/>
                <w:szCs w:val="20"/>
                <w:lang w:val="el-GR"/>
              </w:rPr>
            </w:pPr>
            <w:r w:rsidRPr="00F47F6C">
              <w:rPr>
                <w:rFonts w:cs="Tahoma"/>
                <w:b/>
                <w:bCs/>
                <w:szCs w:val="20"/>
                <w:lang w:val="el-GR"/>
              </w:rPr>
              <w:t>Αλιευτικός Τουρισμός</w:t>
            </w:r>
            <w:r w:rsidR="007543F8">
              <w:rPr>
                <w:rFonts w:cs="Tahoma"/>
                <w:b/>
                <w:bCs/>
                <w:szCs w:val="20"/>
                <w:lang w:val="el-GR"/>
              </w:rPr>
              <w:t xml:space="preserve">/ </w:t>
            </w:r>
            <w:r w:rsidR="007543F8" w:rsidRPr="00F47F6C">
              <w:rPr>
                <w:rFonts w:cs="Tahoma"/>
                <w:b/>
                <w:bCs/>
                <w:szCs w:val="20"/>
                <w:lang w:val="el-GR"/>
              </w:rPr>
              <w:t xml:space="preserve">Διαφοροποίηση και νέες μορφές εισοδήματος </w:t>
            </w:r>
            <w:r w:rsidRPr="00F47F6C">
              <w:rPr>
                <w:rFonts w:cs="Tahoma"/>
                <w:b/>
                <w:bCs/>
                <w:szCs w:val="20"/>
                <w:lang w:val="el-GR"/>
              </w:rPr>
              <w:t>Άρθρο 30 Καν. (ΕΕ)508/2014</w:t>
            </w:r>
          </w:p>
        </w:tc>
      </w:tr>
      <w:tr w:rsidR="00F47F6C" w:rsidRPr="008304DF" w14:paraId="55E574FF" w14:textId="77777777" w:rsidTr="00754021">
        <w:tc>
          <w:tcPr>
            <w:tcW w:w="5524" w:type="dxa"/>
          </w:tcPr>
          <w:p w14:paraId="345D94B5" w14:textId="77777777" w:rsidR="00F47F6C" w:rsidRPr="008304DF" w:rsidRDefault="00F47F6C" w:rsidP="00DC5F48">
            <w:pPr>
              <w:rPr>
                <w:rFonts w:eastAsia="Times New Roman" w:cs="Tahoma"/>
                <w:b/>
                <w:bCs/>
                <w:szCs w:val="20"/>
                <w:lang w:val="el-GR"/>
              </w:rPr>
            </w:pPr>
            <w:r>
              <w:rPr>
                <w:rFonts w:eastAsia="Times New Roman" w:cs="Tahoma"/>
                <w:b/>
                <w:bCs/>
                <w:szCs w:val="20"/>
                <w:lang w:val="el-GR"/>
              </w:rPr>
              <w:t xml:space="preserve">Ενέργειες </w:t>
            </w:r>
          </w:p>
        </w:tc>
        <w:tc>
          <w:tcPr>
            <w:tcW w:w="10064" w:type="dxa"/>
          </w:tcPr>
          <w:p w14:paraId="051EBDBF" w14:textId="77777777" w:rsidR="00F47F6C" w:rsidRPr="008304DF" w:rsidRDefault="00F47F6C" w:rsidP="00DC5F48">
            <w:pPr>
              <w:jc w:val="both"/>
              <w:rPr>
                <w:rFonts w:cs="Tahoma"/>
                <w:b/>
                <w:bCs/>
                <w:lang w:val="el-GR"/>
              </w:rPr>
            </w:pPr>
            <w:r w:rsidRPr="008304DF">
              <w:rPr>
                <w:rFonts w:cs="Tahoma"/>
                <w:b/>
                <w:bCs/>
                <w:lang w:val="el-GR"/>
              </w:rPr>
              <w:t>Επιλέξιμες Δαπάνες</w:t>
            </w:r>
          </w:p>
        </w:tc>
        <w:tc>
          <w:tcPr>
            <w:tcW w:w="5386" w:type="dxa"/>
            <w:vAlign w:val="center"/>
          </w:tcPr>
          <w:p w14:paraId="076201A3" w14:textId="77777777" w:rsidR="00F47F6C" w:rsidRPr="008304DF" w:rsidRDefault="00F47F6C" w:rsidP="00DC5F48">
            <w:pPr>
              <w:jc w:val="both"/>
              <w:rPr>
                <w:rFonts w:cs="Tahoma"/>
                <w:b/>
                <w:bCs/>
                <w:lang w:val="el-GR"/>
              </w:rPr>
            </w:pPr>
            <w:r w:rsidRPr="008304DF">
              <w:rPr>
                <w:rFonts w:cs="Tahoma"/>
                <w:b/>
                <w:bCs/>
                <w:lang w:val="el-GR"/>
              </w:rPr>
              <w:t>Μη Επιλέξιμες Δαπάνες</w:t>
            </w:r>
          </w:p>
        </w:tc>
      </w:tr>
      <w:tr w:rsidR="00F47F6C" w:rsidRPr="00A9409E" w14:paraId="5124525F" w14:textId="77777777" w:rsidTr="00754021">
        <w:tc>
          <w:tcPr>
            <w:tcW w:w="5524" w:type="dxa"/>
          </w:tcPr>
          <w:p w14:paraId="5EC64FF9" w14:textId="77777777" w:rsidR="00F47F6C" w:rsidRPr="00F8696A" w:rsidRDefault="00F47F6C" w:rsidP="00DC5F48">
            <w:pPr>
              <w:pStyle w:val="a3"/>
              <w:spacing w:before="0" w:after="40" w:line="240" w:lineRule="auto"/>
              <w:ind w:left="0"/>
              <w:jc w:val="left"/>
              <w:rPr>
                <w:rFonts w:cs="Tahoma"/>
                <w:b/>
                <w:bCs/>
                <w:szCs w:val="22"/>
                <w:lang w:val="el-GR"/>
              </w:rPr>
            </w:pPr>
            <w:r w:rsidRPr="00F8696A">
              <w:rPr>
                <w:rFonts w:cs="Tahoma"/>
                <w:b/>
                <w:bCs/>
                <w:szCs w:val="22"/>
                <w:lang w:val="el-GR"/>
              </w:rPr>
              <w:t>Ενέργεια 1: Υπηρεσίες Αλιευτικού Τουρισμού</w:t>
            </w:r>
            <w:r>
              <w:rPr>
                <w:rFonts w:cs="Tahoma"/>
                <w:b/>
                <w:bCs/>
                <w:szCs w:val="22"/>
                <w:lang w:val="el-GR"/>
              </w:rPr>
              <w:t xml:space="preserve">. Περιλαμβάνει </w:t>
            </w:r>
          </w:p>
          <w:p w14:paraId="78F6EE87" w14:textId="77777777" w:rsidR="00F47F6C" w:rsidRPr="00685BDC" w:rsidRDefault="00F47F6C" w:rsidP="000B4D03">
            <w:pPr>
              <w:pStyle w:val="a3"/>
              <w:numPr>
                <w:ilvl w:val="0"/>
                <w:numId w:val="51"/>
              </w:numPr>
              <w:spacing w:before="0" w:after="40" w:line="240" w:lineRule="auto"/>
              <w:ind w:left="341" w:hanging="341"/>
              <w:jc w:val="left"/>
              <w:rPr>
                <w:rFonts w:cs="Tahoma"/>
                <w:szCs w:val="22"/>
                <w:lang w:val="el-GR"/>
              </w:rPr>
            </w:pPr>
            <w:r w:rsidRPr="00685BDC">
              <w:rPr>
                <w:rFonts w:cs="Tahoma"/>
                <w:szCs w:val="22"/>
                <w:lang w:val="el-GR"/>
              </w:rPr>
              <w:t>Εργασίες και εγκατάσταση απαραίτητου εξοπλισμού επί του σκάφους για την υποδοχή και την παροχή των υπηρεσιών αλιευτικού τουρισμού προς τους επισκέπτες, προβάλλοντας τις σχετικές με την αλιευτική δραστηριότητα πρακτικές τεχνικές.</w:t>
            </w:r>
          </w:p>
          <w:p w14:paraId="3429A08A" w14:textId="77777777" w:rsidR="00F47F6C" w:rsidRPr="00685BDC" w:rsidRDefault="00F47F6C" w:rsidP="000B4D03">
            <w:pPr>
              <w:pStyle w:val="a3"/>
              <w:numPr>
                <w:ilvl w:val="0"/>
                <w:numId w:val="51"/>
              </w:numPr>
              <w:spacing w:before="0" w:after="40" w:line="240" w:lineRule="auto"/>
              <w:ind w:left="341" w:hanging="341"/>
              <w:jc w:val="left"/>
              <w:rPr>
                <w:rFonts w:cs="Tahoma"/>
                <w:szCs w:val="22"/>
                <w:lang w:val="el-GR"/>
              </w:rPr>
            </w:pPr>
            <w:r w:rsidRPr="00685BDC">
              <w:rPr>
                <w:rFonts w:cs="Tahoma"/>
                <w:szCs w:val="22"/>
                <w:lang w:val="el-GR"/>
              </w:rPr>
              <w:t>Προώθηση υπηρεσιών αλιευτικού τουρισμού</w:t>
            </w:r>
          </w:p>
          <w:p w14:paraId="3C008C66" w14:textId="77777777" w:rsidR="00F47F6C" w:rsidRPr="00685BDC" w:rsidRDefault="00F47F6C" w:rsidP="000B4D03">
            <w:pPr>
              <w:pStyle w:val="a3"/>
              <w:numPr>
                <w:ilvl w:val="0"/>
                <w:numId w:val="51"/>
              </w:numPr>
              <w:spacing w:before="0" w:after="40" w:line="240" w:lineRule="auto"/>
              <w:ind w:left="341" w:hanging="341"/>
              <w:jc w:val="left"/>
              <w:rPr>
                <w:rFonts w:cs="Tahoma"/>
                <w:szCs w:val="22"/>
                <w:lang w:val="el-GR"/>
              </w:rPr>
            </w:pPr>
            <w:r w:rsidRPr="00685BDC">
              <w:rPr>
                <w:rFonts w:cs="Tahoma"/>
                <w:szCs w:val="22"/>
                <w:lang w:val="el-GR"/>
              </w:rPr>
              <w:t>Αγορά εργαστηριακού εξοπλισμού</w:t>
            </w:r>
          </w:p>
          <w:p w14:paraId="7C16FCB8" w14:textId="77777777" w:rsidR="00F47F6C" w:rsidRDefault="00F47F6C" w:rsidP="000B4D03">
            <w:pPr>
              <w:pStyle w:val="a3"/>
              <w:numPr>
                <w:ilvl w:val="0"/>
                <w:numId w:val="51"/>
              </w:numPr>
              <w:spacing w:before="0" w:after="40" w:line="240" w:lineRule="auto"/>
              <w:ind w:left="341" w:hanging="341"/>
              <w:jc w:val="left"/>
              <w:rPr>
                <w:rFonts w:cs="Tahoma"/>
                <w:szCs w:val="22"/>
                <w:lang w:val="el-GR"/>
              </w:rPr>
            </w:pPr>
            <w:r w:rsidRPr="00685BDC">
              <w:rPr>
                <w:rFonts w:cs="Tahoma"/>
                <w:szCs w:val="22"/>
                <w:lang w:val="el-GR"/>
              </w:rPr>
              <w:t>Μελέτες και αμοιβές συμβούλων</w:t>
            </w:r>
          </w:p>
          <w:p w14:paraId="18EA0C9E" w14:textId="77777777" w:rsidR="00F47F6C" w:rsidRPr="00E509AA" w:rsidRDefault="00F47F6C" w:rsidP="000B4D03">
            <w:pPr>
              <w:pStyle w:val="a3"/>
              <w:numPr>
                <w:ilvl w:val="0"/>
                <w:numId w:val="51"/>
              </w:numPr>
              <w:spacing w:before="0" w:after="40" w:line="240" w:lineRule="auto"/>
              <w:ind w:left="341" w:hanging="341"/>
              <w:jc w:val="left"/>
              <w:rPr>
                <w:rFonts w:cs="Tahoma"/>
                <w:szCs w:val="22"/>
                <w:lang w:val="el-GR"/>
              </w:rPr>
            </w:pPr>
            <w:r w:rsidRPr="00E509AA">
              <w:rPr>
                <w:rFonts w:cs="Tahoma"/>
                <w:lang w:val="el-GR"/>
              </w:rPr>
              <w:t>Προμήθεια λογισμικού και λογισμικού αναβάθμισης</w:t>
            </w:r>
          </w:p>
        </w:tc>
        <w:tc>
          <w:tcPr>
            <w:tcW w:w="10064" w:type="dxa"/>
            <w:vMerge w:val="restart"/>
          </w:tcPr>
          <w:p w14:paraId="65F2C0EB" w14:textId="77777777" w:rsidR="00F47F6C" w:rsidRPr="00324251" w:rsidRDefault="00F47F6C" w:rsidP="007F2519">
            <w:pPr>
              <w:pStyle w:val="a3"/>
              <w:numPr>
                <w:ilvl w:val="0"/>
                <w:numId w:val="132"/>
              </w:numPr>
              <w:spacing w:before="0" w:after="40" w:line="240" w:lineRule="auto"/>
              <w:rPr>
                <w:rFonts w:cs="Tahoma"/>
                <w:szCs w:val="22"/>
                <w:lang w:val="el-GR"/>
              </w:rPr>
            </w:pPr>
            <w:r w:rsidRPr="00324251">
              <w:rPr>
                <w:rFonts w:cs="Tahoma"/>
                <w:szCs w:val="22"/>
                <w:lang w:val="el-GR"/>
              </w:rPr>
              <w:t>Αγορά, μεταφορά και εγκατάσταση συστημάτων παραγωγής ενέργειας από ανανεώσιμες πηγές (</w:t>
            </w:r>
            <w:proofErr w:type="spellStart"/>
            <w:r w:rsidRPr="00324251">
              <w:rPr>
                <w:rFonts w:cs="Tahoma"/>
                <w:szCs w:val="22"/>
                <w:lang w:val="el-GR"/>
              </w:rPr>
              <w:t>φωτοβολταϊκά</w:t>
            </w:r>
            <w:proofErr w:type="spellEnd"/>
            <w:r w:rsidRPr="00324251">
              <w:rPr>
                <w:rFonts w:cs="Tahoma"/>
                <w:szCs w:val="22"/>
                <w:lang w:val="el-GR"/>
              </w:rPr>
              <w:t xml:space="preserve"> </w:t>
            </w:r>
            <w:proofErr w:type="spellStart"/>
            <w:r w:rsidRPr="00324251">
              <w:rPr>
                <w:rFonts w:cs="Tahoma"/>
                <w:szCs w:val="22"/>
                <w:lang w:val="el-GR"/>
              </w:rPr>
              <w:t>πάνελς</w:t>
            </w:r>
            <w:proofErr w:type="spellEnd"/>
            <w:r w:rsidRPr="00324251">
              <w:rPr>
                <w:rFonts w:cs="Tahoma"/>
                <w:szCs w:val="22"/>
                <w:lang w:val="el-GR"/>
              </w:rPr>
              <w:t xml:space="preserve">, ανεμογεννήτριες, καυστήρες βιομάζας, κ.λπ.), υπό την προϋπόθεση ότι η ισχύς τους δεν θα υπερβαίνει τις ενεργειακές ανάγκες των δράσεων του επιχειρηματικού σχεδίου. </w:t>
            </w:r>
          </w:p>
          <w:p w14:paraId="2CDFE811" w14:textId="77777777" w:rsidR="00F47F6C" w:rsidRPr="00324251" w:rsidRDefault="00F47F6C" w:rsidP="007F2519">
            <w:pPr>
              <w:pStyle w:val="a3"/>
              <w:numPr>
                <w:ilvl w:val="0"/>
                <w:numId w:val="132"/>
              </w:numPr>
              <w:spacing w:before="0" w:after="40" w:line="240" w:lineRule="auto"/>
              <w:rPr>
                <w:rFonts w:cs="Tahoma"/>
                <w:szCs w:val="22"/>
                <w:lang w:val="el-GR"/>
              </w:rPr>
            </w:pPr>
            <w:r w:rsidRPr="00324251">
              <w:rPr>
                <w:rFonts w:cs="Tahoma"/>
                <w:szCs w:val="22"/>
                <w:lang w:val="el-GR"/>
              </w:rPr>
              <w:t xml:space="preserve">Εργασίες για τον εκσυγχρονισμό και την κατάλληλη διαμόρφωση των χώρων του σκάφους για την υλοποίηση του προτεινόμενου επιχειρηματικού σχεδίου, καθώς και η αγορά, η μεταφορά και η εγκατάσταση του εξοπλισμού τους. </w:t>
            </w:r>
          </w:p>
          <w:p w14:paraId="24D68ED9" w14:textId="77777777" w:rsidR="00F47F6C" w:rsidRPr="00324251" w:rsidRDefault="00F47F6C" w:rsidP="007F2519">
            <w:pPr>
              <w:pStyle w:val="a3"/>
              <w:numPr>
                <w:ilvl w:val="0"/>
                <w:numId w:val="132"/>
              </w:numPr>
              <w:spacing w:before="0" w:after="40" w:line="240" w:lineRule="auto"/>
              <w:rPr>
                <w:rFonts w:cs="Tahoma"/>
                <w:szCs w:val="22"/>
                <w:lang w:val="el-GR"/>
              </w:rPr>
            </w:pPr>
            <w:r w:rsidRPr="00324251">
              <w:rPr>
                <w:rFonts w:cs="Tahoma"/>
                <w:szCs w:val="22"/>
                <w:lang w:val="el-GR"/>
              </w:rPr>
              <w:t xml:space="preserve">Δαπάνες για εργασίες, προμήθειας και εγκατάστασης του απαραίτητου και σύγχρονου εξοπλισμού επί του σκάφους για την πλήρη και ασφαλή παροχή των υπηρεσιών αλιευτικού τουρισμού προς τους επισκέπτες, προβάλλοντας τις σχετικές με την αλιευτική δραστηριότητα πρακτικές και τεχνικές. </w:t>
            </w:r>
          </w:p>
          <w:p w14:paraId="5632D6EC" w14:textId="77777777" w:rsidR="00F47F6C" w:rsidRPr="00324251" w:rsidRDefault="00F47F6C" w:rsidP="007F2519">
            <w:pPr>
              <w:pStyle w:val="a3"/>
              <w:numPr>
                <w:ilvl w:val="0"/>
                <w:numId w:val="132"/>
              </w:numPr>
              <w:spacing w:before="0" w:after="40" w:line="240" w:lineRule="auto"/>
              <w:rPr>
                <w:rFonts w:cs="Tahoma"/>
                <w:szCs w:val="22"/>
                <w:lang w:val="el-GR"/>
              </w:rPr>
            </w:pPr>
            <w:r w:rsidRPr="00324251">
              <w:rPr>
                <w:rFonts w:cs="Tahoma"/>
                <w:szCs w:val="22"/>
                <w:lang w:val="el-GR"/>
              </w:rPr>
              <w:t xml:space="preserve">Μελέτες και αμοιβές συμβούλων, άμεσα </w:t>
            </w:r>
            <w:proofErr w:type="spellStart"/>
            <w:r w:rsidRPr="00324251">
              <w:rPr>
                <w:rFonts w:cs="Tahoma"/>
                <w:szCs w:val="22"/>
                <w:lang w:val="el-GR"/>
              </w:rPr>
              <w:t>συσχετιζόμενες</w:t>
            </w:r>
            <w:proofErr w:type="spellEnd"/>
            <w:r w:rsidRPr="00324251">
              <w:rPr>
                <w:rFonts w:cs="Tahoma"/>
                <w:szCs w:val="22"/>
                <w:lang w:val="el-GR"/>
              </w:rPr>
              <w:t xml:space="preserve"> με την υλοποίηση του επιχειρηματικού σχεδίου. </w:t>
            </w:r>
          </w:p>
          <w:p w14:paraId="776C0F7F" w14:textId="77777777" w:rsidR="00F47F6C" w:rsidRPr="00324251" w:rsidRDefault="00F47F6C" w:rsidP="007F2519">
            <w:pPr>
              <w:pStyle w:val="a3"/>
              <w:numPr>
                <w:ilvl w:val="0"/>
                <w:numId w:val="132"/>
              </w:numPr>
              <w:spacing w:before="0" w:after="40" w:line="240" w:lineRule="auto"/>
              <w:rPr>
                <w:rFonts w:cs="Tahoma"/>
                <w:szCs w:val="22"/>
                <w:lang w:val="el-GR"/>
              </w:rPr>
            </w:pPr>
            <w:r w:rsidRPr="00324251">
              <w:rPr>
                <w:rFonts w:cs="Tahoma"/>
                <w:szCs w:val="22"/>
                <w:lang w:val="el-GR"/>
              </w:rPr>
              <w:t xml:space="preserve">Αγορές, οι οποίες σχετίζονται με την προμήθεια και εγκατάσταση του απαιτούμενου καινούργιου εξοπλισμού και μέσων για τη λειτουργία των προτεινόμενων δράσεων του επιχειρηματικού σχεδίου. </w:t>
            </w:r>
          </w:p>
          <w:p w14:paraId="079B6D55" w14:textId="77777777" w:rsidR="00F47F6C" w:rsidRPr="00324251" w:rsidRDefault="00F47F6C" w:rsidP="007F2519">
            <w:pPr>
              <w:pStyle w:val="a3"/>
              <w:numPr>
                <w:ilvl w:val="0"/>
                <w:numId w:val="132"/>
              </w:numPr>
              <w:spacing w:before="0" w:after="40" w:line="240" w:lineRule="auto"/>
              <w:rPr>
                <w:rFonts w:cs="Tahoma"/>
                <w:szCs w:val="22"/>
                <w:lang w:val="el-GR"/>
              </w:rPr>
            </w:pPr>
            <w:r w:rsidRPr="00324251">
              <w:rPr>
                <w:rFonts w:cs="Tahoma"/>
                <w:szCs w:val="22"/>
                <w:lang w:val="el-GR"/>
              </w:rPr>
              <w:t xml:space="preserve">Εκσυγχρονισμός και αναβάθμιση με σύγχρονο εξοπλισμό του υφιστάμενου εξοπλισμού. </w:t>
            </w:r>
          </w:p>
          <w:p w14:paraId="70BE0275" w14:textId="77777777" w:rsidR="00F47F6C" w:rsidRPr="00324251" w:rsidRDefault="00F47F6C" w:rsidP="007F2519">
            <w:pPr>
              <w:pStyle w:val="a3"/>
              <w:numPr>
                <w:ilvl w:val="0"/>
                <w:numId w:val="132"/>
              </w:numPr>
              <w:spacing w:before="0" w:after="40" w:line="240" w:lineRule="auto"/>
              <w:rPr>
                <w:rFonts w:cs="Tahoma"/>
                <w:szCs w:val="22"/>
                <w:lang w:val="el-GR"/>
              </w:rPr>
            </w:pPr>
            <w:r w:rsidRPr="00324251">
              <w:rPr>
                <w:rFonts w:cs="Tahoma"/>
                <w:szCs w:val="22"/>
                <w:lang w:val="el-GR"/>
              </w:rPr>
              <w:t xml:space="preserve">Οι δαπάνες προμήθειας ανταλλακτικών είναι επιλέξιμες εφόσον αυτά είναι παρελκόμενα των κύριων εξαρτημάτων του εξοπλισμού που προμηθεύεται, αποτελούν δηλαδή αναπόσπαστο τμήμα τους για την ομαλή λειτουργία τους σύμφωνα με τους όρους προμήθειας του εξοπλισμού που προσφέρει ο προμηθευτής και δεν υπερβαίνουν σε ποσοστό το 10% της δαπάνης απόκτησης του υπό προμήθεια εξοπλισμού. </w:t>
            </w:r>
          </w:p>
          <w:p w14:paraId="447145A1" w14:textId="77777777" w:rsidR="00F47F6C" w:rsidRPr="00324251" w:rsidRDefault="00F47F6C" w:rsidP="007F2519">
            <w:pPr>
              <w:pStyle w:val="a3"/>
              <w:numPr>
                <w:ilvl w:val="0"/>
                <w:numId w:val="132"/>
              </w:numPr>
              <w:spacing w:before="0" w:after="40" w:line="240" w:lineRule="auto"/>
              <w:rPr>
                <w:rFonts w:cs="Tahoma"/>
                <w:szCs w:val="22"/>
                <w:lang w:val="el-GR"/>
              </w:rPr>
            </w:pPr>
            <w:proofErr w:type="spellStart"/>
            <w:r w:rsidRPr="00324251">
              <w:rPr>
                <w:rFonts w:cs="Tahoma"/>
                <w:szCs w:val="22"/>
                <w:lang w:val="el-GR"/>
              </w:rPr>
              <w:t>Ιδιοπαραγωγές</w:t>
            </w:r>
            <w:proofErr w:type="spellEnd"/>
            <w:r w:rsidRPr="00324251">
              <w:rPr>
                <w:rFonts w:cs="Tahoma"/>
                <w:szCs w:val="22"/>
                <w:lang w:val="el-GR"/>
              </w:rPr>
              <w:t xml:space="preserve"> παγίων που πραγματοποιεί ο δικαιούχος είναι επιλέξιμες εφόσον τηρούνται τα προβλεπόμενα στην ισχύουσα φορολογική νομοθεσία. Ως επιλέξιμες δαπάνες ορίζονται οι πραγματικές δαπάνες στις οποίες υποβάλλεται ο δικαιούχος. Σε περίπτωση που η λογιστική απεικόνιση των δαπανών είναι χαμηλότερου ύψους των πραγματικών δαπανών, ως επιλέξιμες δαπάνες ορίζονται οι δαπάνες που προσδιορίζονται με βάση τη λογιστική τους απεικόνιση. </w:t>
            </w:r>
          </w:p>
          <w:p w14:paraId="48890688" w14:textId="77777777" w:rsidR="00F47F6C" w:rsidRPr="00324251" w:rsidRDefault="00F47F6C" w:rsidP="007F2519">
            <w:pPr>
              <w:pStyle w:val="a3"/>
              <w:numPr>
                <w:ilvl w:val="0"/>
                <w:numId w:val="132"/>
              </w:numPr>
              <w:spacing w:before="0" w:after="40" w:line="240" w:lineRule="auto"/>
              <w:rPr>
                <w:rFonts w:cs="Tahoma"/>
                <w:szCs w:val="22"/>
                <w:lang w:val="el-GR"/>
              </w:rPr>
            </w:pPr>
            <w:r w:rsidRPr="00324251">
              <w:rPr>
                <w:rFonts w:cs="Tahoma"/>
                <w:szCs w:val="22"/>
                <w:lang w:val="el-GR"/>
              </w:rPr>
              <w:t xml:space="preserve">Δαπάνες ενοικίων για τη χρήση πάγιων στοιχείων που είναι αναγκαία για την υλοποίηση της Πράξης, είναι επιλέξιμες υπό την προϋπόθεση ότι το συνολικό κόστος για τη χρήση των παγίων καθ’ όλη τη διάρκεια της Πράξης δικαιολογεί τη μη απόκτησή τους με άλλο τρόπο και με την επιφύλαξη των λοιπών κανόνων επιλεξιμότητα. </w:t>
            </w:r>
          </w:p>
          <w:p w14:paraId="4BCC6F77" w14:textId="77777777" w:rsidR="00F47F6C" w:rsidRPr="00324251" w:rsidRDefault="00F47F6C" w:rsidP="007F2519">
            <w:pPr>
              <w:pStyle w:val="a3"/>
              <w:numPr>
                <w:ilvl w:val="0"/>
                <w:numId w:val="132"/>
              </w:numPr>
              <w:spacing w:before="0" w:after="40" w:line="240" w:lineRule="auto"/>
              <w:rPr>
                <w:rFonts w:cs="Tahoma"/>
                <w:szCs w:val="22"/>
                <w:lang w:val="el-GR"/>
              </w:rPr>
            </w:pPr>
            <w:r w:rsidRPr="00324251">
              <w:rPr>
                <w:rFonts w:cs="Tahoma"/>
                <w:szCs w:val="22"/>
                <w:lang w:val="el-GR"/>
              </w:rPr>
              <w:t xml:space="preserve">Τεχνικά έξοδα και απρόβλεπτα σε ποσοστό </w:t>
            </w:r>
            <w:r w:rsidRPr="00525DB9">
              <w:rPr>
                <w:rFonts w:cs="Tahoma"/>
                <w:b/>
                <w:bCs/>
                <w:szCs w:val="22"/>
                <w:lang w:val="el-GR"/>
              </w:rPr>
              <w:t>10%</w:t>
            </w:r>
            <w:r w:rsidRPr="00324251">
              <w:rPr>
                <w:rFonts w:cs="Tahoma"/>
                <w:szCs w:val="22"/>
                <w:lang w:val="el-GR"/>
              </w:rPr>
              <w:t xml:space="preserve"> επί του συνολικού επιλέξιμου κόστους των υπόλοιπων διακριτών της Πράξης. Οι δαπάνες για αμοιβές για τη σύνταξη φακέλου και την παρακολούθηση δεν δύνανται υπερβαίνουν: </w:t>
            </w:r>
          </w:p>
          <w:p w14:paraId="7CDCFCD2" w14:textId="77777777" w:rsidR="00F47F6C" w:rsidRPr="00324251" w:rsidRDefault="00F47F6C" w:rsidP="007F2519">
            <w:pPr>
              <w:pStyle w:val="a3"/>
              <w:numPr>
                <w:ilvl w:val="0"/>
                <w:numId w:val="133"/>
              </w:numPr>
              <w:spacing w:before="0" w:after="40" w:line="240" w:lineRule="auto"/>
              <w:rPr>
                <w:rFonts w:cs="Tahoma"/>
                <w:szCs w:val="22"/>
                <w:lang w:val="el-GR"/>
              </w:rPr>
            </w:pPr>
            <w:r w:rsidRPr="00324251">
              <w:rPr>
                <w:rFonts w:cs="Tahoma"/>
                <w:szCs w:val="22"/>
                <w:lang w:val="el-GR"/>
              </w:rPr>
              <w:t xml:space="preserve">Το ποσό των </w:t>
            </w:r>
            <w:r w:rsidRPr="00556AD3">
              <w:rPr>
                <w:rFonts w:cs="Tahoma"/>
                <w:b/>
                <w:bCs/>
                <w:szCs w:val="22"/>
                <w:lang w:val="el-GR"/>
              </w:rPr>
              <w:t>1.500,00</w:t>
            </w:r>
            <w:r w:rsidR="00556AD3">
              <w:rPr>
                <w:rFonts w:cs="Tahoma"/>
                <w:b/>
                <w:bCs/>
                <w:szCs w:val="22"/>
                <w:lang w:val="el-GR"/>
              </w:rPr>
              <w:t xml:space="preserve"> </w:t>
            </w:r>
            <w:r w:rsidRPr="00556AD3">
              <w:rPr>
                <w:rFonts w:cs="Tahoma"/>
                <w:b/>
                <w:bCs/>
                <w:szCs w:val="22"/>
                <w:lang w:val="el-GR"/>
              </w:rPr>
              <w:t>€</w:t>
            </w:r>
            <w:r w:rsidRPr="00324251">
              <w:rPr>
                <w:rFonts w:cs="Tahoma"/>
                <w:szCs w:val="22"/>
                <w:lang w:val="el-GR"/>
              </w:rPr>
              <w:t xml:space="preserve">  για τη σύνταξη και υποβολή της Αίτησης Χρηματοδότησης</w:t>
            </w:r>
          </w:p>
          <w:p w14:paraId="44DC0744" w14:textId="77777777" w:rsidR="00F47F6C" w:rsidRPr="00E509AA" w:rsidRDefault="00F47F6C" w:rsidP="007F2519">
            <w:pPr>
              <w:pStyle w:val="a3"/>
              <w:numPr>
                <w:ilvl w:val="0"/>
                <w:numId w:val="133"/>
              </w:numPr>
              <w:spacing w:before="0" w:after="40" w:line="240" w:lineRule="auto"/>
              <w:rPr>
                <w:rFonts w:cs="Tahoma"/>
                <w:sz w:val="18"/>
                <w:szCs w:val="18"/>
                <w:lang w:val="el-GR"/>
              </w:rPr>
            </w:pPr>
            <w:r w:rsidRPr="00324251">
              <w:rPr>
                <w:rFonts w:cs="Tahoma"/>
                <w:szCs w:val="22"/>
                <w:lang w:val="el-GR"/>
              </w:rPr>
              <w:t xml:space="preserve">Το ποσό των </w:t>
            </w:r>
            <w:r w:rsidRPr="00556AD3">
              <w:rPr>
                <w:rFonts w:cs="Tahoma"/>
                <w:b/>
                <w:bCs/>
                <w:szCs w:val="22"/>
                <w:lang w:val="el-GR"/>
              </w:rPr>
              <w:t>3.500,00 €</w:t>
            </w:r>
            <w:r w:rsidRPr="00324251">
              <w:rPr>
                <w:rFonts w:cs="Tahoma"/>
                <w:szCs w:val="22"/>
                <w:lang w:val="el-GR"/>
              </w:rPr>
              <w:t xml:space="preserve"> για την παρακολούθηση της υλοποίησης της Πράξης</w:t>
            </w:r>
          </w:p>
        </w:tc>
        <w:tc>
          <w:tcPr>
            <w:tcW w:w="5386" w:type="dxa"/>
            <w:vMerge w:val="restart"/>
            <w:shd w:val="clear" w:color="auto" w:fill="auto"/>
            <w:vAlign w:val="center"/>
          </w:tcPr>
          <w:p w14:paraId="480F82A9" w14:textId="77777777" w:rsidR="00F47F6C" w:rsidRPr="00566F8E" w:rsidRDefault="00F47F6C" w:rsidP="000B4D03">
            <w:pPr>
              <w:pStyle w:val="a3"/>
              <w:numPr>
                <w:ilvl w:val="0"/>
                <w:numId w:val="119"/>
              </w:numPr>
              <w:spacing w:before="0" w:after="40" w:line="240" w:lineRule="auto"/>
              <w:ind w:left="434" w:hanging="425"/>
              <w:jc w:val="left"/>
              <w:rPr>
                <w:rFonts w:cs="Tahoma"/>
                <w:szCs w:val="20"/>
                <w:lang w:val="el-GR"/>
              </w:rPr>
            </w:pPr>
            <w:r w:rsidRPr="00566F8E">
              <w:rPr>
                <w:rFonts w:cs="Tahoma"/>
                <w:szCs w:val="20"/>
                <w:lang w:val="el-GR"/>
              </w:rPr>
              <w:t>Δαπάνες που δεν περιγράφονται αναλυτικά στο υποβληθέν επιχειρηματικό σχέδιο του δικαιούχου.</w:t>
            </w:r>
          </w:p>
          <w:p w14:paraId="161467C3" w14:textId="77777777" w:rsidR="00F47F6C" w:rsidRPr="00566F8E" w:rsidRDefault="00F47F6C" w:rsidP="000B4D03">
            <w:pPr>
              <w:pStyle w:val="a3"/>
              <w:numPr>
                <w:ilvl w:val="0"/>
                <w:numId w:val="119"/>
              </w:numPr>
              <w:spacing w:before="0" w:after="40" w:line="240" w:lineRule="auto"/>
              <w:ind w:left="434" w:hanging="425"/>
              <w:jc w:val="left"/>
              <w:rPr>
                <w:rFonts w:cs="Tahoma"/>
                <w:szCs w:val="20"/>
                <w:lang w:val="el-GR"/>
              </w:rPr>
            </w:pPr>
            <w:r w:rsidRPr="00566F8E">
              <w:rPr>
                <w:rFonts w:cs="Tahoma"/>
                <w:szCs w:val="20"/>
                <w:lang w:val="el-GR"/>
              </w:rPr>
              <w:t xml:space="preserve">Αγορά ή εγκατάσταση μεταχειρισμένων υλικών, μηχανημάτων και εξοπλισμών </w:t>
            </w:r>
          </w:p>
          <w:p w14:paraId="27DD5991" w14:textId="77777777" w:rsidR="00F47F6C" w:rsidRPr="00566F8E" w:rsidRDefault="00F47F6C" w:rsidP="000B4D03">
            <w:pPr>
              <w:pStyle w:val="a3"/>
              <w:numPr>
                <w:ilvl w:val="0"/>
                <w:numId w:val="119"/>
              </w:numPr>
              <w:spacing w:before="0" w:after="40" w:line="240" w:lineRule="auto"/>
              <w:ind w:left="434" w:hanging="425"/>
              <w:jc w:val="left"/>
              <w:rPr>
                <w:rFonts w:cs="Tahoma"/>
                <w:szCs w:val="20"/>
                <w:lang w:val="el-GR"/>
              </w:rPr>
            </w:pPr>
            <w:r w:rsidRPr="00566F8E">
              <w:rPr>
                <w:rFonts w:cs="Tahoma"/>
                <w:szCs w:val="20"/>
                <w:lang w:val="el-GR"/>
              </w:rPr>
              <w:t xml:space="preserve">Φόρος Προστιθέμενης Αξίας (ΦΠΑ) για οποιαδήποτε κατηγορία δαπάνης. </w:t>
            </w:r>
          </w:p>
          <w:p w14:paraId="71C1CC37" w14:textId="77777777" w:rsidR="00F47F6C" w:rsidRPr="00566F8E" w:rsidRDefault="00F47F6C" w:rsidP="000B4D03">
            <w:pPr>
              <w:pStyle w:val="a3"/>
              <w:numPr>
                <w:ilvl w:val="0"/>
                <w:numId w:val="119"/>
              </w:numPr>
              <w:spacing w:before="0" w:after="40" w:line="240" w:lineRule="auto"/>
              <w:ind w:left="434" w:hanging="425"/>
              <w:jc w:val="left"/>
              <w:rPr>
                <w:rFonts w:cs="Tahoma"/>
                <w:szCs w:val="20"/>
                <w:lang w:val="el-GR"/>
              </w:rPr>
            </w:pPr>
            <w:r w:rsidRPr="00566F8E">
              <w:rPr>
                <w:rFonts w:cs="Tahoma"/>
                <w:szCs w:val="20"/>
                <w:lang w:val="el-GR"/>
              </w:rPr>
              <w:t xml:space="preserve">Άλλοι φόροι, τέλη ή επιβαρύνσεις. </w:t>
            </w:r>
          </w:p>
          <w:p w14:paraId="32C45131" w14:textId="77777777" w:rsidR="00F47F6C" w:rsidRPr="00566F8E" w:rsidRDefault="00F47F6C" w:rsidP="000B4D03">
            <w:pPr>
              <w:pStyle w:val="a3"/>
              <w:numPr>
                <w:ilvl w:val="0"/>
                <w:numId w:val="119"/>
              </w:numPr>
              <w:spacing w:before="0" w:after="40" w:line="240" w:lineRule="auto"/>
              <w:ind w:left="434" w:hanging="425"/>
              <w:jc w:val="left"/>
              <w:rPr>
                <w:rFonts w:cs="Tahoma"/>
                <w:szCs w:val="20"/>
                <w:lang w:val="el-GR"/>
              </w:rPr>
            </w:pPr>
            <w:r w:rsidRPr="00566F8E">
              <w:rPr>
                <w:rFonts w:cs="Tahoma"/>
                <w:szCs w:val="20"/>
                <w:lang w:val="el-GR"/>
              </w:rPr>
              <w:t xml:space="preserve">Χρηματοοικονομικά έξοδα (χρεωστικοί τόκοι, προμήθειες χρηματοπιστωτικών συναλλαγών, έξοδα συναλλάγματος, συναλλαγματικές διαφορές). </w:t>
            </w:r>
          </w:p>
          <w:p w14:paraId="306B9E57" w14:textId="77777777" w:rsidR="00F47F6C" w:rsidRPr="00566F8E" w:rsidRDefault="00F47F6C" w:rsidP="000B4D03">
            <w:pPr>
              <w:pStyle w:val="a3"/>
              <w:numPr>
                <w:ilvl w:val="0"/>
                <w:numId w:val="119"/>
              </w:numPr>
              <w:spacing w:before="0" w:after="40" w:line="240" w:lineRule="auto"/>
              <w:ind w:left="434" w:hanging="425"/>
              <w:jc w:val="left"/>
              <w:rPr>
                <w:rFonts w:cs="Tahoma"/>
                <w:szCs w:val="20"/>
                <w:lang w:val="el-GR"/>
              </w:rPr>
            </w:pPr>
            <w:r w:rsidRPr="00566F8E">
              <w:rPr>
                <w:rFonts w:cs="Tahoma"/>
                <w:szCs w:val="20"/>
                <w:lang w:val="el-GR"/>
              </w:rPr>
              <w:t xml:space="preserve">Δαπάνες σύστασης εταιρείας, ή άλλου νομικού προσώπου, συμβολαιογραφικά έξοδα, έξοδα ταξιδιών </w:t>
            </w:r>
            <w:proofErr w:type="spellStart"/>
            <w:r w:rsidRPr="00566F8E">
              <w:rPr>
                <w:rFonts w:cs="Tahoma"/>
                <w:szCs w:val="20"/>
                <w:lang w:val="el-GR"/>
              </w:rPr>
              <w:t>κ.λ.π</w:t>
            </w:r>
            <w:proofErr w:type="spellEnd"/>
            <w:r w:rsidRPr="00566F8E">
              <w:rPr>
                <w:rFonts w:cs="Tahoma"/>
                <w:szCs w:val="20"/>
                <w:lang w:val="el-GR"/>
              </w:rPr>
              <w:t xml:space="preserve">. </w:t>
            </w:r>
          </w:p>
          <w:p w14:paraId="2BA64BC5" w14:textId="77777777" w:rsidR="00F47F6C" w:rsidRPr="00566F8E" w:rsidRDefault="00F47F6C" w:rsidP="000B4D03">
            <w:pPr>
              <w:pStyle w:val="a3"/>
              <w:numPr>
                <w:ilvl w:val="0"/>
                <w:numId w:val="119"/>
              </w:numPr>
              <w:spacing w:before="0" w:after="40" w:line="240" w:lineRule="auto"/>
              <w:ind w:left="434" w:hanging="425"/>
              <w:jc w:val="left"/>
              <w:rPr>
                <w:rFonts w:cs="Tahoma"/>
                <w:szCs w:val="20"/>
                <w:lang w:val="el-GR"/>
              </w:rPr>
            </w:pPr>
            <w:r w:rsidRPr="00566F8E">
              <w:rPr>
                <w:rFonts w:cs="Tahoma"/>
                <w:szCs w:val="20"/>
                <w:lang w:val="el-GR"/>
              </w:rPr>
              <w:t xml:space="preserve">Πρόστιμα, χρηματοοικονομικές ποινές και δαπάνες δικαστικών διαδικασιών. </w:t>
            </w:r>
          </w:p>
          <w:p w14:paraId="25B58814" w14:textId="77777777" w:rsidR="00F47F6C" w:rsidRPr="00566F8E" w:rsidRDefault="00F47F6C" w:rsidP="000B4D03">
            <w:pPr>
              <w:pStyle w:val="a3"/>
              <w:numPr>
                <w:ilvl w:val="0"/>
                <w:numId w:val="119"/>
              </w:numPr>
              <w:spacing w:before="0" w:after="40" w:line="240" w:lineRule="auto"/>
              <w:ind w:left="434" w:hanging="425"/>
              <w:jc w:val="left"/>
              <w:rPr>
                <w:rFonts w:cs="Tahoma"/>
                <w:szCs w:val="20"/>
                <w:lang w:val="el-GR"/>
              </w:rPr>
            </w:pPr>
            <w:r w:rsidRPr="00566F8E">
              <w:rPr>
                <w:rFonts w:cs="Tahoma"/>
                <w:szCs w:val="20"/>
                <w:lang w:val="el-GR"/>
              </w:rPr>
              <w:t>Αγορά ή εγκατάσταση εξοπλισμού αναψυχής.</w:t>
            </w:r>
          </w:p>
          <w:p w14:paraId="403233FE" w14:textId="77777777" w:rsidR="00F47F6C" w:rsidRPr="00566F8E" w:rsidRDefault="00F47F6C" w:rsidP="000B4D03">
            <w:pPr>
              <w:pStyle w:val="a3"/>
              <w:numPr>
                <w:ilvl w:val="0"/>
                <w:numId w:val="119"/>
              </w:numPr>
              <w:spacing w:before="0" w:after="40" w:line="240" w:lineRule="auto"/>
              <w:ind w:left="434" w:hanging="425"/>
              <w:jc w:val="left"/>
              <w:rPr>
                <w:rFonts w:cs="Tahoma"/>
                <w:szCs w:val="20"/>
                <w:lang w:val="el-GR"/>
              </w:rPr>
            </w:pPr>
            <w:r w:rsidRPr="00566F8E">
              <w:rPr>
                <w:rFonts w:cs="Tahoma"/>
                <w:szCs w:val="20"/>
                <w:lang w:val="el-GR"/>
              </w:rPr>
              <w:t>Λειτουργικά έξοδα</w:t>
            </w:r>
          </w:p>
          <w:p w14:paraId="6101711C" w14:textId="77777777" w:rsidR="00F47F6C" w:rsidRPr="00566F8E" w:rsidRDefault="00F47F6C" w:rsidP="000B4D03">
            <w:pPr>
              <w:pStyle w:val="a3"/>
              <w:numPr>
                <w:ilvl w:val="0"/>
                <w:numId w:val="119"/>
              </w:numPr>
              <w:spacing w:before="0" w:after="40" w:line="240" w:lineRule="auto"/>
              <w:ind w:left="434" w:hanging="425"/>
              <w:jc w:val="left"/>
              <w:rPr>
                <w:rFonts w:cs="Tahoma"/>
                <w:szCs w:val="20"/>
                <w:lang w:val="el-GR"/>
              </w:rPr>
            </w:pPr>
            <w:r w:rsidRPr="00566F8E">
              <w:rPr>
                <w:rFonts w:cs="Tahoma"/>
                <w:szCs w:val="20"/>
                <w:lang w:val="el-GR"/>
              </w:rPr>
              <w:t>Αμοιβές προσωπικού (συμπεριλαμβάνεται η κοινωνική ασφάλιση)</w:t>
            </w:r>
          </w:p>
          <w:p w14:paraId="0F5D3736" w14:textId="77777777" w:rsidR="00F47F6C" w:rsidRPr="00566F8E" w:rsidRDefault="00F47F6C" w:rsidP="000B4D03">
            <w:pPr>
              <w:pStyle w:val="a3"/>
              <w:numPr>
                <w:ilvl w:val="0"/>
                <w:numId w:val="119"/>
              </w:numPr>
              <w:spacing w:before="0" w:after="40" w:line="240" w:lineRule="auto"/>
              <w:ind w:left="434" w:hanging="425"/>
              <w:jc w:val="left"/>
              <w:rPr>
                <w:rFonts w:cs="Tahoma"/>
                <w:szCs w:val="20"/>
                <w:lang w:val="el-GR"/>
              </w:rPr>
            </w:pPr>
            <w:r w:rsidRPr="00566F8E">
              <w:rPr>
                <w:rFonts w:cs="Tahoma"/>
                <w:szCs w:val="20"/>
                <w:lang w:val="el-GR"/>
              </w:rPr>
              <w:t>Εργασίες που πραγματοποιήθηκαν από τον ίδιο το δικαιούχο)</w:t>
            </w:r>
          </w:p>
          <w:p w14:paraId="061BC5A6" w14:textId="77777777" w:rsidR="00F47F6C" w:rsidRPr="00566F8E" w:rsidRDefault="00F47F6C" w:rsidP="000B4D03">
            <w:pPr>
              <w:pStyle w:val="a3"/>
              <w:numPr>
                <w:ilvl w:val="0"/>
                <w:numId w:val="119"/>
              </w:numPr>
              <w:spacing w:before="0" w:after="40" w:line="240" w:lineRule="auto"/>
              <w:ind w:left="434" w:hanging="425"/>
              <w:jc w:val="left"/>
              <w:rPr>
                <w:rFonts w:cs="Tahoma"/>
                <w:szCs w:val="20"/>
                <w:lang w:val="el-GR"/>
              </w:rPr>
            </w:pPr>
            <w:r w:rsidRPr="00566F8E">
              <w:rPr>
                <w:rFonts w:cs="Tahoma"/>
                <w:szCs w:val="20"/>
                <w:lang w:val="el-GR"/>
              </w:rPr>
              <w:t>Έξοδα μεταβίβασης κυριότητας του σκάφους</w:t>
            </w:r>
          </w:p>
          <w:p w14:paraId="727A192A" w14:textId="77777777" w:rsidR="00F47F6C" w:rsidRPr="00232D22" w:rsidRDefault="00F47F6C" w:rsidP="000B4D03">
            <w:pPr>
              <w:pStyle w:val="a3"/>
              <w:numPr>
                <w:ilvl w:val="0"/>
                <w:numId w:val="119"/>
              </w:numPr>
              <w:spacing w:before="0" w:after="40" w:line="240" w:lineRule="auto"/>
              <w:ind w:left="434" w:hanging="425"/>
              <w:jc w:val="left"/>
              <w:rPr>
                <w:rFonts w:cs="Tahoma"/>
                <w:sz w:val="18"/>
                <w:szCs w:val="18"/>
                <w:lang w:val="el-GR"/>
              </w:rPr>
            </w:pPr>
            <w:r w:rsidRPr="00566F8E">
              <w:rPr>
                <w:rFonts w:cs="Tahoma"/>
                <w:szCs w:val="20"/>
                <w:lang w:val="el-GR"/>
              </w:rPr>
              <w:t>Εργασίες των οποίων τα δικαιολογητικά έγγραφα δεν επιτρέπουν επαλήθευση των δαπανών</w:t>
            </w:r>
          </w:p>
        </w:tc>
      </w:tr>
      <w:tr w:rsidR="00F47F6C" w:rsidRPr="00A9409E" w14:paraId="37D01A0C" w14:textId="77777777" w:rsidTr="00754021">
        <w:tc>
          <w:tcPr>
            <w:tcW w:w="5524" w:type="dxa"/>
            <w:vAlign w:val="center"/>
          </w:tcPr>
          <w:p w14:paraId="7978F8ED" w14:textId="77777777" w:rsidR="00F47F6C" w:rsidRPr="00F8696A" w:rsidRDefault="00F47F6C" w:rsidP="00C34026">
            <w:pPr>
              <w:pStyle w:val="a3"/>
              <w:spacing w:before="0" w:after="0" w:line="240" w:lineRule="auto"/>
              <w:ind w:left="0"/>
              <w:jc w:val="left"/>
              <w:rPr>
                <w:rFonts w:cs="Tahoma"/>
                <w:b/>
                <w:bCs/>
                <w:szCs w:val="22"/>
                <w:lang w:val="el-GR"/>
              </w:rPr>
            </w:pPr>
            <w:r w:rsidRPr="00F8696A">
              <w:rPr>
                <w:rFonts w:cs="Tahoma"/>
                <w:b/>
                <w:bCs/>
                <w:szCs w:val="22"/>
                <w:lang w:val="el-GR"/>
              </w:rPr>
              <w:t>Ενέργεια 2: Περιβαλλοντικές υπηρεσίες που σχετίζονται με την αλιεία</w:t>
            </w:r>
          </w:p>
          <w:p w14:paraId="30F283F3" w14:textId="77777777" w:rsidR="00F47F6C" w:rsidRPr="00E509AA" w:rsidRDefault="00F47F6C" w:rsidP="00C34026">
            <w:pPr>
              <w:rPr>
                <w:rFonts w:cs="Tahoma"/>
                <w:lang w:val="el-GR"/>
              </w:rPr>
            </w:pPr>
            <w:r w:rsidRPr="00E509AA">
              <w:rPr>
                <w:rFonts w:cs="Tahoma"/>
                <w:lang w:val="el-GR"/>
              </w:rPr>
              <w:t>Παροχή περιβαλλοντικών υπηρεσιών σχετικών με την αλιεία</w:t>
            </w:r>
          </w:p>
          <w:p w14:paraId="62BCD1D3" w14:textId="77777777" w:rsidR="00F47F6C" w:rsidRPr="008304DF" w:rsidRDefault="00F47F6C" w:rsidP="00DC5F48">
            <w:pPr>
              <w:rPr>
                <w:rFonts w:eastAsia="Times New Roman" w:cs="Tahoma"/>
                <w:b/>
                <w:bCs/>
                <w:szCs w:val="20"/>
                <w:highlight w:val="yellow"/>
                <w:lang w:val="el-GR"/>
              </w:rPr>
            </w:pPr>
          </w:p>
        </w:tc>
        <w:tc>
          <w:tcPr>
            <w:tcW w:w="10064" w:type="dxa"/>
            <w:vMerge/>
          </w:tcPr>
          <w:p w14:paraId="00CA6F9C" w14:textId="77777777" w:rsidR="00F47F6C" w:rsidRPr="00E509AA" w:rsidRDefault="00F47F6C" w:rsidP="00DC5F48">
            <w:pPr>
              <w:spacing w:after="40"/>
              <w:rPr>
                <w:rFonts w:cs="Tahoma"/>
                <w:szCs w:val="20"/>
                <w:lang w:val="el-GR"/>
              </w:rPr>
            </w:pPr>
          </w:p>
        </w:tc>
        <w:tc>
          <w:tcPr>
            <w:tcW w:w="5386" w:type="dxa"/>
            <w:vMerge/>
            <w:shd w:val="clear" w:color="auto" w:fill="auto"/>
          </w:tcPr>
          <w:p w14:paraId="712872FC" w14:textId="77777777" w:rsidR="00F47F6C" w:rsidRPr="008304DF" w:rsidRDefault="00F47F6C" w:rsidP="000B4D03">
            <w:pPr>
              <w:pStyle w:val="a3"/>
              <w:numPr>
                <w:ilvl w:val="0"/>
                <w:numId w:val="109"/>
              </w:numPr>
              <w:autoSpaceDE w:val="0"/>
              <w:autoSpaceDN w:val="0"/>
              <w:adjustRightInd w:val="0"/>
              <w:spacing w:before="0" w:after="0" w:line="240" w:lineRule="auto"/>
              <w:ind w:left="412" w:hanging="412"/>
              <w:jc w:val="left"/>
              <w:rPr>
                <w:rFonts w:cs="Tahoma"/>
                <w:szCs w:val="20"/>
                <w:highlight w:val="yellow"/>
                <w:lang w:val="el-GR"/>
              </w:rPr>
            </w:pPr>
          </w:p>
        </w:tc>
      </w:tr>
      <w:tr w:rsidR="00F47F6C" w:rsidRPr="00A9409E" w14:paraId="128CC0DC" w14:textId="77777777" w:rsidTr="00754021">
        <w:tc>
          <w:tcPr>
            <w:tcW w:w="5524" w:type="dxa"/>
            <w:vAlign w:val="center"/>
          </w:tcPr>
          <w:p w14:paraId="4583FDF9" w14:textId="77777777" w:rsidR="00F47F6C" w:rsidRPr="00E509AA" w:rsidRDefault="00F47F6C" w:rsidP="00C34026">
            <w:pPr>
              <w:rPr>
                <w:rFonts w:cs="Tahoma"/>
                <w:lang w:val="el-GR"/>
              </w:rPr>
            </w:pPr>
            <w:r w:rsidRPr="00E509AA">
              <w:rPr>
                <w:rFonts w:cs="Tahoma"/>
                <w:b/>
                <w:bCs/>
                <w:lang w:val="el-GR"/>
              </w:rPr>
              <w:t>Ενέργεια 3: Εκπαιδευτικές δραστηριότητες σχετικές με την αλιεία</w:t>
            </w:r>
            <w:r w:rsidRPr="00E509AA">
              <w:rPr>
                <w:rFonts w:cs="Tahoma"/>
                <w:lang w:val="el-GR"/>
              </w:rPr>
              <w:t xml:space="preserve"> </w:t>
            </w:r>
          </w:p>
          <w:p w14:paraId="73B31B76" w14:textId="77777777" w:rsidR="00F47F6C" w:rsidRPr="00E509AA" w:rsidRDefault="00F47F6C" w:rsidP="00C34026">
            <w:pPr>
              <w:rPr>
                <w:rFonts w:cs="Tahoma"/>
                <w:lang w:val="el-GR"/>
              </w:rPr>
            </w:pPr>
            <w:r w:rsidRPr="00E509AA">
              <w:rPr>
                <w:rFonts w:cs="Tahoma"/>
                <w:lang w:val="el-GR"/>
              </w:rPr>
              <w:t>Δαπάνες για την παροχή εκπαιδευτικών δραστηριοτήτων σχετικών με την αλιεία.</w:t>
            </w:r>
          </w:p>
          <w:p w14:paraId="39316E2F" w14:textId="77777777" w:rsidR="00F47F6C" w:rsidRPr="008304DF" w:rsidRDefault="00F47F6C" w:rsidP="00DC5F48">
            <w:pPr>
              <w:pStyle w:val="a3"/>
              <w:spacing w:before="0" w:after="0" w:line="240" w:lineRule="auto"/>
              <w:ind w:left="0"/>
              <w:jc w:val="left"/>
              <w:rPr>
                <w:rFonts w:cs="Tahoma"/>
                <w:b/>
                <w:bCs/>
                <w:szCs w:val="22"/>
                <w:highlight w:val="yellow"/>
                <w:lang w:val="el-GR"/>
              </w:rPr>
            </w:pPr>
          </w:p>
        </w:tc>
        <w:tc>
          <w:tcPr>
            <w:tcW w:w="10064" w:type="dxa"/>
            <w:vMerge/>
          </w:tcPr>
          <w:p w14:paraId="385CE5B4" w14:textId="77777777" w:rsidR="00F47F6C" w:rsidRPr="008304DF" w:rsidRDefault="00F47F6C" w:rsidP="000B4D03">
            <w:pPr>
              <w:pStyle w:val="a3"/>
              <w:numPr>
                <w:ilvl w:val="0"/>
                <w:numId w:val="118"/>
              </w:numPr>
              <w:spacing w:after="40" w:line="240" w:lineRule="auto"/>
              <w:ind w:left="378" w:hanging="378"/>
              <w:rPr>
                <w:rFonts w:cs="Tahoma"/>
                <w:color w:val="000000"/>
                <w:szCs w:val="22"/>
                <w:lang w:val="el-GR" w:eastAsia="el-GR"/>
              </w:rPr>
            </w:pPr>
          </w:p>
        </w:tc>
        <w:tc>
          <w:tcPr>
            <w:tcW w:w="5386" w:type="dxa"/>
            <w:vMerge/>
            <w:shd w:val="clear" w:color="auto" w:fill="auto"/>
          </w:tcPr>
          <w:p w14:paraId="5EE5020E" w14:textId="77777777" w:rsidR="00F47F6C" w:rsidRPr="008304DF" w:rsidRDefault="00F47F6C" w:rsidP="000B4D03">
            <w:pPr>
              <w:pStyle w:val="a3"/>
              <w:numPr>
                <w:ilvl w:val="0"/>
                <w:numId w:val="110"/>
              </w:numPr>
              <w:autoSpaceDE w:val="0"/>
              <w:autoSpaceDN w:val="0"/>
              <w:adjustRightInd w:val="0"/>
              <w:spacing w:before="0" w:after="0" w:line="240" w:lineRule="auto"/>
              <w:ind w:left="412" w:hanging="412"/>
              <w:jc w:val="left"/>
              <w:rPr>
                <w:rFonts w:cs="Tahoma"/>
                <w:color w:val="000000"/>
                <w:szCs w:val="22"/>
                <w:highlight w:val="yellow"/>
                <w:lang w:val="el-GR" w:eastAsia="el-GR"/>
              </w:rPr>
            </w:pPr>
          </w:p>
        </w:tc>
      </w:tr>
      <w:bookmarkEnd w:id="98"/>
    </w:tbl>
    <w:p w14:paraId="3CCF6F5F" w14:textId="77777777" w:rsidR="00190C80" w:rsidRDefault="00190C80">
      <w:pPr>
        <w:rPr>
          <w:szCs w:val="20"/>
          <w:lang w:val="el-GR"/>
        </w:rPr>
      </w:pPr>
      <w:r>
        <w:rPr>
          <w:szCs w:val="20"/>
          <w:lang w:val="el-GR"/>
        </w:rPr>
        <w:br w:type="page"/>
      </w:r>
    </w:p>
    <w:p w14:paraId="7CF052DE" w14:textId="77777777" w:rsidR="00507ED8" w:rsidRPr="00507ED8" w:rsidRDefault="00507ED8" w:rsidP="00507ED8">
      <w:pPr>
        <w:pStyle w:val="a9"/>
        <w:keepNext/>
        <w:rPr>
          <w:lang w:val="el-GR"/>
        </w:rPr>
      </w:pPr>
      <w:bookmarkStart w:id="99" w:name="_Toc85203390"/>
      <w:r w:rsidRPr="00507ED8">
        <w:rPr>
          <w:lang w:val="el-GR"/>
        </w:rPr>
        <w:lastRenderedPageBreak/>
        <w:t xml:space="preserve">Πίνακας </w:t>
      </w:r>
      <w:r>
        <w:fldChar w:fldCharType="begin"/>
      </w:r>
      <w:r w:rsidRPr="00507ED8">
        <w:rPr>
          <w:lang w:val="el-GR"/>
        </w:rPr>
        <w:instrText xml:space="preserve"> </w:instrText>
      </w:r>
      <w:r>
        <w:instrText>SEQ</w:instrText>
      </w:r>
      <w:r w:rsidRPr="00507ED8">
        <w:rPr>
          <w:lang w:val="el-GR"/>
        </w:rPr>
        <w:instrText xml:space="preserve"> Πίνακας \* </w:instrText>
      </w:r>
      <w:r>
        <w:instrText>ARABIC</w:instrText>
      </w:r>
      <w:r w:rsidRPr="00507ED8">
        <w:rPr>
          <w:lang w:val="el-GR"/>
        </w:rPr>
        <w:instrText xml:space="preserve"> </w:instrText>
      </w:r>
      <w:r>
        <w:fldChar w:fldCharType="separate"/>
      </w:r>
      <w:r w:rsidR="007D7F74" w:rsidRPr="007D7F74">
        <w:rPr>
          <w:noProof/>
          <w:lang w:val="el-GR"/>
        </w:rPr>
        <w:t>12</w:t>
      </w:r>
      <w:r>
        <w:fldChar w:fldCharType="end"/>
      </w:r>
      <w:r>
        <w:rPr>
          <w:lang w:val="el-GR"/>
        </w:rPr>
        <w:t xml:space="preserve"> </w:t>
      </w:r>
      <w:bookmarkStart w:id="100" w:name="_Hlk82082745"/>
      <w:r>
        <w:rPr>
          <w:lang w:val="el-GR"/>
        </w:rPr>
        <w:t>Επιλέξιμες- Μη Επιλέξιμες Δαπάνες</w:t>
      </w:r>
      <w:bookmarkEnd w:id="100"/>
      <w:r w:rsidR="00AC0197" w:rsidRPr="00AC0197">
        <w:rPr>
          <w:lang w:val="el-GR"/>
        </w:rPr>
        <w:t>/</w:t>
      </w:r>
      <w:r w:rsidR="00AC0197">
        <w:rPr>
          <w:lang w:val="el-GR"/>
        </w:rPr>
        <w:t>Αλιείς/</w:t>
      </w:r>
      <w:r>
        <w:rPr>
          <w:lang w:val="el-GR"/>
        </w:rPr>
        <w:t>Κινητήρες Σκαφών</w:t>
      </w:r>
      <w:bookmarkEnd w:id="99"/>
    </w:p>
    <w:tbl>
      <w:tblPr>
        <w:tblStyle w:val="ab"/>
        <w:tblW w:w="20974" w:type="dxa"/>
        <w:tblLook w:val="04A0" w:firstRow="1" w:lastRow="0" w:firstColumn="1" w:lastColumn="0" w:noHBand="0" w:noVBand="1"/>
      </w:tblPr>
      <w:tblGrid>
        <w:gridCol w:w="704"/>
        <w:gridCol w:w="9639"/>
        <w:gridCol w:w="10631"/>
      </w:tblGrid>
      <w:tr w:rsidR="00324251" w:rsidRPr="00A9409E" w14:paraId="0E009F7E" w14:textId="77777777" w:rsidTr="001A3F59">
        <w:trPr>
          <w:tblHeader/>
        </w:trPr>
        <w:tc>
          <w:tcPr>
            <w:tcW w:w="20974" w:type="dxa"/>
            <w:gridSpan w:val="3"/>
            <w:shd w:val="clear" w:color="auto" w:fill="D9E2F3" w:themeFill="accent1" w:themeFillTint="33"/>
            <w:vAlign w:val="center"/>
          </w:tcPr>
          <w:p w14:paraId="2AA81A2B" w14:textId="2B07130B" w:rsidR="00324251" w:rsidRPr="008304DF" w:rsidRDefault="00324251" w:rsidP="00DC5F48">
            <w:pPr>
              <w:jc w:val="both"/>
              <w:rPr>
                <w:sz w:val="24"/>
                <w:szCs w:val="24"/>
                <w:lang w:val="el-GR"/>
              </w:rPr>
            </w:pPr>
            <w:r w:rsidRPr="000E30B3">
              <w:rPr>
                <w:rFonts w:cs="Tahoma"/>
                <w:b/>
                <w:bCs/>
                <w:sz w:val="24"/>
                <w:szCs w:val="24"/>
                <w:lang w:val="el-GR"/>
              </w:rPr>
              <w:t>Α.1. Δράσεις Καν. (ΕΕ) 508/2014 -</w:t>
            </w:r>
            <w:r w:rsidR="000E30B3" w:rsidRPr="000E30B3">
              <w:rPr>
                <w:rFonts w:cs="Tahoma"/>
                <w:b/>
                <w:bCs/>
                <w:sz w:val="24"/>
                <w:szCs w:val="24"/>
                <w:lang w:val="el-GR"/>
              </w:rPr>
              <w:t xml:space="preserve"> </w:t>
            </w:r>
            <w:r w:rsidRPr="000E30B3">
              <w:rPr>
                <w:rFonts w:cs="Tahoma"/>
                <w:b/>
                <w:bCs/>
                <w:sz w:val="24"/>
                <w:szCs w:val="24"/>
                <w:lang w:val="el-GR"/>
              </w:rPr>
              <w:t>Αλιείς</w:t>
            </w:r>
          </w:p>
        </w:tc>
      </w:tr>
      <w:tr w:rsidR="00324251" w:rsidRPr="00A9409E" w14:paraId="3B4DF842" w14:textId="77777777" w:rsidTr="001A3F59">
        <w:trPr>
          <w:tblHeader/>
        </w:trPr>
        <w:tc>
          <w:tcPr>
            <w:tcW w:w="20974" w:type="dxa"/>
            <w:gridSpan w:val="3"/>
            <w:shd w:val="clear" w:color="auto" w:fill="E7E6E6" w:themeFill="background2"/>
          </w:tcPr>
          <w:p w14:paraId="48F35D45" w14:textId="77777777" w:rsidR="00324251" w:rsidRPr="008304DF" w:rsidRDefault="00324251" w:rsidP="00DC5F48">
            <w:pPr>
              <w:jc w:val="both"/>
              <w:rPr>
                <w:rFonts w:cs="Tahoma"/>
                <w:b/>
                <w:bCs/>
                <w:sz w:val="24"/>
                <w:szCs w:val="24"/>
                <w:lang w:val="el-GR"/>
              </w:rPr>
            </w:pPr>
            <w:bookmarkStart w:id="101" w:name="_Hlk82100025"/>
            <w:r w:rsidRPr="00F47F6C">
              <w:rPr>
                <w:rFonts w:cs="Tahoma"/>
                <w:b/>
                <w:bCs/>
                <w:szCs w:val="20"/>
                <w:lang w:val="el-GR"/>
              </w:rPr>
              <w:t xml:space="preserve">Ημερομηνία Έναρξης Επιλεξιμότητας Δαπανών:  </w:t>
            </w:r>
            <w:r w:rsidR="00A534B2" w:rsidRPr="00A534B2">
              <w:rPr>
                <w:rFonts w:cs="Tahoma"/>
                <w:b/>
                <w:bCs/>
                <w:szCs w:val="20"/>
                <w:lang w:val="el-GR"/>
              </w:rPr>
              <w:t>η ημερομηνία οριστικοποίησης της αίτησης χρηματοδότησης από το δικαιούχο στο ΠΣΚΕ</w:t>
            </w:r>
            <w:r w:rsidR="00A26599">
              <w:rPr>
                <w:rFonts w:cs="Tahoma"/>
                <w:b/>
                <w:bCs/>
                <w:szCs w:val="20"/>
                <w:lang w:val="el-GR"/>
              </w:rPr>
              <w:t xml:space="preserve"> (ΥΑ 1626/02-08-2021)</w:t>
            </w:r>
          </w:p>
        </w:tc>
      </w:tr>
      <w:tr w:rsidR="00324251" w:rsidRPr="00A9409E" w14:paraId="7998F26F" w14:textId="77777777" w:rsidTr="00BF0B2D">
        <w:tc>
          <w:tcPr>
            <w:tcW w:w="20974" w:type="dxa"/>
            <w:gridSpan w:val="3"/>
            <w:shd w:val="clear" w:color="auto" w:fill="D9E2F3" w:themeFill="accent1" w:themeFillTint="33"/>
            <w:vAlign w:val="center"/>
          </w:tcPr>
          <w:p w14:paraId="3939CDCD" w14:textId="539FDB00" w:rsidR="00324251" w:rsidRPr="0061738E" w:rsidRDefault="00A534B2" w:rsidP="000B4D03">
            <w:pPr>
              <w:pStyle w:val="a3"/>
              <w:numPr>
                <w:ilvl w:val="0"/>
                <w:numId w:val="121"/>
              </w:numPr>
              <w:spacing w:after="0" w:line="240" w:lineRule="auto"/>
              <w:rPr>
                <w:rFonts w:cs="Tahoma"/>
                <w:b/>
                <w:bCs/>
                <w:iCs/>
                <w:szCs w:val="20"/>
                <w:lang w:val="el-GR"/>
              </w:rPr>
            </w:pPr>
            <w:bookmarkStart w:id="102" w:name="_Hlk82095676"/>
            <w:bookmarkEnd w:id="101"/>
            <w:r w:rsidRPr="0061738E">
              <w:rPr>
                <w:rFonts w:cs="Tahoma"/>
                <w:b/>
                <w:bCs/>
                <w:iCs/>
                <w:szCs w:val="20"/>
                <w:lang w:val="el-GR"/>
              </w:rPr>
              <w:t xml:space="preserve">Εκσυγχρονισμός ή Αντικατάσταση κύριων ή βοηθητικών </w:t>
            </w:r>
            <w:r w:rsidRPr="00EB2A40">
              <w:rPr>
                <w:rFonts w:cs="Tahoma"/>
                <w:b/>
                <w:bCs/>
                <w:iCs/>
                <w:szCs w:val="20"/>
                <w:u w:val="single"/>
                <w:lang w:val="el-GR"/>
              </w:rPr>
              <w:t>κινητήρων</w:t>
            </w:r>
            <w:r w:rsidR="00673D5A" w:rsidRPr="00EB2A40">
              <w:rPr>
                <w:rFonts w:cs="Tahoma"/>
                <w:b/>
                <w:bCs/>
                <w:iCs/>
                <w:szCs w:val="20"/>
                <w:u w:val="single"/>
                <w:lang w:val="el-GR"/>
              </w:rPr>
              <w:t xml:space="preserve"> </w:t>
            </w:r>
            <w:r w:rsidRPr="00EB2A40">
              <w:rPr>
                <w:rFonts w:cs="Tahoma"/>
                <w:b/>
                <w:bCs/>
                <w:iCs/>
                <w:szCs w:val="20"/>
                <w:u w:val="single"/>
                <w:lang w:val="el-GR"/>
              </w:rPr>
              <w:t>σκαφών</w:t>
            </w:r>
            <w:bookmarkEnd w:id="102"/>
            <w:r w:rsidR="007965CB" w:rsidRPr="00EB2A40">
              <w:rPr>
                <w:rFonts w:cs="Tahoma"/>
                <w:b/>
                <w:bCs/>
                <w:iCs/>
                <w:szCs w:val="20"/>
                <w:u w:val="single"/>
                <w:lang w:val="el-GR"/>
              </w:rPr>
              <w:t xml:space="preserve"> </w:t>
            </w:r>
            <w:r w:rsidR="00673D5A" w:rsidRPr="00EB2A40">
              <w:rPr>
                <w:rFonts w:cs="Tahoma"/>
                <w:b/>
                <w:bCs/>
                <w:iCs/>
                <w:szCs w:val="20"/>
                <w:u w:val="single"/>
                <w:lang w:val="el-GR"/>
              </w:rPr>
              <w:t>Εσωτερικών Υδάτων</w:t>
            </w:r>
            <w:r w:rsidR="00673D5A">
              <w:rPr>
                <w:rFonts w:cs="Tahoma"/>
                <w:b/>
                <w:bCs/>
                <w:iCs/>
                <w:szCs w:val="20"/>
                <w:lang w:val="el-GR"/>
              </w:rPr>
              <w:t xml:space="preserve"> </w:t>
            </w:r>
            <w:r w:rsidR="007965CB" w:rsidRPr="0061738E">
              <w:rPr>
                <w:rFonts w:cs="Tahoma"/>
                <w:b/>
                <w:bCs/>
                <w:iCs/>
                <w:szCs w:val="20"/>
                <w:lang w:val="el-GR"/>
              </w:rPr>
              <w:t>Καν.(ΕΕ) 508/2014, άρθρο 41 § 2 και άρθρο 44 § 1 στοιχείο δ -Αλιεία εσωτερικών υδάτων</w:t>
            </w:r>
          </w:p>
        </w:tc>
      </w:tr>
      <w:tr w:rsidR="00324251" w:rsidRPr="008304DF" w14:paraId="4FCC2028" w14:textId="77777777" w:rsidTr="00FA5FC4">
        <w:tc>
          <w:tcPr>
            <w:tcW w:w="704" w:type="dxa"/>
            <w:shd w:val="clear" w:color="auto" w:fill="F2F2F2" w:themeFill="background1" w:themeFillShade="F2"/>
          </w:tcPr>
          <w:p w14:paraId="7B9978AB" w14:textId="77777777" w:rsidR="00324251" w:rsidRPr="00A534B2" w:rsidRDefault="00324251" w:rsidP="00DC5F48">
            <w:pPr>
              <w:rPr>
                <w:rFonts w:eastAsia="Times New Roman" w:cs="Tahoma"/>
                <w:b/>
                <w:bCs/>
                <w:szCs w:val="20"/>
                <w:highlight w:val="yellow"/>
                <w:lang w:val="el-GR"/>
              </w:rPr>
            </w:pPr>
          </w:p>
        </w:tc>
        <w:tc>
          <w:tcPr>
            <w:tcW w:w="9639" w:type="dxa"/>
            <w:shd w:val="clear" w:color="auto" w:fill="F2F2F2" w:themeFill="background1" w:themeFillShade="F2"/>
          </w:tcPr>
          <w:p w14:paraId="49B72B23" w14:textId="77777777" w:rsidR="00324251" w:rsidRPr="001A3F59" w:rsidRDefault="00324251" w:rsidP="00DC5F48">
            <w:pPr>
              <w:jc w:val="both"/>
              <w:rPr>
                <w:rFonts w:cs="Tahoma"/>
                <w:b/>
                <w:bCs/>
                <w:lang w:val="el-GR"/>
              </w:rPr>
            </w:pPr>
            <w:r w:rsidRPr="001A3F59">
              <w:rPr>
                <w:rFonts w:cs="Tahoma"/>
                <w:b/>
                <w:bCs/>
                <w:lang w:val="el-GR"/>
              </w:rPr>
              <w:t>Επιλέξιμες Δαπάνες</w:t>
            </w:r>
          </w:p>
        </w:tc>
        <w:tc>
          <w:tcPr>
            <w:tcW w:w="10631" w:type="dxa"/>
            <w:shd w:val="clear" w:color="auto" w:fill="F2F2F2" w:themeFill="background1" w:themeFillShade="F2"/>
            <w:vAlign w:val="center"/>
          </w:tcPr>
          <w:p w14:paraId="12FEB0AA" w14:textId="77777777" w:rsidR="00324251" w:rsidRPr="001A3F59" w:rsidRDefault="00324251" w:rsidP="00DC5F48">
            <w:pPr>
              <w:jc w:val="both"/>
              <w:rPr>
                <w:rFonts w:cs="Tahoma"/>
                <w:b/>
                <w:bCs/>
                <w:lang w:val="el-GR"/>
              </w:rPr>
            </w:pPr>
            <w:r w:rsidRPr="001A3F59">
              <w:rPr>
                <w:rFonts w:cs="Tahoma"/>
                <w:b/>
                <w:bCs/>
                <w:lang w:val="el-GR"/>
              </w:rPr>
              <w:t>Μη Επιλέξιμες Δαπάνες</w:t>
            </w:r>
          </w:p>
        </w:tc>
      </w:tr>
      <w:tr w:rsidR="00A534B2" w:rsidRPr="00A9409E" w14:paraId="77596568" w14:textId="77777777" w:rsidTr="00FA5FC4">
        <w:trPr>
          <w:trHeight w:val="869"/>
        </w:trPr>
        <w:tc>
          <w:tcPr>
            <w:tcW w:w="704" w:type="dxa"/>
          </w:tcPr>
          <w:p w14:paraId="64FA736C" w14:textId="77777777" w:rsidR="00A534B2" w:rsidRPr="00A534B2" w:rsidRDefault="00A534B2" w:rsidP="00A534B2">
            <w:pPr>
              <w:spacing w:after="40"/>
              <w:rPr>
                <w:rFonts w:cs="Tahoma"/>
                <w:highlight w:val="yellow"/>
                <w:lang w:val="el-GR"/>
              </w:rPr>
            </w:pPr>
          </w:p>
        </w:tc>
        <w:tc>
          <w:tcPr>
            <w:tcW w:w="9639" w:type="dxa"/>
          </w:tcPr>
          <w:p w14:paraId="772AEEB7" w14:textId="77777777" w:rsidR="00A534B2" w:rsidRPr="001A3F59" w:rsidRDefault="00A534B2" w:rsidP="00AB409E">
            <w:pPr>
              <w:rPr>
                <w:rFonts w:cs="Tahoma"/>
                <w:szCs w:val="20"/>
                <w:lang w:val="el-GR"/>
              </w:rPr>
            </w:pPr>
            <w:r w:rsidRPr="001A3F59">
              <w:rPr>
                <w:rFonts w:cs="Tahoma"/>
                <w:szCs w:val="20"/>
                <w:lang w:val="el-GR"/>
              </w:rPr>
              <w:t>Για την υλοποίηση</w:t>
            </w:r>
            <w:r w:rsidR="001A3F59" w:rsidRPr="001A3F59">
              <w:rPr>
                <w:rFonts w:cs="Tahoma"/>
                <w:szCs w:val="20"/>
                <w:lang w:val="el-GR"/>
              </w:rPr>
              <w:t xml:space="preserve"> της</w:t>
            </w:r>
            <w:r w:rsidRPr="001A3F59">
              <w:rPr>
                <w:rFonts w:cs="Tahoma"/>
                <w:szCs w:val="20"/>
                <w:lang w:val="el-GR"/>
              </w:rPr>
              <w:t xml:space="preserve"> δράσης ως επιλέξιμες δαπάνες θεωρούνται</w:t>
            </w:r>
            <w:r w:rsidR="001A3F59" w:rsidRPr="001A3F59">
              <w:rPr>
                <w:rFonts w:cs="Tahoma"/>
                <w:szCs w:val="20"/>
                <w:lang w:val="el-GR"/>
              </w:rPr>
              <w:t xml:space="preserve"> δαπάνες που αφορούν:</w:t>
            </w:r>
          </w:p>
          <w:p w14:paraId="4514E5AE" w14:textId="213BEA63" w:rsidR="001A3F59" w:rsidRPr="00EB2A40" w:rsidRDefault="001A3F59" w:rsidP="000B4D03">
            <w:pPr>
              <w:pStyle w:val="a3"/>
              <w:numPr>
                <w:ilvl w:val="0"/>
                <w:numId w:val="122"/>
              </w:numPr>
              <w:spacing w:before="0" w:after="0" w:line="240" w:lineRule="auto"/>
              <w:ind w:left="467" w:hanging="188"/>
              <w:rPr>
                <w:rFonts w:cs="Tahoma"/>
                <w:b/>
                <w:bCs/>
                <w:u w:val="single"/>
                <w:lang w:val="el-GR"/>
              </w:rPr>
            </w:pPr>
            <w:r w:rsidRPr="001A3F59">
              <w:rPr>
                <w:rFonts w:cs="Tahoma"/>
                <w:lang w:val="el-GR"/>
              </w:rPr>
              <w:t xml:space="preserve">την αντικατάσταση των κύριων ή βοηθητικών </w:t>
            </w:r>
            <w:r w:rsidRPr="00EB2A40">
              <w:rPr>
                <w:rFonts w:cs="Tahoma"/>
                <w:lang w:val="el-GR"/>
              </w:rPr>
              <w:t>κινητήρων</w:t>
            </w:r>
            <w:r w:rsidR="009D528D" w:rsidRPr="00EB2A40">
              <w:rPr>
                <w:rFonts w:cs="Tahoma"/>
                <w:lang w:val="el-GR"/>
              </w:rPr>
              <w:t xml:space="preserve">, </w:t>
            </w:r>
            <w:r w:rsidR="009D528D" w:rsidRPr="00EB2A40">
              <w:rPr>
                <w:rFonts w:cs="Tahoma"/>
                <w:b/>
                <w:bCs/>
                <w:u w:val="single"/>
                <w:lang w:val="el-GR"/>
              </w:rPr>
              <w:t>σκαφών εσωτερικών υδάτων ολικού μήκους μέχρι 12 μέτρα</w:t>
            </w:r>
          </w:p>
          <w:p w14:paraId="4DBC2026" w14:textId="48F879B1" w:rsidR="001A3F59" w:rsidRPr="00EB2A40" w:rsidRDefault="001A3F59" w:rsidP="000B4D03">
            <w:pPr>
              <w:pStyle w:val="a3"/>
              <w:numPr>
                <w:ilvl w:val="0"/>
                <w:numId w:val="122"/>
              </w:numPr>
              <w:spacing w:before="0" w:after="0" w:line="240" w:lineRule="auto"/>
              <w:ind w:left="467" w:hanging="188"/>
              <w:rPr>
                <w:rFonts w:cs="Tahoma"/>
                <w:b/>
                <w:bCs/>
                <w:u w:val="single"/>
                <w:lang w:val="el-GR"/>
              </w:rPr>
            </w:pPr>
            <w:r w:rsidRPr="00EB2A40">
              <w:rPr>
                <w:rFonts w:cs="Tahoma"/>
                <w:lang w:val="el-GR"/>
              </w:rPr>
              <w:t>τον εκσυγχρονισμό των κύριων ή βοηθητικών κινητήρων,</w:t>
            </w:r>
            <w:r w:rsidR="009D528D" w:rsidRPr="00EB2A40">
              <w:rPr>
                <w:rFonts w:cs="Tahoma"/>
                <w:lang w:val="el-GR"/>
              </w:rPr>
              <w:t xml:space="preserve"> </w:t>
            </w:r>
            <w:r w:rsidR="009D528D" w:rsidRPr="00EB2A40">
              <w:rPr>
                <w:rFonts w:cs="Tahoma"/>
                <w:b/>
                <w:bCs/>
                <w:u w:val="single"/>
                <w:lang w:val="el-GR"/>
              </w:rPr>
              <w:t>σκαφών εσωτερικών υδάτων ολικού μήκους μέχρι 12 μέτρα</w:t>
            </w:r>
          </w:p>
          <w:p w14:paraId="452A26C6" w14:textId="77777777" w:rsidR="001A3F59" w:rsidRPr="00EB2A40" w:rsidRDefault="001A3F59" w:rsidP="00AB409E">
            <w:pPr>
              <w:rPr>
                <w:rFonts w:cs="Tahoma"/>
                <w:szCs w:val="20"/>
                <w:lang w:val="el-GR"/>
              </w:rPr>
            </w:pPr>
            <w:r w:rsidRPr="00EB2A40">
              <w:rPr>
                <w:rFonts w:cs="Tahoma"/>
                <w:szCs w:val="20"/>
                <w:lang w:val="el-GR"/>
              </w:rPr>
              <w:t>με την προϋπόθεση ότι:</w:t>
            </w:r>
          </w:p>
          <w:p w14:paraId="7D1E5304" w14:textId="77777777" w:rsidR="001A3F59" w:rsidRPr="001A3F59" w:rsidRDefault="001A3F59" w:rsidP="000B4D03">
            <w:pPr>
              <w:pStyle w:val="a3"/>
              <w:numPr>
                <w:ilvl w:val="0"/>
                <w:numId w:val="123"/>
              </w:numPr>
              <w:spacing w:before="0" w:after="0" w:line="240" w:lineRule="auto"/>
              <w:rPr>
                <w:rFonts w:cs="Tahoma"/>
                <w:szCs w:val="20"/>
                <w:lang w:val="el-GR"/>
              </w:rPr>
            </w:pPr>
            <w:r w:rsidRPr="00EB2A40">
              <w:rPr>
                <w:rFonts w:cs="Tahoma"/>
                <w:szCs w:val="20"/>
                <w:lang w:val="el-GR"/>
              </w:rPr>
              <w:t>Για σκάφη με ολικό μήκος μέχρι 12 μέτρα, ο νέος ή εκσυγχρονισμένος</w:t>
            </w:r>
            <w:r w:rsidRPr="001A3F59">
              <w:rPr>
                <w:rFonts w:cs="Tahoma"/>
                <w:szCs w:val="20"/>
                <w:lang w:val="el-GR"/>
              </w:rPr>
              <w:t xml:space="preserve"> κινητήρας δεν θα έχει μεγαλύτερη ισχύ σε </w:t>
            </w:r>
            <w:proofErr w:type="spellStart"/>
            <w:r w:rsidRPr="001A3F59">
              <w:rPr>
                <w:rFonts w:cs="Tahoma"/>
                <w:szCs w:val="20"/>
                <w:lang w:val="el-GR"/>
              </w:rPr>
              <w:t>kW</w:t>
            </w:r>
            <w:proofErr w:type="spellEnd"/>
            <w:r w:rsidRPr="001A3F59">
              <w:rPr>
                <w:rFonts w:cs="Tahoma"/>
                <w:szCs w:val="20"/>
                <w:lang w:val="el-GR"/>
              </w:rPr>
              <w:t xml:space="preserve"> από τον τρέχοντα κινητήρα.</w:t>
            </w:r>
          </w:p>
          <w:p w14:paraId="1F9AA46C" w14:textId="77777777" w:rsidR="00D52A29" w:rsidRPr="00D52A29" w:rsidRDefault="00D52A29" w:rsidP="00D52A29">
            <w:pPr>
              <w:rPr>
                <w:rFonts w:cs="Tahoma"/>
                <w:szCs w:val="20"/>
                <w:lang w:val="el-GR"/>
              </w:rPr>
            </w:pPr>
            <w:r w:rsidRPr="00D52A29">
              <w:rPr>
                <w:rFonts w:ascii="Trade Gothic Next Cond" w:hAnsi="Trade Gothic Next Cond" w:cs="Tahoma"/>
                <w:b/>
                <w:bCs/>
                <w:color w:val="FF0000"/>
                <w:szCs w:val="20"/>
                <w:lang w:val="el-GR"/>
              </w:rPr>
              <w:t>!</w:t>
            </w:r>
            <w:r>
              <w:rPr>
                <w:rFonts w:cs="Tahoma"/>
                <w:szCs w:val="20"/>
                <w:lang w:val="el-GR"/>
              </w:rPr>
              <w:t xml:space="preserve"> </w:t>
            </w:r>
            <w:r w:rsidRPr="00D52A29">
              <w:rPr>
                <w:rFonts w:cs="Tahoma"/>
                <w:szCs w:val="20"/>
                <w:lang w:val="el-GR"/>
              </w:rPr>
              <w:t>Δεν θεωρούνται επιλέξιμες για χρηματοδότηση, οι δαπάνες που σχετίζονται με τη βασική συντήρηση ή / και επισκευή του κινητήρα</w:t>
            </w:r>
            <w:r>
              <w:rPr>
                <w:rFonts w:cs="Tahoma"/>
                <w:szCs w:val="20"/>
                <w:lang w:val="el-GR"/>
              </w:rPr>
              <w:t>.</w:t>
            </w:r>
          </w:p>
          <w:p w14:paraId="0AA28BD8" w14:textId="77777777" w:rsidR="001A3F59" w:rsidRPr="001A3F59" w:rsidRDefault="001A3F59" w:rsidP="00AB409E">
            <w:pPr>
              <w:rPr>
                <w:rFonts w:cs="Tahoma"/>
                <w:szCs w:val="20"/>
                <w:lang w:val="el-GR"/>
              </w:rPr>
            </w:pPr>
            <w:r w:rsidRPr="00556AD3">
              <w:rPr>
                <w:rFonts w:ascii="Trade Gothic Next Cond" w:hAnsi="Trade Gothic Next Cond" w:cs="Tahoma"/>
                <w:b/>
                <w:bCs/>
                <w:color w:val="FF0000"/>
                <w:szCs w:val="20"/>
                <w:lang w:val="el-GR"/>
              </w:rPr>
              <w:t>!</w:t>
            </w:r>
            <w:r w:rsidRPr="00556AD3">
              <w:rPr>
                <w:rFonts w:cs="Tahoma"/>
                <w:b/>
                <w:bCs/>
                <w:color w:val="FF0000"/>
                <w:szCs w:val="20"/>
                <w:lang w:val="el-GR"/>
              </w:rPr>
              <w:t xml:space="preserve"> </w:t>
            </w:r>
            <w:r w:rsidRPr="001A3F59">
              <w:rPr>
                <w:rFonts w:cs="Tahoma"/>
                <w:szCs w:val="20"/>
                <w:lang w:val="el-GR"/>
              </w:rPr>
              <w:t xml:space="preserve">Δίνεται η δυνατότητα, σε ποσοστό </w:t>
            </w:r>
            <w:r w:rsidRPr="009733BB">
              <w:rPr>
                <w:rFonts w:cs="Tahoma"/>
                <w:b/>
                <w:bCs/>
                <w:szCs w:val="20"/>
                <w:lang w:val="el-GR"/>
              </w:rPr>
              <w:t>10%</w:t>
            </w:r>
            <w:r w:rsidRPr="001A3F59">
              <w:rPr>
                <w:rFonts w:cs="Tahoma"/>
                <w:szCs w:val="20"/>
                <w:lang w:val="el-GR"/>
              </w:rPr>
              <w:t xml:space="preserve"> επί του συνολικού επιλέξιμου κόστους των υπόλοιπων διακριτών της πράξης, για κάλυψη τεχνικών εξόδων και απρόβλεπτων δαπανών.</w:t>
            </w:r>
          </w:p>
          <w:p w14:paraId="18DB9CD3" w14:textId="77777777" w:rsidR="001A3F59" w:rsidRPr="001A3F59" w:rsidRDefault="001A3F59" w:rsidP="000B4D03">
            <w:pPr>
              <w:pStyle w:val="a3"/>
              <w:numPr>
                <w:ilvl w:val="0"/>
                <w:numId w:val="124"/>
              </w:numPr>
              <w:spacing w:before="0" w:after="0" w:line="240" w:lineRule="auto"/>
              <w:rPr>
                <w:rFonts w:cs="Tahoma"/>
                <w:szCs w:val="20"/>
                <w:lang w:val="el-GR"/>
              </w:rPr>
            </w:pPr>
            <w:r w:rsidRPr="001A3F59">
              <w:rPr>
                <w:rFonts w:cs="Tahoma"/>
                <w:szCs w:val="20"/>
                <w:lang w:val="el-GR"/>
              </w:rPr>
              <w:t>Με τον όρο τεχνικά έξοδα εννοούνται οι δαπάνες για αμοιβές για τη σύνταξη του φακέλου και την παρακολούθηση υλοποίησης της πράξης.</w:t>
            </w:r>
          </w:p>
          <w:p w14:paraId="3C1C0117" w14:textId="77777777" w:rsidR="001A3F59" w:rsidRPr="001A3F59" w:rsidRDefault="001A3F59" w:rsidP="000B4D03">
            <w:pPr>
              <w:pStyle w:val="a3"/>
              <w:numPr>
                <w:ilvl w:val="0"/>
                <w:numId w:val="124"/>
              </w:numPr>
              <w:spacing w:before="0" w:after="0" w:line="240" w:lineRule="auto"/>
              <w:rPr>
                <w:rFonts w:cs="Tahoma"/>
                <w:szCs w:val="20"/>
                <w:lang w:val="el-GR"/>
              </w:rPr>
            </w:pPr>
            <w:r w:rsidRPr="001A3F59">
              <w:rPr>
                <w:rFonts w:cs="Tahoma"/>
                <w:szCs w:val="20"/>
                <w:lang w:val="el-GR"/>
              </w:rPr>
              <w:t xml:space="preserve">Με τον όρο απρόβλεπτες δαπάνες εννοούνται οι επιλέξιμες δαπάνες για εργασίες ή εξοπλισμό, που δεν περιλαμβάνονται στην αρχικώς </w:t>
            </w:r>
            <w:proofErr w:type="spellStart"/>
            <w:r w:rsidRPr="001A3F59">
              <w:rPr>
                <w:rFonts w:cs="Tahoma"/>
                <w:szCs w:val="20"/>
                <w:lang w:val="el-GR"/>
              </w:rPr>
              <w:t>εγκριθείσα</w:t>
            </w:r>
            <w:proofErr w:type="spellEnd"/>
            <w:r w:rsidRPr="001A3F59">
              <w:rPr>
                <w:rFonts w:cs="Tahoma"/>
                <w:szCs w:val="20"/>
                <w:lang w:val="el-GR"/>
              </w:rPr>
              <w:t xml:space="preserve"> αίτηση αλλά προκύπτουν κατά την πορεία εκτέλεσης της πράξης και κρίνονται ως άκρως απαραίτητες για την ολοκλήρωση της υλοποίησής της.</w:t>
            </w:r>
          </w:p>
          <w:p w14:paraId="1962948E" w14:textId="77777777" w:rsidR="001A3F59" w:rsidRPr="00A534B2" w:rsidRDefault="00D52A29" w:rsidP="00AB409E">
            <w:pPr>
              <w:rPr>
                <w:rFonts w:cs="Tahoma"/>
                <w:sz w:val="18"/>
                <w:szCs w:val="18"/>
                <w:highlight w:val="yellow"/>
                <w:lang w:val="el-GR"/>
              </w:rPr>
            </w:pPr>
            <w:r w:rsidRPr="00D52A29">
              <w:rPr>
                <w:rFonts w:ascii="Trade Gothic Next Cond" w:hAnsi="Trade Gothic Next Cond" w:cs="Tahoma"/>
                <w:b/>
                <w:bCs/>
                <w:color w:val="FF0000"/>
                <w:szCs w:val="20"/>
                <w:lang w:val="el-GR"/>
              </w:rPr>
              <w:t>!</w:t>
            </w:r>
            <w:r w:rsidRPr="00D52A29">
              <w:rPr>
                <w:rFonts w:cs="Tahoma"/>
                <w:b/>
                <w:bCs/>
                <w:color w:val="FF0000"/>
                <w:szCs w:val="20"/>
                <w:lang w:val="el-GR"/>
              </w:rPr>
              <w:t xml:space="preserve"> </w:t>
            </w:r>
            <w:r w:rsidR="001A3F59" w:rsidRPr="001A3F59">
              <w:rPr>
                <w:rFonts w:cs="Tahoma"/>
                <w:szCs w:val="20"/>
                <w:lang w:val="el-GR"/>
              </w:rPr>
              <w:t>Δεν θεωρούνται απρόβλεπτα έξοδα οι υπερβάσεις κόστους, καθώς και οι αμοιβές συμβούλων για τη σύνταξη του φακέλου και την παρακολούθηση υλοποίησης της πράξης.</w:t>
            </w:r>
          </w:p>
        </w:tc>
        <w:tc>
          <w:tcPr>
            <w:tcW w:w="10631" w:type="dxa"/>
            <w:shd w:val="clear" w:color="auto" w:fill="auto"/>
            <w:vAlign w:val="center"/>
          </w:tcPr>
          <w:p w14:paraId="75E9C86D" w14:textId="77777777" w:rsidR="00FA5FC4" w:rsidRPr="00FA5FC4" w:rsidRDefault="00FA5FC4" w:rsidP="000B4D03">
            <w:pPr>
              <w:pStyle w:val="a3"/>
              <w:numPr>
                <w:ilvl w:val="0"/>
                <w:numId w:val="125"/>
              </w:numPr>
              <w:spacing w:before="0" w:after="0" w:line="240" w:lineRule="auto"/>
              <w:ind w:left="461" w:hanging="142"/>
              <w:rPr>
                <w:rFonts w:cs="Tahoma"/>
                <w:lang w:val="el-GR"/>
              </w:rPr>
            </w:pPr>
            <w:r w:rsidRPr="00FA5FC4">
              <w:rPr>
                <w:rFonts w:cs="Tahoma"/>
                <w:lang w:val="el-GR"/>
              </w:rPr>
              <w:t xml:space="preserve">Δαπάνες που δεν περιγράφονται αναλυτικά στην αντίστοιχη ενότητα της τεχνικής έκθεσης. </w:t>
            </w:r>
          </w:p>
          <w:p w14:paraId="24BAEA52" w14:textId="77777777" w:rsidR="00FA5FC4" w:rsidRPr="00FA5FC4" w:rsidRDefault="00FA5FC4" w:rsidP="000B4D03">
            <w:pPr>
              <w:pStyle w:val="a3"/>
              <w:numPr>
                <w:ilvl w:val="0"/>
                <w:numId w:val="125"/>
              </w:numPr>
              <w:spacing w:before="0" w:after="0" w:line="240" w:lineRule="auto"/>
              <w:ind w:left="461" w:hanging="142"/>
              <w:rPr>
                <w:rFonts w:cs="Tahoma"/>
                <w:lang w:val="el-GR"/>
              </w:rPr>
            </w:pPr>
            <w:r w:rsidRPr="00FA5FC4">
              <w:rPr>
                <w:rFonts w:cs="Tahoma"/>
                <w:lang w:val="el-GR"/>
              </w:rPr>
              <w:t xml:space="preserve">Αγορά (και τοποθέτηση) εξοπλισμού πριν την οριστικοποίηση της αίτησης χρηματοδότησης από το δικαιούχο στο ΠΣΚΕ. </w:t>
            </w:r>
          </w:p>
          <w:p w14:paraId="31BC14D8" w14:textId="77777777" w:rsidR="00FA5FC4" w:rsidRPr="00FA5FC4" w:rsidRDefault="00FA5FC4" w:rsidP="000B4D03">
            <w:pPr>
              <w:pStyle w:val="a3"/>
              <w:numPr>
                <w:ilvl w:val="0"/>
                <w:numId w:val="125"/>
              </w:numPr>
              <w:spacing w:before="0" w:after="0" w:line="240" w:lineRule="auto"/>
              <w:ind w:left="461" w:hanging="142"/>
              <w:rPr>
                <w:rFonts w:cs="Tahoma"/>
                <w:lang w:val="el-GR"/>
              </w:rPr>
            </w:pPr>
            <w:r w:rsidRPr="00FA5FC4">
              <w:rPr>
                <w:rFonts w:cs="Tahoma"/>
                <w:lang w:val="el-GR"/>
              </w:rPr>
              <w:t xml:space="preserve">Αγορά ή εγκατάσταση μεταχειρισμένων υλικών, μηχανημάτων και εξοπλισμών. </w:t>
            </w:r>
          </w:p>
          <w:p w14:paraId="17788022" w14:textId="77777777" w:rsidR="00FA5FC4" w:rsidRPr="00FA5FC4" w:rsidRDefault="00FA5FC4" w:rsidP="000B4D03">
            <w:pPr>
              <w:pStyle w:val="a3"/>
              <w:numPr>
                <w:ilvl w:val="0"/>
                <w:numId w:val="125"/>
              </w:numPr>
              <w:spacing w:before="0" w:after="0" w:line="240" w:lineRule="auto"/>
              <w:ind w:left="461" w:hanging="142"/>
              <w:rPr>
                <w:rFonts w:cs="Tahoma"/>
                <w:lang w:val="el-GR"/>
              </w:rPr>
            </w:pPr>
            <w:r w:rsidRPr="00FA5FC4">
              <w:rPr>
                <w:rFonts w:cs="Tahoma"/>
                <w:lang w:val="el-GR"/>
              </w:rPr>
              <w:t xml:space="preserve">Εργασίες συντήρησης ή / και επισκευής του κινητήρα. </w:t>
            </w:r>
          </w:p>
          <w:p w14:paraId="04D84DC8" w14:textId="77777777" w:rsidR="00FA5FC4" w:rsidRPr="00FA5FC4" w:rsidRDefault="00FA5FC4" w:rsidP="000B4D03">
            <w:pPr>
              <w:pStyle w:val="a3"/>
              <w:numPr>
                <w:ilvl w:val="0"/>
                <w:numId w:val="125"/>
              </w:numPr>
              <w:spacing w:before="0" w:after="0" w:line="240" w:lineRule="auto"/>
              <w:ind w:left="461" w:hanging="142"/>
              <w:rPr>
                <w:rFonts w:cs="Tahoma"/>
                <w:lang w:val="el-GR"/>
              </w:rPr>
            </w:pPr>
            <w:r w:rsidRPr="00FA5FC4">
              <w:rPr>
                <w:rFonts w:cs="Tahoma"/>
                <w:lang w:val="el-GR"/>
              </w:rPr>
              <w:t xml:space="preserve">Φόρος Προστιθέμενης Αξίας (ΦΠΑ) για οποιαδήποτε κατηγορία δαπάνης. </w:t>
            </w:r>
          </w:p>
          <w:p w14:paraId="792C9252" w14:textId="77777777" w:rsidR="00FA5FC4" w:rsidRPr="00FA5FC4" w:rsidRDefault="00FA5FC4" w:rsidP="000B4D03">
            <w:pPr>
              <w:pStyle w:val="a3"/>
              <w:numPr>
                <w:ilvl w:val="0"/>
                <w:numId w:val="125"/>
              </w:numPr>
              <w:spacing w:before="0" w:after="0" w:line="240" w:lineRule="auto"/>
              <w:ind w:left="461" w:hanging="142"/>
              <w:rPr>
                <w:rFonts w:cs="Tahoma"/>
                <w:lang w:val="el-GR"/>
              </w:rPr>
            </w:pPr>
            <w:r w:rsidRPr="00FA5FC4">
              <w:rPr>
                <w:rFonts w:cs="Tahoma"/>
                <w:lang w:val="el-GR"/>
              </w:rPr>
              <w:t>Άλλοι φόροι, τέλη ή επιβαρύνσεις.</w:t>
            </w:r>
          </w:p>
          <w:p w14:paraId="3DF65B7C" w14:textId="77777777" w:rsidR="00FA5FC4" w:rsidRPr="00FA5FC4" w:rsidRDefault="00FA5FC4" w:rsidP="000B4D03">
            <w:pPr>
              <w:pStyle w:val="a3"/>
              <w:numPr>
                <w:ilvl w:val="0"/>
                <w:numId w:val="125"/>
              </w:numPr>
              <w:spacing w:before="0" w:after="0" w:line="240" w:lineRule="auto"/>
              <w:ind w:left="461" w:hanging="142"/>
              <w:rPr>
                <w:rFonts w:cs="Tahoma"/>
                <w:lang w:val="el-GR"/>
              </w:rPr>
            </w:pPr>
            <w:r w:rsidRPr="00FA5FC4">
              <w:rPr>
                <w:rFonts w:cs="Tahoma"/>
                <w:lang w:val="el-GR"/>
              </w:rPr>
              <w:t>Χρηματοοικονομικά έξοδα (χρεωστικοί τόκοι, προμήθειες χρηματοπιστωτικών συναλλαγών, έξοδα συναλλάγματος, συναλλαγματικές διαφορές).</w:t>
            </w:r>
          </w:p>
          <w:p w14:paraId="2F207C17" w14:textId="77777777" w:rsidR="00FA5FC4" w:rsidRPr="00FA5FC4" w:rsidRDefault="00FA5FC4" w:rsidP="000B4D03">
            <w:pPr>
              <w:pStyle w:val="a3"/>
              <w:numPr>
                <w:ilvl w:val="0"/>
                <w:numId w:val="125"/>
              </w:numPr>
              <w:spacing w:before="0" w:after="0" w:line="240" w:lineRule="auto"/>
              <w:ind w:left="461" w:hanging="142"/>
              <w:rPr>
                <w:rFonts w:cs="Tahoma"/>
                <w:lang w:val="el-GR"/>
              </w:rPr>
            </w:pPr>
            <w:r w:rsidRPr="00FA5FC4">
              <w:rPr>
                <w:rFonts w:cs="Tahoma"/>
                <w:lang w:val="el-GR"/>
              </w:rPr>
              <w:t xml:space="preserve">Δαπάνες σύστασης εταιρείας, ή άλλου νομικού προσώπου, συμβολαιογραφικά έξοδα, </w:t>
            </w:r>
            <w:proofErr w:type="spellStart"/>
            <w:r w:rsidRPr="00FA5FC4">
              <w:rPr>
                <w:rFonts w:cs="Tahoma"/>
                <w:lang w:val="el-GR"/>
              </w:rPr>
              <w:t>κ.λ.π</w:t>
            </w:r>
            <w:proofErr w:type="spellEnd"/>
            <w:r w:rsidRPr="00FA5FC4">
              <w:rPr>
                <w:rFonts w:cs="Tahoma"/>
                <w:lang w:val="el-GR"/>
              </w:rPr>
              <w:t>.</w:t>
            </w:r>
          </w:p>
          <w:p w14:paraId="0C45423E" w14:textId="77777777" w:rsidR="00FA5FC4" w:rsidRPr="00FA5FC4" w:rsidRDefault="00FA5FC4" w:rsidP="000B4D03">
            <w:pPr>
              <w:pStyle w:val="a3"/>
              <w:numPr>
                <w:ilvl w:val="0"/>
                <w:numId w:val="125"/>
              </w:numPr>
              <w:spacing w:before="0" w:after="0" w:line="240" w:lineRule="auto"/>
              <w:ind w:left="461" w:hanging="142"/>
              <w:rPr>
                <w:rFonts w:cs="Tahoma"/>
                <w:lang w:val="el-GR"/>
              </w:rPr>
            </w:pPr>
            <w:r w:rsidRPr="00FA5FC4">
              <w:rPr>
                <w:rFonts w:cs="Tahoma"/>
                <w:lang w:val="el-GR"/>
              </w:rPr>
              <w:t>Πρόστιμα, χρηματοοικονομικές ποινές και δαπάνες δικαστικών διαδικασιών.</w:t>
            </w:r>
          </w:p>
          <w:p w14:paraId="580B0DBA" w14:textId="77777777" w:rsidR="00FA5FC4" w:rsidRPr="00FA5FC4" w:rsidRDefault="00FA5FC4" w:rsidP="000B4D03">
            <w:pPr>
              <w:pStyle w:val="a3"/>
              <w:numPr>
                <w:ilvl w:val="0"/>
                <w:numId w:val="125"/>
              </w:numPr>
              <w:spacing w:before="0" w:after="0" w:line="240" w:lineRule="auto"/>
              <w:ind w:left="461" w:hanging="142"/>
              <w:rPr>
                <w:rFonts w:cs="Tahoma"/>
                <w:lang w:val="el-GR"/>
              </w:rPr>
            </w:pPr>
            <w:r w:rsidRPr="00FA5FC4">
              <w:rPr>
                <w:rFonts w:cs="Tahoma"/>
                <w:lang w:val="el-GR"/>
              </w:rPr>
              <w:t>Λειτουργικά έξοδα.</w:t>
            </w:r>
          </w:p>
          <w:p w14:paraId="3B1A842B" w14:textId="77777777" w:rsidR="00FA5FC4" w:rsidRPr="00FA5FC4" w:rsidRDefault="00FA5FC4" w:rsidP="000B4D03">
            <w:pPr>
              <w:pStyle w:val="a3"/>
              <w:numPr>
                <w:ilvl w:val="0"/>
                <w:numId w:val="125"/>
              </w:numPr>
              <w:spacing w:before="0" w:after="0" w:line="240" w:lineRule="auto"/>
              <w:ind w:left="461" w:hanging="142"/>
              <w:rPr>
                <w:rFonts w:cs="Tahoma"/>
                <w:lang w:val="el-GR"/>
              </w:rPr>
            </w:pPr>
            <w:r w:rsidRPr="00FA5FC4">
              <w:rPr>
                <w:rFonts w:cs="Tahoma"/>
                <w:lang w:val="el-GR"/>
              </w:rPr>
              <w:t>Αμοιβές προσωπικού, συμπεριλαμβανομένων των επιβαρύνσεων κοινωνικής ασφάλισης.</w:t>
            </w:r>
          </w:p>
          <w:p w14:paraId="034D392C" w14:textId="77777777" w:rsidR="00FA5FC4" w:rsidRPr="00FA5FC4" w:rsidRDefault="00FA5FC4" w:rsidP="000B4D03">
            <w:pPr>
              <w:pStyle w:val="a3"/>
              <w:numPr>
                <w:ilvl w:val="0"/>
                <w:numId w:val="125"/>
              </w:numPr>
              <w:spacing w:before="0" w:after="0" w:line="240" w:lineRule="auto"/>
              <w:ind w:left="461" w:hanging="142"/>
              <w:rPr>
                <w:rFonts w:cs="Tahoma"/>
                <w:lang w:val="el-GR"/>
              </w:rPr>
            </w:pPr>
            <w:r w:rsidRPr="00FA5FC4">
              <w:rPr>
                <w:rFonts w:cs="Tahoma"/>
                <w:lang w:val="el-GR"/>
              </w:rPr>
              <w:t>Εργασίες που πραγματοποιήθηκαν από τον ίδιο το Δικαιούχο.</w:t>
            </w:r>
          </w:p>
          <w:p w14:paraId="4496EE67" w14:textId="77777777" w:rsidR="00FA5FC4" w:rsidRPr="00FA5FC4" w:rsidRDefault="00FA5FC4" w:rsidP="000B4D03">
            <w:pPr>
              <w:pStyle w:val="a3"/>
              <w:numPr>
                <w:ilvl w:val="0"/>
                <w:numId w:val="125"/>
              </w:numPr>
              <w:spacing w:before="0" w:after="0" w:line="240" w:lineRule="auto"/>
              <w:ind w:left="461" w:hanging="142"/>
              <w:rPr>
                <w:rFonts w:cs="Tahoma"/>
                <w:lang w:val="el-GR"/>
              </w:rPr>
            </w:pPr>
            <w:r w:rsidRPr="00FA5FC4">
              <w:rPr>
                <w:rFonts w:cs="Tahoma"/>
                <w:lang w:val="el-GR"/>
              </w:rPr>
              <w:t xml:space="preserve"> Έξοδα μεταβίβασης της κυριότητας του σκάφους</w:t>
            </w:r>
          </w:p>
          <w:p w14:paraId="6D44BFB5" w14:textId="77777777" w:rsidR="00FA5FC4" w:rsidRPr="00FA5FC4" w:rsidRDefault="00FA5FC4" w:rsidP="000B4D03">
            <w:pPr>
              <w:pStyle w:val="a3"/>
              <w:numPr>
                <w:ilvl w:val="0"/>
                <w:numId w:val="125"/>
              </w:numPr>
              <w:spacing w:before="0" w:after="0" w:line="240" w:lineRule="auto"/>
              <w:ind w:left="461" w:hanging="142"/>
              <w:rPr>
                <w:rFonts w:cs="Tahoma"/>
                <w:lang w:val="el-GR"/>
              </w:rPr>
            </w:pPr>
            <w:r w:rsidRPr="00FA5FC4">
              <w:rPr>
                <w:rFonts w:cs="Tahoma"/>
                <w:lang w:val="el-GR"/>
              </w:rPr>
              <w:t>Εργασίες των οποίων τα δικαιολογητικά έγγραφα δεν επιτρέπουν επαλήθευση των δαπανών.</w:t>
            </w:r>
          </w:p>
          <w:p w14:paraId="017B6EE1" w14:textId="77777777" w:rsidR="00A534B2" w:rsidRPr="00FA5FC4" w:rsidRDefault="00FA5FC4" w:rsidP="000B4D03">
            <w:pPr>
              <w:pStyle w:val="a3"/>
              <w:numPr>
                <w:ilvl w:val="0"/>
                <w:numId w:val="125"/>
              </w:numPr>
              <w:spacing w:before="0" w:after="0" w:line="240" w:lineRule="auto"/>
              <w:ind w:left="461" w:hanging="142"/>
              <w:rPr>
                <w:rFonts w:cs="Tahoma"/>
                <w:sz w:val="18"/>
                <w:szCs w:val="18"/>
                <w:lang w:val="el-GR"/>
              </w:rPr>
            </w:pPr>
            <w:r w:rsidRPr="00FA5FC4">
              <w:rPr>
                <w:rFonts w:cs="Tahoma"/>
                <w:lang w:val="el-GR"/>
              </w:rPr>
              <w:t xml:space="preserve"> Ποσά για τεχνικά έξοδα και απρόβλεπτα, που υπερβαίνουν </w:t>
            </w:r>
            <w:r w:rsidRPr="00FA5FC4">
              <w:rPr>
                <w:rFonts w:cs="Tahoma"/>
                <w:szCs w:val="20"/>
                <w:lang w:val="el-GR"/>
              </w:rPr>
              <w:t>10% επί του συνολικού επιλέξιμου κόστους</w:t>
            </w:r>
          </w:p>
        </w:tc>
      </w:tr>
    </w:tbl>
    <w:p w14:paraId="3B944569" w14:textId="77777777" w:rsidR="00324251" w:rsidRPr="00013578" w:rsidRDefault="00324251" w:rsidP="00013578">
      <w:pPr>
        <w:spacing w:after="0" w:line="240" w:lineRule="auto"/>
        <w:jc w:val="both"/>
        <w:rPr>
          <w:rFonts w:cs="Tahoma"/>
          <w:b/>
          <w:bCs/>
          <w:szCs w:val="20"/>
          <w:lang w:val="el-GR"/>
        </w:rPr>
      </w:pPr>
    </w:p>
    <w:p w14:paraId="4237B179" w14:textId="77777777" w:rsidR="00507ED8" w:rsidRPr="008346D2" w:rsidRDefault="00507ED8" w:rsidP="00507ED8">
      <w:pPr>
        <w:pStyle w:val="a9"/>
        <w:keepNext/>
        <w:rPr>
          <w:lang w:val="el-GR"/>
        </w:rPr>
      </w:pPr>
      <w:bookmarkStart w:id="103" w:name="_Toc85203391"/>
      <w:r w:rsidRPr="008346D2">
        <w:rPr>
          <w:lang w:val="el-GR"/>
        </w:rPr>
        <w:t xml:space="preserve">Πίνακας </w:t>
      </w:r>
      <w:r>
        <w:fldChar w:fldCharType="begin"/>
      </w:r>
      <w:r w:rsidRPr="008346D2">
        <w:rPr>
          <w:lang w:val="el-GR"/>
        </w:rPr>
        <w:instrText xml:space="preserve"> </w:instrText>
      </w:r>
      <w:r>
        <w:instrText>SEQ</w:instrText>
      </w:r>
      <w:r w:rsidRPr="008346D2">
        <w:rPr>
          <w:lang w:val="el-GR"/>
        </w:rPr>
        <w:instrText xml:space="preserve"> Πίνακας \* </w:instrText>
      </w:r>
      <w:r>
        <w:instrText>ARABIC</w:instrText>
      </w:r>
      <w:r w:rsidRPr="008346D2">
        <w:rPr>
          <w:lang w:val="el-GR"/>
        </w:rPr>
        <w:instrText xml:space="preserve"> </w:instrText>
      </w:r>
      <w:r>
        <w:fldChar w:fldCharType="separate"/>
      </w:r>
      <w:r w:rsidR="007D7F74" w:rsidRPr="007D7F74">
        <w:rPr>
          <w:noProof/>
          <w:lang w:val="el-GR"/>
        </w:rPr>
        <w:t>13</w:t>
      </w:r>
      <w:r>
        <w:fldChar w:fldCharType="end"/>
      </w:r>
      <w:r w:rsidRPr="00507ED8">
        <w:rPr>
          <w:lang w:val="el-GR"/>
        </w:rPr>
        <w:t xml:space="preserve"> </w:t>
      </w:r>
      <w:r>
        <w:rPr>
          <w:lang w:val="el-GR"/>
        </w:rPr>
        <w:t xml:space="preserve">Επιλέξιμες- Μη Επιλέξιμες Δαπάνες </w:t>
      </w:r>
      <w:r w:rsidRPr="00B149B8">
        <w:rPr>
          <w:rFonts w:cs="Tahoma"/>
          <w:bCs/>
          <w:szCs w:val="20"/>
          <w:lang w:val="el-GR"/>
        </w:rPr>
        <w:t>Μεταποίηση προϊόντων αλιείας και υδατοκαλλιέργειας</w:t>
      </w:r>
      <w:bookmarkEnd w:id="103"/>
    </w:p>
    <w:tbl>
      <w:tblPr>
        <w:tblStyle w:val="ab"/>
        <w:tblW w:w="0" w:type="auto"/>
        <w:tblLook w:val="04A0" w:firstRow="1" w:lastRow="0" w:firstColumn="1" w:lastColumn="0" w:noHBand="0" w:noVBand="1"/>
      </w:tblPr>
      <w:tblGrid>
        <w:gridCol w:w="10449"/>
        <w:gridCol w:w="10472"/>
      </w:tblGrid>
      <w:tr w:rsidR="00013578" w:rsidRPr="00A9409E" w14:paraId="3A549D6D" w14:textId="77777777" w:rsidTr="008228FF">
        <w:trPr>
          <w:tblHeader/>
        </w:trPr>
        <w:tc>
          <w:tcPr>
            <w:tcW w:w="0" w:type="auto"/>
            <w:gridSpan w:val="2"/>
            <w:shd w:val="clear" w:color="auto" w:fill="D9E2F3" w:themeFill="accent1" w:themeFillTint="33"/>
            <w:vAlign w:val="center"/>
          </w:tcPr>
          <w:p w14:paraId="6DA0511C" w14:textId="77777777" w:rsidR="00013578" w:rsidRPr="00B71996" w:rsidRDefault="00013578" w:rsidP="00DC5F48">
            <w:pPr>
              <w:jc w:val="both"/>
              <w:rPr>
                <w:rFonts w:cs="Tahoma"/>
                <w:b/>
                <w:bCs/>
                <w:sz w:val="24"/>
                <w:szCs w:val="24"/>
                <w:lang w:val="el-GR"/>
              </w:rPr>
            </w:pPr>
            <w:bookmarkStart w:id="104" w:name="_Toc80818054"/>
            <w:r w:rsidRPr="00B71996">
              <w:rPr>
                <w:rFonts w:cs="Tahoma"/>
                <w:b/>
                <w:bCs/>
                <w:sz w:val="24"/>
                <w:szCs w:val="24"/>
                <w:lang w:val="el-GR"/>
              </w:rPr>
              <w:t xml:space="preserve">Α.2. Δράσεις Καν. (ΕΕ) 508/2014 </w:t>
            </w:r>
            <w:r w:rsidR="00A934E8">
              <w:rPr>
                <w:rFonts w:cs="Tahoma"/>
                <w:b/>
                <w:bCs/>
                <w:sz w:val="24"/>
                <w:szCs w:val="24"/>
                <w:lang w:val="el-GR"/>
              </w:rPr>
              <w:t xml:space="preserve">– Μη </w:t>
            </w:r>
            <w:r w:rsidRPr="00B71996">
              <w:rPr>
                <w:rFonts w:cs="Tahoma"/>
                <w:b/>
                <w:bCs/>
                <w:sz w:val="24"/>
                <w:szCs w:val="24"/>
                <w:lang w:val="el-GR"/>
              </w:rPr>
              <w:t>Αλιείς</w:t>
            </w:r>
          </w:p>
        </w:tc>
      </w:tr>
      <w:tr w:rsidR="00013578" w:rsidRPr="00A9409E" w14:paraId="316BADF7" w14:textId="77777777" w:rsidTr="008228FF">
        <w:trPr>
          <w:tblHeader/>
        </w:trPr>
        <w:tc>
          <w:tcPr>
            <w:tcW w:w="0" w:type="auto"/>
            <w:gridSpan w:val="2"/>
            <w:shd w:val="clear" w:color="auto" w:fill="F2F2F2" w:themeFill="background1" w:themeFillShade="F2"/>
          </w:tcPr>
          <w:p w14:paraId="5B283AFC" w14:textId="77777777" w:rsidR="00013578" w:rsidRPr="00B149B8" w:rsidRDefault="00013578" w:rsidP="00DC5F48">
            <w:pPr>
              <w:jc w:val="both"/>
              <w:rPr>
                <w:rFonts w:cs="Tahoma"/>
                <w:b/>
                <w:bCs/>
                <w:szCs w:val="20"/>
                <w:lang w:val="el-GR"/>
              </w:rPr>
            </w:pPr>
            <w:r w:rsidRPr="00B149B8">
              <w:rPr>
                <w:rFonts w:cs="Tahoma"/>
                <w:b/>
                <w:bCs/>
                <w:szCs w:val="20"/>
                <w:lang w:val="el-GR"/>
              </w:rPr>
              <w:t xml:space="preserve">Ημερομηνία Έναρξης Επιλεξιμότητας Δαπανών:  </w:t>
            </w:r>
            <w:r w:rsidR="00A26599" w:rsidRPr="00B149B8">
              <w:rPr>
                <w:rFonts w:cs="Tahoma"/>
                <w:b/>
                <w:bCs/>
                <w:szCs w:val="20"/>
                <w:lang w:val="el-GR"/>
              </w:rPr>
              <w:t>23/03/2018</w:t>
            </w:r>
            <w:r w:rsidRPr="00B149B8">
              <w:rPr>
                <w:rFonts w:cs="Tahoma"/>
                <w:b/>
                <w:bCs/>
                <w:szCs w:val="20"/>
                <w:lang w:val="el-GR"/>
              </w:rPr>
              <w:t xml:space="preserve">  </w:t>
            </w:r>
            <w:r w:rsidR="00A26599" w:rsidRPr="00B149B8">
              <w:rPr>
                <w:rFonts w:cs="Tahoma"/>
                <w:b/>
                <w:bCs/>
                <w:szCs w:val="20"/>
                <w:lang w:val="el-GR"/>
              </w:rPr>
              <w:t>(ΥΑ 3131/17-12-2019)</w:t>
            </w:r>
          </w:p>
        </w:tc>
      </w:tr>
      <w:tr w:rsidR="00013578" w:rsidRPr="00B149B8" w14:paraId="3E807CAF" w14:textId="77777777" w:rsidTr="008228FF">
        <w:trPr>
          <w:tblHeader/>
        </w:trPr>
        <w:tc>
          <w:tcPr>
            <w:tcW w:w="0" w:type="auto"/>
            <w:gridSpan w:val="2"/>
            <w:shd w:val="clear" w:color="auto" w:fill="D9E2F3" w:themeFill="accent1" w:themeFillTint="33"/>
          </w:tcPr>
          <w:p w14:paraId="0AFD9D19" w14:textId="77777777" w:rsidR="00013578" w:rsidRPr="00B149B8" w:rsidRDefault="00013578" w:rsidP="00013578">
            <w:pPr>
              <w:jc w:val="both"/>
              <w:rPr>
                <w:rFonts w:cs="Tahoma"/>
                <w:b/>
                <w:bCs/>
                <w:szCs w:val="20"/>
                <w:lang w:val="el-GR"/>
              </w:rPr>
            </w:pPr>
            <w:bookmarkStart w:id="105" w:name="_Hlk82082762"/>
            <w:r w:rsidRPr="00B149B8">
              <w:rPr>
                <w:rFonts w:cs="Tahoma"/>
                <w:b/>
                <w:bCs/>
                <w:szCs w:val="20"/>
                <w:lang w:val="el-GR"/>
              </w:rPr>
              <w:t xml:space="preserve">Μεταποίηση προϊόντων αλιείας και υδατοκαλλιέργειας </w:t>
            </w:r>
            <w:bookmarkEnd w:id="105"/>
            <w:r w:rsidRPr="00B149B8">
              <w:rPr>
                <w:rFonts w:cs="Tahoma"/>
                <w:b/>
                <w:bCs/>
                <w:szCs w:val="20"/>
                <w:lang w:val="el-GR"/>
              </w:rPr>
              <w:t>άρθρο 69 Καν. (ΕΕ) 508/2014</w:t>
            </w:r>
          </w:p>
        </w:tc>
      </w:tr>
      <w:tr w:rsidR="00013578" w:rsidRPr="00B149B8" w14:paraId="2B8D1070" w14:textId="77777777" w:rsidTr="008228FF">
        <w:tc>
          <w:tcPr>
            <w:tcW w:w="0" w:type="auto"/>
            <w:shd w:val="clear" w:color="auto" w:fill="F2F2F2" w:themeFill="background1" w:themeFillShade="F2"/>
          </w:tcPr>
          <w:p w14:paraId="623C0CAE" w14:textId="77777777" w:rsidR="00013578" w:rsidRPr="00B149B8" w:rsidRDefault="00013578" w:rsidP="00DC5F48">
            <w:pPr>
              <w:jc w:val="both"/>
              <w:rPr>
                <w:rFonts w:cs="Tahoma"/>
                <w:b/>
                <w:bCs/>
                <w:szCs w:val="20"/>
                <w:lang w:val="el-GR"/>
              </w:rPr>
            </w:pPr>
            <w:r w:rsidRPr="00B149B8">
              <w:rPr>
                <w:rFonts w:cs="Tahoma"/>
                <w:b/>
                <w:bCs/>
                <w:szCs w:val="20"/>
                <w:lang w:val="el-GR"/>
              </w:rPr>
              <w:t>Επιλέξιμες Δαπάνες</w:t>
            </w:r>
          </w:p>
        </w:tc>
        <w:tc>
          <w:tcPr>
            <w:tcW w:w="0" w:type="auto"/>
            <w:shd w:val="clear" w:color="auto" w:fill="F2F2F2" w:themeFill="background1" w:themeFillShade="F2"/>
          </w:tcPr>
          <w:p w14:paraId="34BF5783" w14:textId="77777777" w:rsidR="00013578" w:rsidRPr="00B149B8" w:rsidRDefault="00013578" w:rsidP="00DC5F48">
            <w:pPr>
              <w:rPr>
                <w:rFonts w:cs="Tahoma"/>
                <w:szCs w:val="20"/>
                <w:lang w:val="el-GR"/>
              </w:rPr>
            </w:pPr>
            <w:r w:rsidRPr="00B149B8">
              <w:rPr>
                <w:rFonts w:cs="Tahoma"/>
                <w:b/>
                <w:bCs/>
                <w:szCs w:val="20"/>
                <w:lang w:val="el-GR"/>
              </w:rPr>
              <w:t>Μη Επιλέξιμες Δαπάνες</w:t>
            </w:r>
          </w:p>
        </w:tc>
      </w:tr>
      <w:tr w:rsidR="00013578" w:rsidRPr="00A9409E" w14:paraId="6E88439F" w14:textId="77777777" w:rsidTr="008228FF">
        <w:tc>
          <w:tcPr>
            <w:tcW w:w="0" w:type="auto"/>
            <w:shd w:val="clear" w:color="auto" w:fill="auto"/>
          </w:tcPr>
          <w:p w14:paraId="5DBC55FA" w14:textId="77777777" w:rsidR="00013578" w:rsidRPr="00CD4B04" w:rsidRDefault="00013578" w:rsidP="000B4D03">
            <w:pPr>
              <w:pStyle w:val="a3"/>
              <w:numPr>
                <w:ilvl w:val="0"/>
                <w:numId w:val="126"/>
              </w:numPr>
              <w:spacing w:before="0" w:after="40" w:line="240" w:lineRule="auto"/>
              <w:ind w:left="306" w:hanging="142"/>
              <w:rPr>
                <w:rFonts w:cs="Tahoma"/>
                <w:szCs w:val="20"/>
                <w:lang w:val="el-GR"/>
              </w:rPr>
            </w:pPr>
            <w:r w:rsidRPr="00CD4B04">
              <w:rPr>
                <w:rFonts w:cs="Tahoma"/>
                <w:szCs w:val="20"/>
                <w:lang w:val="el-GR"/>
              </w:rPr>
              <w:t>Απόκτηση των απαραίτητων για την Πράξη εδαφικών εκτάσεων</w:t>
            </w:r>
            <w:r w:rsidRPr="00CD4B04">
              <w:rPr>
                <w:szCs w:val="20"/>
                <w:lang w:val="el-GR"/>
              </w:rPr>
              <w:t xml:space="preserve"> </w:t>
            </w:r>
            <w:r w:rsidRPr="00CD4B04">
              <w:rPr>
                <w:rFonts w:cs="Tahoma"/>
                <w:szCs w:val="20"/>
                <w:lang w:val="el-GR"/>
              </w:rPr>
              <w:t>10% των συνολικών επιλέξιμων δαπανών της Πράξης, (πλην Τεχνικών εξόδων και Απρόβλεπτων). Για εγκαταλελειμμένες και πρώην βιομηχανικές εγκαταστάσεις που περιλαμβάνουν κτήρια, το όριο αυτό αυξάνεται στο 15%.</w:t>
            </w:r>
          </w:p>
          <w:p w14:paraId="1D3B47FE" w14:textId="77777777" w:rsidR="00013578" w:rsidRPr="00CD4B04" w:rsidRDefault="00013578" w:rsidP="000B4D03">
            <w:pPr>
              <w:pStyle w:val="a3"/>
              <w:numPr>
                <w:ilvl w:val="0"/>
                <w:numId w:val="126"/>
              </w:numPr>
              <w:spacing w:before="0" w:after="40" w:line="240" w:lineRule="auto"/>
              <w:ind w:left="306" w:hanging="142"/>
              <w:rPr>
                <w:rFonts w:cs="Tahoma"/>
                <w:szCs w:val="20"/>
                <w:lang w:val="el-GR"/>
              </w:rPr>
            </w:pPr>
            <w:r w:rsidRPr="00CD4B04">
              <w:rPr>
                <w:rFonts w:cs="Tahoma"/>
                <w:szCs w:val="20"/>
                <w:lang w:val="el-GR"/>
              </w:rPr>
              <w:t>Εργασίες διαμόρφωσης του περιβάλλοντος χώρου έως και 10% επί του συνολικού επιλέξιμου κόστους της Πράξης (πλην τεχνικών εξόδων και απρόβλεπτων).</w:t>
            </w:r>
          </w:p>
          <w:p w14:paraId="06458B88" w14:textId="77777777" w:rsidR="00013578" w:rsidRPr="00CD4B04" w:rsidRDefault="00013578" w:rsidP="000B4D03">
            <w:pPr>
              <w:pStyle w:val="a3"/>
              <w:numPr>
                <w:ilvl w:val="0"/>
                <w:numId w:val="126"/>
              </w:numPr>
              <w:spacing w:before="0" w:after="40" w:line="240" w:lineRule="auto"/>
              <w:ind w:left="306" w:hanging="142"/>
              <w:rPr>
                <w:rFonts w:cs="Tahoma"/>
                <w:szCs w:val="20"/>
                <w:lang w:val="el-GR"/>
              </w:rPr>
            </w:pPr>
            <w:r w:rsidRPr="00CD4B04">
              <w:rPr>
                <w:rFonts w:cs="Tahoma"/>
                <w:szCs w:val="20"/>
                <w:lang w:val="el-GR"/>
              </w:rPr>
              <w:t>Έργα οδοποιίας, διάνοιξης δρόμων, επίστρωσης και ασφαλτόστρωσης (εκτός του περιβάλλοντα χώρου). Είναι επιλέξιμη μέγιστη δαπάνη μέχρι 100.000</w:t>
            </w:r>
            <w:r w:rsidR="00BF0B2D">
              <w:rPr>
                <w:rFonts w:cs="Tahoma"/>
                <w:szCs w:val="20"/>
                <w:lang w:val="el-GR"/>
              </w:rPr>
              <w:t>,00</w:t>
            </w:r>
            <w:r w:rsidRPr="00CD4B04">
              <w:rPr>
                <w:rFonts w:cs="Tahoma"/>
                <w:szCs w:val="20"/>
                <w:lang w:val="el-GR"/>
              </w:rPr>
              <w:t xml:space="preserve"> € και σε κάθε περίπτωση αυτή δε θα υπερβαίνει το 10% επί του συνολικού επιλέξιμου κόστους της πράξης, (πλην τεχνικών εξόδων και απρόβλεπτων).</w:t>
            </w:r>
          </w:p>
          <w:p w14:paraId="350692FC" w14:textId="77777777" w:rsidR="00013578" w:rsidRPr="00CD4B04" w:rsidRDefault="00013578" w:rsidP="000B4D03">
            <w:pPr>
              <w:pStyle w:val="a3"/>
              <w:numPr>
                <w:ilvl w:val="0"/>
                <w:numId w:val="126"/>
              </w:numPr>
              <w:spacing w:before="0" w:after="40" w:line="240" w:lineRule="auto"/>
              <w:ind w:left="306" w:hanging="142"/>
              <w:rPr>
                <w:rFonts w:cs="Tahoma"/>
                <w:szCs w:val="20"/>
                <w:lang w:val="el-GR"/>
              </w:rPr>
            </w:pPr>
            <w:r w:rsidRPr="00CD4B04">
              <w:rPr>
                <w:rFonts w:cs="Tahoma"/>
                <w:szCs w:val="20"/>
                <w:lang w:val="el-GR"/>
              </w:rPr>
              <w:t>Λιμενικά έργα για την ασφαλή μεταφορά και διακίνηση των προϊόντων.</w:t>
            </w:r>
          </w:p>
          <w:p w14:paraId="58419853" w14:textId="77777777" w:rsidR="00013578" w:rsidRPr="00CD4B04" w:rsidRDefault="00013578" w:rsidP="000B4D03">
            <w:pPr>
              <w:pStyle w:val="a3"/>
              <w:numPr>
                <w:ilvl w:val="0"/>
                <w:numId w:val="126"/>
              </w:numPr>
              <w:spacing w:before="0" w:after="40" w:line="240" w:lineRule="auto"/>
              <w:ind w:left="306" w:hanging="142"/>
              <w:rPr>
                <w:rFonts w:cs="Tahoma"/>
                <w:szCs w:val="20"/>
                <w:lang w:val="el-GR"/>
              </w:rPr>
            </w:pPr>
            <w:r w:rsidRPr="00CD4B04">
              <w:rPr>
                <w:rFonts w:cs="Tahoma"/>
                <w:szCs w:val="20"/>
                <w:lang w:val="el-GR"/>
              </w:rPr>
              <w:t>Κατασκευή, επέκταση ή εκσυγχρονισμό κύριων ή βοηθητικών κτιριακών εγκαταστάσεων της μονάδας, περιλαμβανομένης της δαπάνης κατασκευής κτιρίου για την παραμονή προσωπικού και τη φύλαξη των εγκαταστάσεων, καθώς και εγκαταστάσεων για διαχείριση ή αξιοποίηση ζωικών υποπροϊόντων, βιολογικού καθαρισμού αποβλήτων, αποτέφρωσης ψαριών (κλίβανοι), κλπ</w:t>
            </w:r>
          </w:p>
          <w:p w14:paraId="677D8CA1" w14:textId="77777777" w:rsidR="00013578" w:rsidRPr="00CD4B04" w:rsidRDefault="00013578" w:rsidP="000B4D03">
            <w:pPr>
              <w:pStyle w:val="a3"/>
              <w:numPr>
                <w:ilvl w:val="0"/>
                <w:numId w:val="126"/>
              </w:numPr>
              <w:spacing w:before="0" w:after="40" w:line="240" w:lineRule="auto"/>
              <w:ind w:left="306" w:hanging="142"/>
              <w:rPr>
                <w:rFonts w:cs="Tahoma"/>
                <w:szCs w:val="20"/>
                <w:lang w:val="el-GR"/>
              </w:rPr>
            </w:pPr>
            <w:r w:rsidRPr="00CD4B04">
              <w:rPr>
                <w:rFonts w:cs="Tahoma"/>
                <w:szCs w:val="20"/>
                <w:lang w:val="el-GR"/>
              </w:rPr>
              <w:t>Εγκαταστάσεις και εξοπλισμός για το λιανικό εμπόριο προϊόντων αλιείας και υδατοκαλλιέργειας.</w:t>
            </w:r>
          </w:p>
          <w:p w14:paraId="5688EC94" w14:textId="77777777" w:rsidR="00013578" w:rsidRPr="00CD4B04" w:rsidRDefault="00013578" w:rsidP="000B4D03">
            <w:pPr>
              <w:pStyle w:val="a3"/>
              <w:numPr>
                <w:ilvl w:val="0"/>
                <w:numId w:val="126"/>
              </w:numPr>
              <w:spacing w:before="0" w:after="40" w:line="240" w:lineRule="auto"/>
              <w:ind w:left="306" w:hanging="142"/>
              <w:rPr>
                <w:rFonts w:cs="Tahoma"/>
                <w:szCs w:val="20"/>
                <w:lang w:val="el-GR"/>
              </w:rPr>
            </w:pPr>
            <w:r w:rsidRPr="00CD4B04">
              <w:rPr>
                <w:rFonts w:cs="Tahoma"/>
                <w:szCs w:val="20"/>
                <w:lang w:val="el-GR"/>
              </w:rPr>
              <w:t>Εργασίες για την κατασκευή, την επέκταση και τον εκσυγχρονισμό ψυκτικών χώρων αποθήκευσης αλιευτικών προϊόντων, καθώς και η αγορά, η μεταφορά και η εγκατάσταση του εξοπλισμού τους.</w:t>
            </w:r>
          </w:p>
          <w:p w14:paraId="5DE8DFC7" w14:textId="77777777" w:rsidR="008228FF" w:rsidRPr="00CD4B04" w:rsidRDefault="00013578" w:rsidP="000B4D03">
            <w:pPr>
              <w:pStyle w:val="a3"/>
              <w:numPr>
                <w:ilvl w:val="0"/>
                <w:numId w:val="126"/>
              </w:numPr>
              <w:spacing w:before="0" w:after="40" w:line="240" w:lineRule="auto"/>
              <w:ind w:left="306" w:hanging="142"/>
              <w:rPr>
                <w:rFonts w:cs="Tahoma"/>
                <w:szCs w:val="20"/>
                <w:lang w:val="el-GR"/>
              </w:rPr>
            </w:pPr>
            <w:r w:rsidRPr="00CD4B04">
              <w:rPr>
                <w:rFonts w:cs="Tahoma"/>
                <w:szCs w:val="20"/>
                <w:lang w:val="el-GR"/>
              </w:rPr>
              <w:lastRenderedPageBreak/>
              <w:t>Μεταφορά και εγκατάσταση του απαιτούμενου νέου (καινούργιου) εξοπλισμού και μέσων για τη λειτουργία της επένδυσης (παραγωγικός, ηλεκτρομηχανολογικός εξοπλισμός, εργαστηριακός εξοπλισμός, κλπ).</w:t>
            </w:r>
          </w:p>
          <w:p w14:paraId="49DDB25B" w14:textId="77777777" w:rsidR="008228FF" w:rsidRPr="00CD4B04" w:rsidRDefault="00013578" w:rsidP="000B4D03">
            <w:pPr>
              <w:pStyle w:val="a3"/>
              <w:numPr>
                <w:ilvl w:val="0"/>
                <w:numId w:val="126"/>
              </w:numPr>
              <w:spacing w:before="0" w:after="40" w:line="240" w:lineRule="auto"/>
              <w:ind w:left="306" w:hanging="142"/>
              <w:rPr>
                <w:rFonts w:cs="Tahoma"/>
                <w:szCs w:val="20"/>
                <w:lang w:val="el-GR"/>
              </w:rPr>
            </w:pPr>
            <w:r w:rsidRPr="00CD4B04">
              <w:rPr>
                <w:rFonts w:cs="Tahoma"/>
                <w:szCs w:val="20"/>
                <w:lang w:val="el-GR"/>
              </w:rPr>
              <w:t>Εκσυγχρονισμός και αναβάθμιση με σύγχρονο εξοπλισμό του υφιστάμενου εξοπλισμού και των μέσων μεταφοράς.</w:t>
            </w:r>
          </w:p>
          <w:p w14:paraId="59101776" w14:textId="77777777" w:rsidR="008228FF" w:rsidRPr="00CD4B04" w:rsidRDefault="00013578" w:rsidP="00781184">
            <w:pPr>
              <w:pStyle w:val="a3"/>
              <w:numPr>
                <w:ilvl w:val="0"/>
                <w:numId w:val="126"/>
              </w:numPr>
              <w:spacing w:before="0" w:after="40" w:line="240" w:lineRule="auto"/>
              <w:ind w:left="459" w:hanging="129"/>
              <w:rPr>
                <w:rFonts w:cs="Tahoma"/>
                <w:szCs w:val="20"/>
                <w:lang w:val="el-GR"/>
              </w:rPr>
            </w:pPr>
            <w:r w:rsidRPr="00CD4B04">
              <w:rPr>
                <w:rFonts w:cs="Tahoma"/>
                <w:szCs w:val="20"/>
                <w:lang w:val="el-GR"/>
              </w:rPr>
              <w:t>Κατασκευές και εξοπλισμός για την επεξεργασία και τη μεταποίηση των υποπροϊόντων αλιείας και υδατοκαλλιέργειας.</w:t>
            </w:r>
          </w:p>
          <w:p w14:paraId="5960F1DE" w14:textId="77777777" w:rsidR="00013578" w:rsidRPr="00CD4B04" w:rsidRDefault="00013578" w:rsidP="00781184">
            <w:pPr>
              <w:pStyle w:val="a3"/>
              <w:numPr>
                <w:ilvl w:val="0"/>
                <w:numId w:val="126"/>
              </w:numPr>
              <w:spacing w:before="0" w:after="40" w:line="240" w:lineRule="auto"/>
              <w:ind w:left="459" w:hanging="141"/>
              <w:rPr>
                <w:rFonts w:cs="Tahoma"/>
                <w:szCs w:val="20"/>
                <w:lang w:val="el-GR"/>
              </w:rPr>
            </w:pPr>
            <w:r w:rsidRPr="00CD4B04">
              <w:rPr>
                <w:rFonts w:cs="Tahoma"/>
                <w:szCs w:val="20"/>
                <w:lang w:val="el-GR"/>
              </w:rPr>
              <w:t>Αγορά, μεταφορά και εγκατάσταση εξοπλισμού παραγωγής κιβωτίων από πολυστερίνη που τυχόν απαιτούνται για τη συσκευασία των προϊόντων της μονάδας, με σκοπό την αποκλειστική και μόνο χρήση για τις παραγωγικές ανάγκες της μονάδας.</w:t>
            </w:r>
          </w:p>
          <w:p w14:paraId="772BAFFB" w14:textId="77777777" w:rsidR="00013578" w:rsidRPr="00CD4B04" w:rsidRDefault="00013578" w:rsidP="00781184">
            <w:pPr>
              <w:pStyle w:val="a3"/>
              <w:numPr>
                <w:ilvl w:val="0"/>
                <w:numId w:val="126"/>
              </w:numPr>
              <w:spacing w:before="0" w:after="40" w:line="240" w:lineRule="auto"/>
              <w:ind w:left="459" w:hanging="99"/>
              <w:rPr>
                <w:rFonts w:cs="Tahoma"/>
                <w:szCs w:val="20"/>
                <w:lang w:val="el-GR"/>
              </w:rPr>
            </w:pPr>
            <w:r w:rsidRPr="00CD4B04">
              <w:rPr>
                <w:rFonts w:cs="Tahoma"/>
                <w:szCs w:val="20"/>
                <w:lang w:val="el-GR"/>
              </w:rPr>
              <w:t>Αγορά, μεταφορά και εγκατάσταση εξοπλισμού μηχανοργάνωσης, προγραμμάτων διαχείρισης- λογισμικού, καθώς και λογισμικού αναβάθμισης υφιστάμενων ηλεκτρονικών συστημάτων,</w:t>
            </w:r>
          </w:p>
          <w:p w14:paraId="620B2452" w14:textId="77777777" w:rsidR="00013578" w:rsidRPr="00CD4B04" w:rsidRDefault="00013578" w:rsidP="00781184">
            <w:pPr>
              <w:pStyle w:val="a3"/>
              <w:numPr>
                <w:ilvl w:val="0"/>
                <w:numId w:val="126"/>
              </w:numPr>
              <w:spacing w:before="0" w:after="40" w:line="240" w:lineRule="auto"/>
              <w:ind w:left="459" w:hanging="99"/>
              <w:rPr>
                <w:rFonts w:cs="Tahoma"/>
                <w:szCs w:val="20"/>
                <w:lang w:val="el-GR"/>
              </w:rPr>
            </w:pPr>
            <w:r w:rsidRPr="00CD4B04">
              <w:rPr>
                <w:rFonts w:cs="Tahoma"/>
                <w:szCs w:val="20"/>
                <w:lang w:val="el-GR"/>
              </w:rPr>
              <w:t>Μελέτες και συστήματα οργάνωσης και λειτουργίας μονάδων μεταποίησης και αποθηκών.</w:t>
            </w:r>
          </w:p>
          <w:p w14:paraId="607D4C9B" w14:textId="77777777" w:rsidR="00013578" w:rsidRPr="00CD4B04" w:rsidRDefault="00013578" w:rsidP="00781184">
            <w:pPr>
              <w:pStyle w:val="a3"/>
              <w:numPr>
                <w:ilvl w:val="0"/>
                <w:numId w:val="126"/>
              </w:numPr>
              <w:spacing w:before="0" w:after="40" w:line="240" w:lineRule="auto"/>
              <w:ind w:left="459" w:hanging="99"/>
              <w:rPr>
                <w:rFonts w:cs="Tahoma"/>
                <w:szCs w:val="20"/>
                <w:lang w:val="el-GR"/>
              </w:rPr>
            </w:pPr>
            <w:r w:rsidRPr="00CD4B04">
              <w:rPr>
                <w:rFonts w:cs="Tahoma"/>
                <w:szCs w:val="20"/>
                <w:lang w:val="el-GR"/>
              </w:rPr>
              <w:t>Αγορά, μεταφορά και εγκατάσταση συστημάτων ασφάλειας, παρακολούθησης και διαχείρισης της μονάδας.</w:t>
            </w:r>
          </w:p>
          <w:p w14:paraId="41F0C8F3" w14:textId="77777777" w:rsidR="00013578" w:rsidRPr="00CD4B04" w:rsidRDefault="00013578" w:rsidP="00781184">
            <w:pPr>
              <w:pStyle w:val="a3"/>
              <w:numPr>
                <w:ilvl w:val="0"/>
                <w:numId w:val="126"/>
              </w:numPr>
              <w:spacing w:before="0" w:after="40" w:line="240" w:lineRule="auto"/>
              <w:ind w:left="459" w:hanging="99"/>
              <w:rPr>
                <w:rFonts w:cs="Tahoma"/>
                <w:szCs w:val="20"/>
                <w:lang w:val="el-GR"/>
              </w:rPr>
            </w:pPr>
            <w:r w:rsidRPr="00CD4B04">
              <w:rPr>
                <w:rFonts w:cs="Tahoma"/>
                <w:szCs w:val="20"/>
                <w:lang w:val="el-GR"/>
              </w:rPr>
              <w:t>Αγορά, μεταφορά και εγκατάσταση συστημάτων παραγωγής ενέργειας από ανανεώσιμες πηγές (</w:t>
            </w:r>
            <w:proofErr w:type="spellStart"/>
            <w:r w:rsidRPr="00CD4B04">
              <w:rPr>
                <w:rFonts w:cs="Tahoma"/>
                <w:szCs w:val="20"/>
                <w:lang w:val="el-GR"/>
              </w:rPr>
              <w:t>φωτοβολταϊκά</w:t>
            </w:r>
            <w:proofErr w:type="spellEnd"/>
            <w:r w:rsidRPr="00CD4B04">
              <w:rPr>
                <w:rFonts w:cs="Tahoma"/>
                <w:szCs w:val="20"/>
                <w:lang w:val="el-GR"/>
              </w:rPr>
              <w:t xml:space="preserve"> </w:t>
            </w:r>
            <w:proofErr w:type="spellStart"/>
            <w:r w:rsidRPr="00CD4B04">
              <w:rPr>
                <w:rFonts w:cs="Tahoma"/>
                <w:szCs w:val="20"/>
                <w:lang w:val="el-GR"/>
              </w:rPr>
              <w:t>πάνελς</w:t>
            </w:r>
            <w:proofErr w:type="spellEnd"/>
            <w:r w:rsidRPr="00CD4B04">
              <w:rPr>
                <w:rFonts w:cs="Tahoma"/>
                <w:szCs w:val="20"/>
                <w:lang w:val="el-GR"/>
              </w:rPr>
              <w:t>, ανεμογεννήτριες, καυστήρες βιομάζας, κλπ), υπό την προϋπόθεση ότι η ισχύς τους δεν θα υπερβαίνει τις ενεργειακές ανάγκες της μονάδας.</w:t>
            </w:r>
          </w:p>
          <w:p w14:paraId="4D59E8AB" w14:textId="77777777" w:rsidR="00013578" w:rsidRPr="00B32022" w:rsidRDefault="00013578" w:rsidP="00B32022">
            <w:pPr>
              <w:pStyle w:val="a3"/>
              <w:numPr>
                <w:ilvl w:val="0"/>
                <w:numId w:val="126"/>
              </w:numPr>
              <w:spacing w:before="0" w:after="40" w:line="240" w:lineRule="auto"/>
              <w:ind w:left="459" w:hanging="99"/>
              <w:rPr>
                <w:rFonts w:cs="Tahoma"/>
                <w:szCs w:val="20"/>
                <w:lang w:val="el-GR"/>
              </w:rPr>
            </w:pPr>
            <w:r w:rsidRPr="00CD4B04">
              <w:rPr>
                <w:rFonts w:cs="Tahoma"/>
                <w:szCs w:val="20"/>
                <w:lang w:val="el-GR"/>
              </w:rPr>
              <w:t>Αγορά χερσαίων μεταφορικών μέσων αποκλειστικά για χρήση από το προσωπικό. Ο Εκσυγχρονισμός ή η αντικατάσταση των μέσων μεταφοράς αφορά σε μέσα των οποίων η ηλικία είναι μεγαλύτερη από πέντε (5) έτη.</w:t>
            </w:r>
            <w:r w:rsidR="00B32022" w:rsidRPr="00B32022">
              <w:rPr>
                <w:rFonts w:cs="Tahoma"/>
                <w:szCs w:val="20"/>
                <w:lang w:val="el-GR"/>
              </w:rPr>
              <w:t xml:space="preserve"> Η προμήθεια μεταφορικού μέσου είναι επιλέξιμη μέχρι του </w:t>
            </w:r>
            <w:r w:rsidR="00B32022" w:rsidRPr="00B32022">
              <w:rPr>
                <w:rFonts w:cs="Tahoma"/>
                <w:b/>
                <w:bCs/>
                <w:szCs w:val="20"/>
                <w:lang w:val="el-GR"/>
              </w:rPr>
              <w:t>ποσοστού 40%</w:t>
            </w:r>
            <w:r w:rsidR="00B32022" w:rsidRPr="00B32022">
              <w:rPr>
                <w:rFonts w:cs="Tahoma"/>
                <w:szCs w:val="20"/>
                <w:lang w:val="el-GR"/>
              </w:rPr>
              <w:t xml:space="preserve"> του επιλέξιμου προϋπολογισμού του επενδυτικού σχεδίου και έως </w:t>
            </w:r>
            <w:r w:rsidR="00B32022" w:rsidRPr="00B32022">
              <w:rPr>
                <w:rFonts w:cs="Tahoma"/>
                <w:b/>
                <w:bCs/>
                <w:szCs w:val="20"/>
                <w:lang w:val="el-GR"/>
              </w:rPr>
              <w:t>30.000,00 €</w:t>
            </w:r>
            <w:r w:rsidR="00B32022" w:rsidRPr="00B32022">
              <w:rPr>
                <w:rFonts w:cs="Tahoma"/>
                <w:szCs w:val="20"/>
                <w:lang w:val="el-GR"/>
              </w:rPr>
              <w:t>.</w:t>
            </w:r>
          </w:p>
          <w:p w14:paraId="0D3FD286" w14:textId="77777777" w:rsidR="00013578" w:rsidRPr="00CD4B04" w:rsidRDefault="00013578" w:rsidP="00781184">
            <w:pPr>
              <w:pStyle w:val="a3"/>
              <w:numPr>
                <w:ilvl w:val="0"/>
                <w:numId w:val="126"/>
              </w:numPr>
              <w:spacing w:before="0" w:after="40" w:line="240" w:lineRule="auto"/>
              <w:ind w:left="459" w:hanging="99"/>
              <w:rPr>
                <w:rFonts w:cs="Tahoma"/>
                <w:szCs w:val="20"/>
                <w:lang w:val="el-GR"/>
              </w:rPr>
            </w:pPr>
            <w:r w:rsidRPr="00CD4B04">
              <w:rPr>
                <w:rFonts w:cs="Tahoma"/>
                <w:szCs w:val="20"/>
                <w:lang w:val="el-GR"/>
              </w:rPr>
              <w:t xml:space="preserve">Μελέτες και αμοιβές συμβούλων, άμεσα </w:t>
            </w:r>
            <w:proofErr w:type="spellStart"/>
            <w:r w:rsidRPr="00CD4B04">
              <w:rPr>
                <w:rFonts w:cs="Tahoma"/>
                <w:szCs w:val="20"/>
                <w:lang w:val="el-GR"/>
              </w:rPr>
              <w:t>συσχετιζόμενες</w:t>
            </w:r>
            <w:proofErr w:type="spellEnd"/>
            <w:r w:rsidRPr="00CD4B04">
              <w:rPr>
                <w:rFonts w:cs="Tahoma"/>
                <w:szCs w:val="20"/>
                <w:lang w:val="el-GR"/>
              </w:rPr>
              <w:t xml:space="preserve"> με την υλοποίηση της Πράξης</w:t>
            </w:r>
          </w:p>
          <w:p w14:paraId="647C0F75" w14:textId="77777777" w:rsidR="00013578" w:rsidRPr="00CD4B04" w:rsidRDefault="00013578" w:rsidP="00781184">
            <w:pPr>
              <w:pStyle w:val="a3"/>
              <w:numPr>
                <w:ilvl w:val="0"/>
                <w:numId w:val="126"/>
              </w:numPr>
              <w:spacing w:before="0" w:after="40" w:line="240" w:lineRule="auto"/>
              <w:ind w:left="459" w:hanging="99"/>
              <w:rPr>
                <w:rFonts w:cs="Tahoma"/>
                <w:szCs w:val="20"/>
                <w:lang w:val="el-GR"/>
              </w:rPr>
            </w:pPr>
            <w:r w:rsidRPr="00CD4B04">
              <w:rPr>
                <w:rFonts w:cs="Tahoma"/>
                <w:szCs w:val="20"/>
                <w:lang w:val="el-GR"/>
              </w:rPr>
              <w:t>Δαπάνες προμήθειας ανταλλακτικών εφόσον αυτά είναι παρελκόμενα των κύριων εξαρτημάτων του εξοπλισμού που προμηθεύεται, αποτελούν δηλαδή αναπόσπαστο τμήμα τους για την ομαλή λειτουργία τους σύμφωνα με τους όρους προμήθειας του εξοπλισμού που προσφέρει ο προμηθευτής και δεν υπερβαίνουν σε ποσοστό το 10% της δαπάνης απόκτησης του υπό προμήθεια εξοπλισμού.</w:t>
            </w:r>
          </w:p>
          <w:p w14:paraId="0669DEDD" w14:textId="77777777" w:rsidR="00013578" w:rsidRPr="00CD4B04" w:rsidRDefault="00013578" w:rsidP="00781184">
            <w:pPr>
              <w:pStyle w:val="a3"/>
              <w:numPr>
                <w:ilvl w:val="0"/>
                <w:numId w:val="126"/>
              </w:numPr>
              <w:spacing w:before="0" w:after="40" w:line="240" w:lineRule="auto"/>
              <w:ind w:left="459" w:hanging="99"/>
              <w:rPr>
                <w:rFonts w:cs="Tahoma"/>
                <w:szCs w:val="20"/>
                <w:lang w:val="el-GR"/>
              </w:rPr>
            </w:pPr>
            <w:proofErr w:type="spellStart"/>
            <w:r w:rsidRPr="00CD4B04">
              <w:rPr>
                <w:rFonts w:cs="Tahoma"/>
                <w:szCs w:val="20"/>
                <w:lang w:val="el-GR"/>
              </w:rPr>
              <w:t>Ιδιοπαραγωγές</w:t>
            </w:r>
            <w:proofErr w:type="spellEnd"/>
            <w:r w:rsidRPr="00CD4B04">
              <w:rPr>
                <w:rFonts w:cs="Tahoma"/>
                <w:szCs w:val="20"/>
                <w:lang w:val="el-GR"/>
              </w:rPr>
              <w:t xml:space="preserve"> παγίων που πραγματοποιεί ο Δικαιούχος είναι επιλέξιμες εφόσον τηρούνται τα προβλεπόμενα στην ισχύουσα φορολογική νομοθεσία. Ως επιλέξιμες δαπάνες ορίζονται οι πραγματικές δαπάνες στις οποίες υποβάλλεται ο Δικαιούχος. Σε περίπτωση που η λογιστική</w:t>
            </w:r>
          </w:p>
          <w:p w14:paraId="26977238" w14:textId="77777777" w:rsidR="00013578" w:rsidRPr="00CD4B04" w:rsidRDefault="00013578" w:rsidP="00781184">
            <w:pPr>
              <w:pStyle w:val="a3"/>
              <w:numPr>
                <w:ilvl w:val="0"/>
                <w:numId w:val="126"/>
              </w:numPr>
              <w:spacing w:before="0" w:after="40" w:line="240" w:lineRule="auto"/>
              <w:ind w:left="459" w:hanging="99"/>
              <w:rPr>
                <w:rFonts w:cs="Tahoma"/>
                <w:szCs w:val="20"/>
                <w:lang w:val="el-GR"/>
              </w:rPr>
            </w:pPr>
            <w:r w:rsidRPr="00CD4B04">
              <w:rPr>
                <w:rFonts w:cs="Tahoma"/>
                <w:szCs w:val="20"/>
                <w:lang w:val="el-GR"/>
              </w:rPr>
              <w:t>Απεικόνιση των δαπανών είναι χαμηλότερου ύψους των πραγματικών δαπανών, ως επιλέξιμες δαπάνες ορίζονται οι δαπάνες που προσδιορίζονται με βάση τη λογιστική τους απεικόνιση.</w:t>
            </w:r>
          </w:p>
          <w:p w14:paraId="1B058F16" w14:textId="77777777" w:rsidR="00013578" w:rsidRPr="00CD4B04" w:rsidRDefault="00013578" w:rsidP="00781184">
            <w:pPr>
              <w:pStyle w:val="a3"/>
              <w:numPr>
                <w:ilvl w:val="0"/>
                <w:numId w:val="126"/>
              </w:numPr>
              <w:spacing w:before="0" w:after="40" w:line="240" w:lineRule="auto"/>
              <w:ind w:left="459" w:hanging="99"/>
              <w:rPr>
                <w:rFonts w:cs="Tahoma"/>
                <w:szCs w:val="20"/>
                <w:lang w:val="el-GR"/>
              </w:rPr>
            </w:pPr>
            <w:r w:rsidRPr="00CD4B04">
              <w:rPr>
                <w:rFonts w:cs="Tahoma"/>
                <w:szCs w:val="20"/>
                <w:lang w:val="el-GR"/>
              </w:rPr>
              <w:t>Δαπάνες ενοικίων για τη χρήση πάγιων στοιχείων που είναι αναγκαία για την υλοποίηση της Πράξης, είναι επιλέξιμες υπό την προϋπόθεση ότι το συνολικό κόστος για τη χρήση των παγίων καθ’ όλη τη διάρκεια της Πράξης δικαιολογεί τη μη απόκτησή τους με άλλο τρόπο και με την επιφύλαξη των λοιπών κανόνων επιλεξιμότητας.</w:t>
            </w:r>
          </w:p>
          <w:p w14:paraId="3F4EF012" w14:textId="77777777" w:rsidR="00013578" w:rsidRPr="00CD4B04" w:rsidRDefault="00013578" w:rsidP="00781184">
            <w:pPr>
              <w:pStyle w:val="a3"/>
              <w:numPr>
                <w:ilvl w:val="0"/>
                <w:numId w:val="126"/>
              </w:numPr>
              <w:spacing w:before="0" w:after="40" w:line="240" w:lineRule="auto"/>
              <w:ind w:left="459" w:hanging="99"/>
              <w:rPr>
                <w:rFonts w:cs="Tahoma"/>
                <w:szCs w:val="20"/>
                <w:lang w:val="el-GR"/>
              </w:rPr>
            </w:pPr>
            <w:r w:rsidRPr="00CD4B04">
              <w:rPr>
                <w:rFonts w:cs="Tahoma"/>
                <w:szCs w:val="20"/>
                <w:lang w:val="el-GR"/>
              </w:rPr>
              <w:t xml:space="preserve">Μελέτη, εφαρμογή και πιστοποίηση συστημάτων διαχείρισης της ποιότητας, περιβαλλοντικής διαχείρισης, αυτοελέγχου, σήμανσης – πιστοποίησης των προϊόντων, σύμφωνα με εθνικά ή διεθνή πρότυπα και σήματα ποιότητας. </w:t>
            </w:r>
          </w:p>
          <w:p w14:paraId="525CBB67" w14:textId="77777777" w:rsidR="00013578" w:rsidRPr="00CD4B04" w:rsidRDefault="00013578" w:rsidP="00781184">
            <w:pPr>
              <w:pStyle w:val="a3"/>
              <w:numPr>
                <w:ilvl w:val="0"/>
                <w:numId w:val="126"/>
              </w:numPr>
              <w:spacing w:before="0" w:after="40" w:line="240" w:lineRule="auto"/>
              <w:ind w:left="459" w:hanging="99"/>
              <w:rPr>
                <w:rFonts w:cs="Tahoma"/>
                <w:b/>
                <w:bCs/>
                <w:szCs w:val="20"/>
                <w:lang w:val="el-GR"/>
              </w:rPr>
            </w:pPr>
            <w:r w:rsidRPr="00CD4B04">
              <w:rPr>
                <w:rFonts w:cs="Tahoma"/>
                <w:szCs w:val="20"/>
                <w:lang w:val="el-GR"/>
              </w:rPr>
              <w:t xml:space="preserve">Τεχνικά έξοδα και απρόβλεπτες δαπάνες σε ποσοστό έως 10% επί του συνολικού επιλέξιμου κόστους των υπόλοιπων διακριτών της πράξης. Διευκρίνηση: Οι δαπάνες για αμοιβές για τη σύνταξη φακέλου και την παρακολούθηση δεν δύνανται υπερβαίνουν: </w:t>
            </w:r>
          </w:p>
          <w:p w14:paraId="4A8E4897" w14:textId="77777777" w:rsidR="00013578" w:rsidRPr="00CD4B04" w:rsidRDefault="00013578" w:rsidP="000B4D03">
            <w:pPr>
              <w:pStyle w:val="a3"/>
              <w:numPr>
                <w:ilvl w:val="0"/>
                <w:numId w:val="47"/>
              </w:numPr>
              <w:spacing w:before="0" w:after="40" w:line="240" w:lineRule="auto"/>
              <w:ind w:left="306" w:hanging="306"/>
              <w:rPr>
                <w:rFonts w:cs="Tahoma"/>
                <w:b/>
                <w:bCs/>
                <w:szCs w:val="20"/>
                <w:lang w:val="el-GR"/>
              </w:rPr>
            </w:pPr>
            <w:r w:rsidRPr="00CD4B04">
              <w:rPr>
                <w:rFonts w:cs="Tahoma"/>
                <w:szCs w:val="20"/>
                <w:lang w:val="el-GR"/>
              </w:rPr>
              <w:t xml:space="preserve">Το ποσό των </w:t>
            </w:r>
            <w:r w:rsidRPr="00CD4B04">
              <w:rPr>
                <w:rFonts w:cs="Tahoma"/>
                <w:b/>
                <w:bCs/>
                <w:szCs w:val="20"/>
                <w:lang w:val="el-GR"/>
              </w:rPr>
              <w:t>1.500,00 €</w:t>
            </w:r>
            <w:r w:rsidRPr="00CD4B04">
              <w:rPr>
                <w:rFonts w:cs="Tahoma"/>
                <w:szCs w:val="20"/>
                <w:lang w:val="el-GR"/>
              </w:rPr>
              <w:t xml:space="preserve"> για τη σύνταξη και υποβολή της Αίτησης Χρηματοδότησης</w:t>
            </w:r>
          </w:p>
          <w:p w14:paraId="4F83B174" w14:textId="77777777" w:rsidR="00013578" w:rsidRPr="00CD4B04" w:rsidRDefault="00013578" w:rsidP="000B4D03">
            <w:pPr>
              <w:pStyle w:val="a3"/>
              <w:numPr>
                <w:ilvl w:val="0"/>
                <w:numId w:val="47"/>
              </w:numPr>
              <w:spacing w:before="0" w:after="40" w:line="240" w:lineRule="auto"/>
              <w:ind w:left="306" w:hanging="306"/>
              <w:rPr>
                <w:rFonts w:cs="Tahoma"/>
                <w:b/>
                <w:bCs/>
                <w:szCs w:val="20"/>
                <w:lang w:val="el-GR"/>
              </w:rPr>
            </w:pPr>
            <w:r w:rsidRPr="00CD4B04">
              <w:rPr>
                <w:rFonts w:cs="Tahoma"/>
                <w:szCs w:val="20"/>
                <w:lang w:val="el-GR"/>
              </w:rPr>
              <w:t xml:space="preserve">Το ποσό των </w:t>
            </w:r>
            <w:r w:rsidRPr="00CD4B04">
              <w:rPr>
                <w:rFonts w:cs="Tahoma"/>
                <w:b/>
                <w:bCs/>
                <w:szCs w:val="20"/>
                <w:lang w:val="el-GR"/>
              </w:rPr>
              <w:t>3.500,00 €</w:t>
            </w:r>
            <w:r w:rsidRPr="00CD4B04">
              <w:rPr>
                <w:rFonts w:cs="Tahoma"/>
                <w:szCs w:val="20"/>
                <w:lang w:val="el-GR"/>
              </w:rPr>
              <w:t xml:space="preserve"> για την παρακολούθηση της υλοποίησης της Πράξης</w:t>
            </w:r>
          </w:p>
        </w:tc>
        <w:tc>
          <w:tcPr>
            <w:tcW w:w="0" w:type="auto"/>
          </w:tcPr>
          <w:p w14:paraId="0A3B9EDD"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lastRenderedPageBreak/>
              <w:t xml:space="preserve">Ανέγερση ή επέκταση κτηριακών εγκαταστάσεων επί γηπέδου που δεν ανήκει κατά κυριότητα στο φορέα της επένδυσης, εκτός εάν τούτο έχει παραχωρηθεί από το δημόσιο ή φορέα του ευρύτερου δημόσιου τομέα ή έχει μισθωθεί για το σκοπό αυτό, σύμφωνα με τις διατάξεις της ισχύουσας νομοθεσίας. </w:t>
            </w:r>
          </w:p>
          <w:p w14:paraId="2C4A3118"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Ποσά για αγορά οικοπέδου, εργασίες διαμόρφωσης περιβάλλοντος χώρου, έργα οδοποιίας, εξοπλισμό γραφείων, χώρων παραμονής και εστίασης προσωπικού και συνεδριάσεων καθώς και τεχνικά έξοδα &amp; απρόβλεπτα πάνω από το 10% των συνολικών επιλέξιμων δαπανών της Πράξης και 15% για εγκαταλελειμμένες και πρώην βιομηχανικές εγκαταστάσεις που περιλαμβάνουν κτήρια.</w:t>
            </w:r>
          </w:p>
          <w:p w14:paraId="354A3106"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 xml:space="preserve">Αγορά, κατασκευή και προμήθεια εξοπλισμού που δεν είναι απαραίτητος για τους λειτουργικούς σκοπούς της επένδυσης. </w:t>
            </w:r>
          </w:p>
          <w:p w14:paraId="7A477BB5"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 xml:space="preserve">Δαπάνες που δεν περιγράφονται αναλυτικά στην αντίστοιχη ενότητα της τεχνοοικονομικής προμελέτης. </w:t>
            </w:r>
          </w:p>
          <w:p w14:paraId="2361C85D"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 xml:space="preserve">Εργασίες επισκευής και συντήρησης υφιστάμενων εξοπλισμών και εγκαταστάσεων. </w:t>
            </w:r>
          </w:p>
          <w:p w14:paraId="79506A21"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Εργασίες πρασίνου (</w:t>
            </w:r>
            <w:proofErr w:type="spellStart"/>
            <w:r w:rsidRPr="00B149B8">
              <w:rPr>
                <w:rFonts w:cs="Tahoma"/>
                <w:szCs w:val="20"/>
                <w:lang w:val="el-GR"/>
              </w:rPr>
              <w:t>δενδροφύτευση</w:t>
            </w:r>
            <w:proofErr w:type="spellEnd"/>
            <w:r w:rsidRPr="00B149B8">
              <w:rPr>
                <w:rFonts w:cs="Tahoma"/>
                <w:szCs w:val="20"/>
                <w:lang w:val="el-GR"/>
              </w:rPr>
              <w:t xml:space="preserve">, χλοοτάπητες, </w:t>
            </w:r>
            <w:proofErr w:type="spellStart"/>
            <w:r w:rsidRPr="00B149B8">
              <w:rPr>
                <w:rFonts w:cs="Tahoma"/>
                <w:szCs w:val="20"/>
                <w:lang w:val="el-GR"/>
              </w:rPr>
              <w:t>κλπ</w:t>
            </w:r>
            <w:proofErr w:type="spellEnd"/>
            <w:r w:rsidRPr="00B149B8">
              <w:rPr>
                <w:rFonts w:cs="Tahoma"/>
                <w:szCs w:val="20"/>
                <w:lang w:val="el-GR"/>
              </w:rPr>
              <w:t xml:space="preserve">) και έργα διακόσμησης. </w:t>
            </w:r>
          </w:p>
          <w:p w14:paraId="1D0465BB"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 xml:space="preserve">Αγορά ή εγκατάσταση μεταχειρισμένων υλικών, μηχανημάτων και εξοπλισμών. </w:t>
            </w:r>
          </w:p>
          <w:p w14:paraId="4CBF8695"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 xml:space="preserve">Φόρος Προστιθέμενης Αξίας (ΦΠΑ) για οποιαδήποτε κατηγορία δαπάνης. </w:t>
            </w:r>
          </w:p>
          <w:p w14:paraId="6A9ADF30"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lastRenderedPageBreak/>
              <w:t xml:space="preserve">Άλλοι φόροι, τέλη ή επιβαρύνσεις. Εξαιρούνται και είναι επιλέξιμα, για τα μεταφορικά μέσα, τέλη ταξινόμησης και δασμοί, ενσωματωμένα ή μη στα τιμολόγια αγοράς τους. </w:t>
            </w:r>
          </w:p>
          <w:p w14:paraId="52712534"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 xml:space="preserve">Χρηματοοικονομικά έξοδα (χρεωστικοί τόκοι, προμήθειες χρηματοπιστωτικών συναλλαγών, έξοδα συναλλάγματος, συναλλαγματικές διαφορές). </w:t>
            </w:r>
          </w:p>
          <w:p w14:paraId="59AD23E4"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 xml:space="preserve">Πρόστιμα, χρηματοοικονομικές ποινές και δαπάνες δικαστικών διαδικασιών. </w:t>
            </w:r>
          </w:p>
          <w:p w14:paraId="6246C029"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 xml:space="preserve">Αγορά επιβατικών αυτοκινήτων μέχρι επτά (7) θέσεων. </w:t>
            </w:r>
          </w:p>
          <w:p w14:paraId="4F46D908"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 xml:space="preserve">Αγορά ή εγκατάσταση εξοπλισμού αναψυχής. </w:t>
            </w:r>
          </w:p>
          <w:p w14:paraId="6C00F693"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 xml:space="preserve">Αγορά αναλώσιμων υλικών, </w:t>
            </w:r>
          </w:p>
          <w:p w14:paraId="7C004A1A"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 xml:space="preserve">Λειτουργικά έξοδα της επιχείρησης. </w:t>
            </w:r>
          </w:p>
          <w:p w14:paraId="3227CC72"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 xml:space="preserve">Αμοιβές προσωπικού, συμπεριλαμβανομένων των επιβαρύνσεων κοινωνικής ασφάλισης, εκτός αν αυτό προσληφθεί ειδικά για εργασία αποκλειστικά για την υλοποίηση της Πράξης και θα απολυθεί με την ολοκλήρωση των εργασιών. </w:t>
            </w:r>
          </w:p>
          <w:p w14:paraId="3BDAF4C6"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 xml:space="preserve">Εργασίες που πραγματοποιήθηκαν από τον ίδιο τον Δικαιούχο  </w:t>
            </w:r>
          </w:p>
          <w:p w14:paraId="59ED3515"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 xml:space="preserve">Έξοδα μεταβίβασης της κυριότητας μίας επιχείρησης. </w:t>
            </w:r>
          </w:p>
          <w:p w14:paraId="7C1A48B5"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 xml:space="preserve">Εργασίες των οποίων τα δικαιολογητικά έγγραφα δεν επιτρέπουν επαλήθευση των δαπανών. </w:t>
            </w:r>
          </w:p>
          <w:p w14:paraId="17643F0B"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 xml:space="preserve">Έξοδα ενοικίασης υλικού-εξοπλισμού, εκτός των περιπτώσεων. </w:t>
            </w:r>
          </w:p>
          <w:p w14:paraId="7BD34310"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 xml:space="preserve">Έξοδα κατασκευής προσωρινών έργων. </w:t>
            </w:r>
          </w:p>
          <w:p w14:paraId="72C0B43F" w14:textId="77777777" w:rsidR="00013578" w:rsidRPr="00B149B8" w:rsidRDefault="00013578" w:rsidP="000B4D03">
            <w:pPr>
              <w:pStyle w:val="a3"/>
              <w:numPr>
                <w:ilvl w:val="0"/>
                <w:numId w:val="127"/>
              </w:numPr>
              <w:spacing w:before="0" w:after="40" w:line="240" w:lineRule="auto"/>
              <w:rPr>
                <w:rFonts w:cs="Tahoma"/>
                <w:szCs w:val="20"/>
                <w:lang w:val="el-GR"/>
              </w:rPr>
            </w:pPr>
            <w:r w:rsidRPr="00B149B8">
              <w:rPr>
                <w:rFonts w:cs="Tahoma"/>
                <w:szCs w:val="20"/>
                <w:lang w:val="el-GR"/>
              </w:rPr>
              <w:t xml:space="preserve">Δαπάνες για την προμήθεια εξοπλισμού και την εκτέλεση εργασιών επί εγκαταστάσεων, οι οποίες δεν αποτυπώνονται - εφόσον προβλέπεται στην εθνική νομοθεσία - στην </w:t>
            </w:r>
            <w:proofErr w:type="spellStart"/>
            <w:r w:rsidRPr="00B149B8">
              <w:rPr>
                <w:rFonts w:cs="Tahoma"/>
                <w:szCs w:val="20"/>
                <w:lang w:val="el-GR"/>
              </w:rPr>
              <w:t>αδειοδότηση</w:t>
            </w:r>
            <w:proofErr w:type="spellEnd"/>
            <w:r w:rsidRPr="00B149B8">
              <w:rPr>
                <w:rFonts w:cs="Tahoma"/>
                <w:szCs w:val="20"/>
                <w:lang w:val="el-GR"/>
              </w:rPr>
              <w:t xml:space="preserve"> του έργου.</w:t>
            </w:r>
          </w:p>
          <w:p w14:paraId="65CFC367" w14:textId="77777777" w:rsidR="00013578" w:rsidRPr="00B149B8" w:rsidRDefault="00013578" w:rsidP="00DC5F48">
            <w:pPr>
              <w:tabs>
                <w:tab w:val="left" w:pos="284"/>
                <w:tab w:val="left" w:pos="459"/>
                <w:tab w:val="left" w:pos="8192"/>
              </w:tabs>
              <w:rPr>
                <w:rFonts w:cs="Tahoma"/>
                <w:iCs/>
                <w:szCs w:val="20"/>
                <w:highlight w:val="yellow"/>
                <w:lang w:val="el-GR"/>
              </w:rPr>
            </w:pPr>
          </w:p>
        </w:tc>
      </w:tr>
    </w:tbl>
    <w:p w14:paraId="7C97189A" w14:textId="77777777" w:rsidR="00FB31CF" w:rsidRDefault="00FB31CF" w:rsidP="00F137BA">
      <w:pPr>
        <w:rPr>
          <w:lang w:val="el-GR"/>
        </w:rPr>
      </w:pPr>
    </w:p>
    <w:p w14:paraId="4B97D73D" w14:textId="77777777" w:rsidR="006D5912" w:rsidRDefault="006D5912">
      <w:pPr>
        <w:rPr>
          <w:lang w:val="el-GR"/>
        </w:rPr>
      </w:pPr>
      <w:r>
        <w:rPr>
          <w:lang w:val="el-GR"/>
        </w:rPr>
        <w:br w:type="page"/>
      </w:r>
    </w:p>
    <w:p w14:paraId="1B290C6A" w14:textId="77777777" w:rsidR="006D5912" w:rsidRDefault="006D5912" w:rsidP="006D5912">
      <w:pPr>
        <w:rPr>
          <w:lang w:val="el-GR"/>
        </w:rPr>
      </w:pPr>
    </w:p>
    <w:p w14:paraId="10CDFC67" w14:textId="77777777" w:rsidR="00547845" w:rsidRPr="008346D2" w:rsidRDefault="00547845" w:rsidP="00547845">
      <w:pPr>
        <w:pStyle w:val="a9"/>
        <w:keepNext/>
        <w:rPr>
          <w:lang w:val="el-GR"/>
        </w:rPr>
      </w:pPr>
      <w:bookmarkStart w:id="106" w:name="_Toc85203392"/>
      <w:r w:rsidRPr="008346D2">
        <w:rPr>
          <w:lang w:val="el-GR"/>
        </w:rPr>
        <w:t xml:space="preserve">Πίνακας </w:t>
      </w:r>
      <w:r>
        <w:fldChar w:fldCharType="begin"/>
      </w:r>
      <w:r w:rsidRPr="008346D2">
        <w:rPr>
          <w:lang w:val="el-GR"/>
        </w:rPr>
        <w:instrText xml:space="preserve"> </w:instrText>
      </w:r>
      <w:r>
        <w:instrText>SEQ</w:instrText>
      </w:r>
      <w:r w:rsidRPr="008346D2">
        <w:rPr>
          <w:lang w:val="el-GR"/>
        </w:rPr>
        <w:instrText xml:space="preserve"> Πίνακας \* </w:instrText>
      </w:r>
      <w:r>
        <w:instrText>ARABIC</w:instrText>
      </w:r>
      <w:r w:rsidRPr="008346D2">
        <w:rPr>
          <w:lang w:val="el-GR"/>
        </w:rPr>
        <w:instrText xml:space="preserve"> </w:instrText>
      </w:r>
      <w:r>
        <w:fldChar w:fldCharType="separate"/>
      </w:r>
      <w:r w:rsidR="007D7F74" w:rsidRPr="007D7F74">
        <w:rPr>
          <w:noProof/>
          <w:lang w:val="el-GR"/>
        </w:rPr>
        <w:t>14</w:t>
      </w:r>
      <w:r>
        <w:fldChar w:fldCharType="end"/>
      </w:r>
      <w:r>
        <w:rPr>
          <w:lang w:val="el-GR"/>
        </w:rPr>
        <w:t xml:space="preserve"> Επιλέξιμες-Μη Επιλέξιμες Δαπάνες Δράσεις Τοπικού Προγράμματος</w:t>
      </w:r>
      <w:bookmarkEnd w:id="106"/>
    </w:p>
    <w:tbl>
      <w:tblPr>
        <w:tblStyle w:val="ab"/>
        <w:tblW w:w="20974" w:type="dxa"/>
        <w:tblLook w:val="04A0" w:firstRow="1" w:lastRow="0" w:firstColumn="1" w:lastColumn="0" w:noHBand="0" w:noVBand="1"/>
      </w:tblPr>
      <w:tblGrid>
        <w:gridCol w:w="4248"/>
        <w:gridCol w:w="11056"/>
        <w:gridCol w:w="5670"/>
      </w:tblGrid>
      <w:tr w:rsidR="006D5912" w:rsidRPr="003A458D" w14:paraId="6A6E1688" w14:textId="77777777" w:rsidTr="0093319C">
        <w:trPr>
          <w:tblHeader/>
        </w:trPr>
        <w:tc>
          <w:tcPr>
            <w:tcW w:w="20974" w:type="dxa"/>
            <w:gridSpan w:val="3"/>
            <w:shd w:val="clear" w:color="auto" w:fill="D9E2F3" w:themeFill="accent1" w:themeFillTint="33"/>
            <w:vAlign w:val="center"/>
          </w:tcPr>
          <w:p w14:paraId="4958B03E" w14:textId="77777777" w:rsidR="006D5912" w:rsidRPr="008304DF" w:rsidRDefault="006D5912" w:rsidP="007F2519">
            <w:pPr>
              <w:jc w:val="both"/>
              <w:rPr>
                <w:sz w:val="24"/>
                <w:szCs w:val="24"/>
                <w:lang w:val="el-GR"/>
              </w:rPr>
            </w:pPr>
            <w:r>
              <w:rPr>
                <w:rFonts w:cs="Tahoma"/>
                <w:b/>
                <w:bCs/>
                <w:sz w:val="24"/>
                <w:szCs w:val="24"/>
                <w:lang w:val="el-GR"/>
              </w:rPr>
              <w:t xml:space="preserve">Β. </w:t>
            </w:r>
            <w:r w:rsidRPr="00B71996">
              <w:rPr>
                <w:rFonts w:cs="Tahoma"/>
                <w:b/>
                <w:bCs/>
                <w:sz w:val="24"/>
                <w:szCs w:val="24"/>
                <w:lang w:val="el-GR"/>
              </w:rPr>
              <w:t xml:space="preserve">Δράσεις Τοπικού Προγράμματος Καν. (ΕΕ) 1407/2013 </w:t>
            </w:r>
            <w:r w:rsidRPr="00B71996">
              <w:rPr>
                <w:rFonts w:cs="Tahoma"/>
                <w:b/>
                <w:bCs/>
                <w:sz w:val="24"/>
                <w:szCs w:val="24"/>
                <w:lang w:val="en-US"/>
              </w:rPr>
              <w:t>de</w:t>
            </w:r>
            <w:r w:rsidRPr="00B71996">
              <w:rPr>
                <w:rFonts w:cs="Tahoma"/>
                <w:b/>
                <w:bCs/>
                <w:sz w:val="24"/>
                <w:szCs w:val="24"/>
                <w:lang w:val="el-GR"/>
              </w:rPr>
              <w:t xml:space="preserve"> </w:t>
            </w:r>
            <w:r w:rsidRPr="00B71996">
              <w:rPr>
                <w:rFonts w:cs="Tahoma"/>
                <w:b/>
                <w:bCs/>
                <w:sz w:val="24"/>
                <w:szCs w:val="24"/>
                <w:lang w:val="en-US"/>
              </w:rPr>
              <w:t>minimis</w:t>
            </w:r>
          </w:p>
        </w:tc>
      </w:tr>
      <w:tr w:rsidR="006D5912" w:rsidRPr="00A9409E" w14:paraId="2BA831B9" w14:textId="77777777" w:rsidTr="0093319C">
        <w:trPr>
          <w:tblHeader/>
        </w:trPr>
        <w:tc>
          <w:tcPr>
            <w:tcW w:w="20974" w:type="dxa"/>
            <w:gridSpan w:val="3"/>
            <w:shd w:val="clear" w:color="auto" w:fill="E7E6E6" w:themeFill="background2"/>
          </w:tcPr>
          <w:p w14:paraId="1C6361B6" w14:textId="77777777" w:rsidR="006D5912" w:rsidRPr="008304DF" w:rsidRDefault="006D5912" w:rsidP="007F2519">
            <w:pPr>
              <w:jc w:val="both"/>
              <w:rPr>
                <w:rFonts w:cs="Tahoma"/>
                <w:b/>
                <w:bCs/>
                <w:sz w:val="24"/>
                <w:szCs w:val="24"/>
                <w:lang w:val="el-GR"/>
              </w:rPr>
            </w:pPr>
            <w:r w:rsidRPr="00983AE9">
              <w:rPr>
                <w:rFonts w:cs="Tahoma"/>
                <w:b/>
                <w:bCs/>
                <w:szCs w:val="20"/>
                <w:lang w:val="el-GR"/>
              </w:rPr>
              <w:t>Ημερομηνία Έναρξης Επιλεξιμότητας Δαπανών:  21/12/2016 (ΥΑ 3206/12-12-2016 ΦΕΚ 4111/Β'/21-12-2016)</w:t>
            </w:r>
          </w:p>
        </w:tc>
      </w:tr>
      <w:tr w:rsidR="006D5912" w:rsidRPr="006D5912" w14:paraId="00BCBF54" w14:textId="77777777" w:rsidTr="0093319C">
        <w:trPr>
          <w:trHeight w:val="330"/>
        </w:trPr>
        <w:tc>
          <w:tcPr>
            <w:tcW w:w="20974" w:type="dxa"/>
            <w:gridSpan w:val="3"/>
            <w:shd w:val="clear" w:color="auto" w:fill="D9E2F3" w:themeFill="accent1" w:themeFillTint="33"/>
          </w:tcPr>
          <w:p w14:paraId="6E885F4B" w14:textId="77777777" w:rsidR="006D5912" w:rsidRPr="00F47F6C" w:rsidRDefault="006D5912" w:rsidP="007F2519">
            <w:pPr>
              <w:pStyle w:val="a3"/>
              <w:numPr>
                <w:ilvl w:val="0"/>
                <w:numId w:val="144"/>
              </w:numPr>
              <w:spacing w:before="0" w:after="0" w:line="240" w:lineRule="auto"/>
              <w:rPr>
                <w:rFonts w:cs="Tahoma"/>
                <w:b/>
                <w:bCs/>
                <w:szCs w:val="20"/>
                <w:lang w:val="el-GR"/>
              </w:rPr>
            </w:pPr>
            <w:r w:rsidRPr="00983AE9">
              <w:rPr>
                <w:rFonts w:cs="Tahoma"/>
                <w:b/>
                <w:bCs/>
                <w:iCs/>
                <w:szCs w:val="20"/>
                <w:lang w:val="el-GR"/>
              </w:rPr>
              <w:t>Υποστήριξη δράσεων στον τομέα της εστίασης, του εμπορίου, του  τουρισμού, της βιοτεχνίας και των υπηρεσιών</w:t>
            </w:r>
            <w:r w:rsidRPr="00983AE9">
              <w:rPr>
                <w:rFonts w:cs="Tahoma"/>
                <w:b/>
                <w:bCs/>
                <w:szCs w:val="20"/>
                <w:lang w:val="el-GR"/>
              </w:rPr>
              <w:t xml:space="preserve"> (άρθρο 63, Καν. (ΕΕ) 508/2014)</w:t>
            </w:r>
          </w:p>
        </w:tc>
      </w:tr>
      <w:tr w:rsidR="006D5912" w:rsidRPr="008304DF" w14:paraId="5A06DF43" w14:textId="77777777" w:rsidTr="000507C7">
        <w:tc>
          <w:tcPr>
            <w:tcW w:w="4248" w:type="dxa"/>
          </w:tcPr>
          <w:p w14:paraId="6404AF63" w14:textId="77777777" w:rsidR="006D5912" w:rsidRPr="008304DF" w:rsidRDefault="000A66DF" w:rsidP="007F2519">
            <w:pPr>
              <w:rPr>
                <w:rFonts w:eastAsia="Times New Roman" w:cs="Tahoma"/>
                <w:b/>
                <w:bCs/>
                <w:szCs w:val="20"/>
                <w:lang w:val="el-GR"/>
              </w:rPr>
            </w:pPr>
            <w:r>
              <w:rPr>
                <w:rFonts w:eastAsia="Times New Roman" w:cs="Tahoma"/>
                <w:b/>
                <w:bCs/>
                <w:szCs w:val="20"/>
                <w:lang w:val="el-GR"/>
              </w:rPr>
              <w:t>Κατηγορίες Δαπανών</w:t>
            </w:r>
          </w:p>
        </w:tc>
        <w:tc>
          <w:tcPr>
            <w:tcW w:w="11056" w:type="dxa"/>
          </w:tcPr>
          <w:p w14:paraId="22C959CF" w14:textId="77777777" w:rsidR="006D5912" w:rsidRPr="008304DF" w:rsidRDefault="006D5912" w:rsidP="007F2519">
            <w:pPr>
              <w:jc w:val="both"/>
              <w:rPr>
                <w:rFonts w:cs="Tahoma"/>
                <w:b/>
                <w:bCs/>
                <w:lang w:val="el-GR"/>
              </w:rPr>
            </w:pPr>
            <w:r w:rsidRPr="008304DF">
              <w:rPr>
                <w:rFonts w:cs="Tahoma"/>
                <w:b/>
                <w:bCs/>
                <w:lang w:val="el-GR"/>
              </w:rPr>
              <w:t>Επιλέξιμες Δαπάνες</w:t>
            </w:r>
          </w:p>
        </w:tc>
        <w:tc>
          <w:tcPr>
            <w:tcW w:w="5670" w:type="dxa"/>
            <w:vAlign w:val="center"/>
          </w:tcPr>
          <w:p w14:paraId="21872E45" w14:textId="77777777" w:rsidR="006D5912" w:rsidRPr="008304DF" w:rsidRDefault="006D5912" w:rsidP="007F2519">
            <w:pPr>
              <w:jc w:val="both"/>
              <w:rPr>
                <w:rFonts w:cs="Tahoma"/>
                <w:b/>
                <w:bCs/>
                <w:lang w:val="el-GR"/>
              </w:rPr>
            </w:pPr>
            <w:r w:rsidRPr="008304DF">
              <w:rPr>
                <w:rFonts w:cs="Tahoma"/>
                <w:b/>
                <w:bCs/>
                <w:lang w:val="el-GR"/>
              </w:rPr>
              <w:t>Μη Επιλέξιμες Δαπάνες</w:t>
            </w:r>
          </w:p>
        </w:tc>
      </w:tr>
      <w:tr w:rsidR="00604815" w:rsidRPr="00A9409E" w14:paraId="500EFE69" w14:textId="77777777" w:rsidTr="000507C7">
        <w:tc>
          <w:tcPr>
            <w:tcW w:w="4248" w:type="dxa"/>
            <w:vAlign w:val="center"/>
          </w:tcPr>
          <w:p w14:paraId="54AFF125" w14:textId="77777777" w:rsidR="00604815" w:rsidRPr="000A66DF" w:rsidRDefault="00604815" w:rsidP="007F2519">
            <w:pPr>
              <w:pStyle w:val="a3"/>
              <w:numPr>
                <w:ilvl w:val="0"/>
                <w:numId w:val="145"/>
              </w:numPr>
              <w:spacing w:before="0" w:after="0" w:line="240" w:lineRule="auto"/>
              <w:rPr>
                <w:rFonts w:cs="Tahoma"/>
                <w:lang w:val="el-GR"/>
              </w:rPr>
            </w:pPr>
            <w:r w:rsidRPr="000A66DF">
              <w:rPr>
                <w:rFonts w:cs="Tahoma"/>
                <w:b/>
                <w:bCs/>
                <w:lang w:val="el-GR"/>
              </w:rPr>
              <w:t xml:space="preserve">Κτίρια, λοιπές εγκαταστάσεις και </w:t>
            </w:r>
            <w:proofErr w:type="spellStart"/>
            <w:r w:rsidRPr="000A66DF">
              <w:rPr>
                <w:rFonts w:cs="Tahoma"/>
                <w:b/>
                <w:bCs/>
                <w:lang w:val="el-GR"/>
              </w:rPr>
              <w:t>περιβάλλων</w:t>
            </w:r>
            <w:proofErr w:type="spellEnd"/>
            <w:r w:rsidRPr="000A66DF">
              <w:rPr>
                <w:rFonts w:cs="Tahoma"/>
                <w:b/>
                <w:bCs/>
                <w:lang w:val="el-GR"/>
              </w:rPr>
              <w:t xml:space="preserve"> χώρος</w:t>
            </w:r>
          </w:p>
        </w:tc>
        <w:tc>
          <w:tcPr>
            <w:tcW w:w="11056" w:type="dxa"/>
          </w:tcPr>
          <w:p w14:paraId="7CC2F02E" w14:textId="77777777" w:rsidR="00604815" w:rsidRPr="00556AD3" w:rsidRDefault="00604815" w:rsidP="007F2519">
            <w:pPr>
              <w:rPr>
                <w:rFonts w:cs="Tahoma"/>
                <w:szCs w:val="20"/>
                <w:lang w:val="el-GR"/>
              </w:rPr>
            </w:pPr>
            <w:r w:rsidRPr="00556AD3">
              <w:rPr>
                <w:rFonts w:cs="Tahoma"/>
                <w:szCs w:val="20"/>
                <w:lang w:val="el-GR"/>
              </w:rPr>
              <w:t>Επιλέξιμες είναι κάθε μορφής εργασίες μετά ή άνευ υλικών επί κτιριακών και λοιπών εγκαταστάσεων καθώς και κάθε μορφής εργασίες διαμόρφωσης περιβάλλοντος χώρου που στοχεύουν στον εκσυγχρονισμό και στην ποιοτική αναβάθμιση της ενισχυόμενης επιχείρησης, υπό τους ακόλουθους όρους:</w:t>
            </w:r>
          </w:p>
          <w:p w14:paraId="5D850973" w14:textId="77777777" w:rsidR="00604815" w:rsidRPr="00556AD3" w:rsidRDefault="00604815" w:rsidP="007F2519">
            <w:pPr>
              <w:pStyle w:val="a3"/>
              <w:numPr>
                <w:ilvl w:val="0"/>
                <w:numId w:val="146"/>
              </w:numPr>
              <w:spacing w:before="0" w:after="0" w:line="240" w:lineRule="auto"/>
              <w:rPr>
                <w:rFonts w:cs="Tahoma"/>
                <w:szCs w:val="20"/>
                <w:lang w:val="el-GR"/>
              </w:rPr>
            </w:pPr>
            <w:r w:rsidRPr="00556AD3">
              <w:rPr>
                <w:rFonts w:cs="Tahoma"/>
                <w:szCs w:val="20"/>
                <w:lang w:val="el-GR"/>
              </w:rPr>
              <w:t xml:space="preserve">να εξασφαλιστεί και να προσκομιστεί η απαιτούμενη σύμφωνα με τον ισχύοντα Οικοδομικό Κανονισμό </w:t>
            </w:r>
            <w:proofErr w:type="spellStart"/>
            <w:r w:rsidRPr="00556AD3">
              <w:rPr>
                <w:rFonts w:cs="Tahoma"/>
                <w:szCs w:val="20"/>
                <w:lang w:val="el-GR"/>
              </w:rPr>
              <w:t>αδειοδότηση</w:t>
            </w:r>
            <w:proofErr w:type="spellEnd"/>
            <w:r w:rsidRPr="00556AD3">
              <w:rPr>
                <w:rFonts w:cs="Tahoma"/>
                <w:szCs w:val="20"/>
                <w:lang w:val="el-GR"/>
              </w:rPr>
              <w:t xml:space="preserve"> για τις εκτελούμενες εργασίες</w:t>
            </w:r>
          </w:p>
          <w:p w14:paraId="53C85A9E" w14:textId="77777777" w:rsidR="00604815" w:rsidRPr="00556AD3" w:rsidRDefault="00604815" w:rsidP="007F2519">
            <w:pPr>
              <w:pStyle w:val="a3"/>
              <w:numPr>
                <w:ilvl w:val="0"/>
                <w:numId w:val="146"/>
              </w:numPr>
              <w:spacing w:before="0" w:after="0" w:line="240" w:lineRule="auto"/>
              <w:rPr>
                <w:rFonts w:cs="Tahoma"/>
                <w:szCs w:val="20"/>
                <w:lang w:val="el-GR"/>
              </w:rPr>
            </w:pPr>
            <w:r w:rsidRPr="00556AD3">
              <w:rPr>
                <w:rFonts w:cs="Tahoma"/>
                <w:szCs w:val="20"/>
                <w:lang w:val="el-GR"/>
              </w:rPr>
              <w:t>να αποδεικνύεται η κυριότητα του ακινήτου σύμφωνα με όσα αναφέρονται στο κεφάλαιο 12 της παρούσας πρόσκλησης</w:t>
            </w:r>
          </w:p>
          <w:p w14:paraId="48493112" w14:textId="77777777" w:rsidR="00604815" w:rsidRPr="00556AD3" w:rsidRDefault="00604815" w:rsidP="007F2519">
            <w:pPr>
              <w:pStyle w:val="a3"/>
              <w:numPr>
                <w:ilvl w:val="0"/>
                <w:numId w:val="146"/>
              </w:numPr>
              <w:spacing w:before="0" w:after="0" w:line="240" w:lineRule="auto"/>
              <w:rPr>
                <w:rFonts w:cs="Tahoma"/>
                <w:szCs w:val="20"/>
                <w:lang w:val="el-GR"/>
              </w:rPr>
            </w:pPr>
            <w:r w:rsidRPr="00556AD3">
              <w:rPr>
                <w:rFonts w:cs="Tahoma"/>
                <w:szCs w:val="20"/>
                <w:lang w:val="el-GR"/>
              </w:rPr>
              <w:t>οι δαπάνες διαμόρφωσης του περιβάλλοντος χώρου είναι επιλέξιμες εφόσον εξυπηρετούνται οι ανάγκες της επένδυσης και για ποσό μέχρι το 10% των συνολικών επιλέξιμων δαπανών της πράξης</w:t>
            </w:r>
          </w:p>
          <w:p w14:paraId="3AEC58EE" w14:textId="77777777" w:rsidR="00604815" w:rsidRPr="00556AD3" w:rsidRDefault="00604815" w:rsidP="007F2519">
            <w:pPr>
              <w:pStyle w:val="a3"/>
              <w:numPr>
                <w:ilvl w:val="0"/>
                <w:numId w:val="146"/>
              </w:numPr>
              <w:spacing w:before="0" w:after="0" w:line="240" w:lineRule="auto"/>
              <w:rPr>
                <w:rFonts w:cs="Tahoma"/>
                <w:szCs w:val="20"/>
                <w:lang w:val="el-GR"/>
              </w:rPr>
            </w:pPr>
            <w:r w:rsidRPr="00556AD3">
              <w:rPr>
                <w:rFonts w:cs="Tahoma"/>
                <w:szCs w:val="20"/>
                <w:lang w:val="el-GR"/>
              </w:rPr>
              <w:t>δεν είναι επιλέξιμες οι δαπάνες που αφορούν σε δασμούς, φόρους, τέλη.</w:t>
            </w:r>
          </w:p>
          <w:p w14:paraId="181C70B0" w14:textId="77777777" w:rsidR="00604815" w:rsidRPr="00556AD3" w:rsidRDefault="00604815" w:rsidP="007F2519">
            <w:pPr>
              <w:rPr>
                <w:rFonts w:cs="Tahoma"/>
                <w:szCs w:val="20"/>
                <w:lang w:val="el-GR"/>
              </w:rPr>
            </w:pPr>
            <w:r w:rsidRPr="00556AD3">
              <w:rPr>
                <w:rFonts w:cs="Tahoma"/>
                <w:szCs w:val="20"/>
                <w:lang w:val="el-GR"/>
              </w:rPr>
              <w:t xml:space="preserve">Είναι επιλέξιμες οι δαπάνες σύνδεσης με Οργανισμούς Κοινής Ωφέλειας (ΟΚΩ) όπως ενδεικτικά ΔΕΗ, ύδρευση, αποχέτευση, </w:t>
            </w:r>
            <w:proofErr w:type="spellStart"/>
            <w:r w:rsidRPr="00556AD3">
              <w:rPr>
                <w:rFonts w:cs="Tahoma"/>
                <w:szCs w:val="20"/>
                <w:lang w:val="el-GR"/>
              </w:rPr>
              <w:t>τηλεφωνοδότηση</w:t>
            </w:r>
            <w:proofErr w:type="spellEnd"/>
            <w:r w:rsidRPr="00556AD3">
              <w:rPr>
                <w:rFonts w:cs="Tahoma"/>
                <w:szCs w:val="20"/>
                <w:lang w:val="el-GR"/>
              </w:rPr>
              <w:t xml:space="preserve"> </w:t>
            </w:r>
            <w:proofErr w:type="spellStart"/>
            <w:r w:rsidRPr="00556AD3">
              <w:rPr>
                <w:rFonts w:cs="Tahoma"/>
                <w:szCs w:val="20"/>
                <w:lang w:val="el-GR"/>
              </w:rPr>
              <w:t>κλπ</w:t>
            </w:r>
            <w:proofErr w:type="spellEnd"/>
            <w:r w:rsidRPr="00556AD3">
              <w:rPr>
                <w:rFonts w:cs="Tahoma"/>
                <w:szCs w:val="20"/>
                <w:lang w:val="el-GR"/>
              </w:rPr>
              <w:t>, εντός των ορίων του οικοπέδου.</w:t>
            </w:r>
          </w:p>
        </w:tc>
        <w:tc>
          <w:tcPr>
            <w:tcW w:w="5670" w:type="dxa"/>
            <w:vMerge w:val="restart"/>
            <w:shd w:val="clear" w:color="auto" w:fill="auto"/>
            <w:vAlign w:val="center"/>
          </w:tcPr>
          <w:p w14:paraId="161BDBB1" w14:textId="77777777" w:rsidR="00604815" w:rsidRPr="00604815" w:rsidRDefault="00604815" w:rsidP="00604815">
            <w:pPr>
              <w:numPr>
                <w:ilvl w:val="0"/>
                <w:numId w:val="151"/>
              </w:numPr>
              <w:ind w:left="453" w:hanging="96"/>
              <w:jc w:val="both"/>
              <w:rPr>
                <w:rFonts w:eastAsia="Times New Roman" w:cs="Tahoma"/>
                <w:szCs w:val="20"/>
                <w:lang w:val="el-GR"/>
              </w:rPr>
            </w:pPr>
            <w:r w:rsidRPr="00604815">
              <w:rPr>
                <w:rFonts w:eastAsia="Times New Roman" w:cs="Tahoma"/>
                <w:szCs w:val="20"/>
                <w:lang w:val="el-GR"/>
              </w:rPr>
              <w:t>Μίσθωση κτιριακών εγκαταστάσεων παλαιών ή καινούργιων, ανεξάρτητα από την πιθανή προηγούμενη χρήση τους.</w:t>
            </w:r>
          </w:p>
          <w:p w14:paraId="45C7E147" w14:textId="77777777" w:rsidR="00604815" w:rsidRPr="00604815" w:rsidRDefault="00604815" w:rsidP="00604815">
            <w:pPr>
              <w:numPr>
                <w:ilvl w:val="0"/>
                <w:numId w:val="151"/>
              </w:numPr>
              <w:ind w:left="453" w:hanging="96"/>
              <w:jc w:val="both"/>
              <w:rPr>
                <w:rFonts w:eastAsia="Times New Roman" w:cs="Tahoma"/>
                <w:szCs w:val="20"/>
                <w:lang w:val="el-GR"/>
              </w:rPr>
            </w:pPr>
            <w:r w:rsidRPr="00604815">
              <w:rPr>
                <w:rFonts w:eastAsia="Times New Roman" w:cs="Tahoma"/>
                <w:szCs w:val="20"/>
                <w:lang w:val="el-GR"/>
              </w:rPr>
              <w:t>Έργα απλής συντήρησης κτιριακών εγκαταστάσεων, υπό την έννοια των μεμονωμένων επιδιορθώσεων που ανακύπτουν από τη λειτουργία της επιχείρησης και έργα συντήρησης μηχανολογικού εξοπλισμού.</w:t>
            </w:r>
          </w:p>
          <w:p w14:paraId="201A41AD" w14:textId="77777777" w:rsidR="00604815" w:rsidRPr="00604815" w:rsidRDefault="00604815" w:rsidP="00604815">
            <w:pPr>
              <w:numPr>
                <w:ilvl w:val="0"/>
                <w:numId w:val="151"/>
              </w:numPr>
              <w:ind w:left="453" w:hanging="96"/>
              <w:jc w:val="both"/>
              <w:rPr>
                <w:rFonts w:eastAsia="Times New Roman" w:cs="Tahoma"/>
                <w:szCs w:val="20"/>
                <w:lang w:val="el-GR"/>
              </w:rPr>
            </w:pPr>
            <w:r w:rsidRPr="00604815">
              <w:rPr>
                <w:rFonts w:eastAsia="Times New Roman" w:cs="Tahoma"/>
                <w:szCs w:val="20"/>
                <w:lang w:val="el-GR"/>
              </w:rPr>
              <w:t>Προσωρινά έργα μη άμεσα συνδεόμενα με την εκτέλεση της πράξης (πχ προσωρινό υπόστεγο για την φύλαξη υλικών, κ.λπ.).</w:t>
            </w:r>
          </w:p>
          <w:p w14:paraId="2A565E5E" w14:textId="77777777" w:rsidR="00604815" w:rsidRPr="00604815" w:rsidRDefault="00604815" w:rsidP="00604815">
            <w:pPr>
              <w:numPr>
                <w:ilvl w:val="0"/>
                <w:numId w:val="151"/>
              </w:numPr>
              <w:ind w:left="453" w:hanging="96"/>
              <w:jc w:val="both"/>
              <w:rPr>
                <w:rFonts w:eastAsia="Times New Roman" w:cs="Tahoma"/>
                <w:szCs w:val="20"/>
                <w:lang w:val="el-GR"/>
              </w:rPr>
            </w:pPr>
            <w:r w:rsidRPr="00604815">
              <w:rPr>
                <w:rFonts w:eastAsia="Times New Roman" w:cs="Tahoma"/>
                <w:szCs w:val="20"/>
                <w:lang w:val="el-GR"/>
              </w:rPr>
              <w:t>Έργα οδοποιίας εκτός των ορίων του οικοπέδου/γηπέδου εγκατάστασης της μονάδας.</w:t>
            </w:r>
          </w:p>
          <w:p w14:paraId="4E6F11CA" w14:textId="77777777" w:rsidR="00604815" w:rsidRPr="00604815" w:rsidRDefault="00604815" w:rsidP="00604815">
            <w:pPr>
              <w:numPr>
                <w:ilvl w:val="0"/>
                <w:numId w:val="151"/>
              </w:numPr>
              <w:ind w:left="453" w:hanging="96"/>
              <w:jc w:val="both"/>
              <w:rPr>
                <w:rFonts w:eastAsia="Times New Roman" w:cs="Tahoma"/>
                <w:szCs w:val="20"/>
                <w:lang w:val="el-GR"/>
              </w:rPr>
            </w:pPr>
            <w:r w:rsidRPr="00604815">
              <w:rPr>
                <w:rFonts w:eastAsia="Times New Roman" w:cs="Tahoma"/>
                <w:szCs w:val="20"/>
                <w:lang w:val="el-GR"/>
              </w:rPr>
              <w:t>Δαπάνες συμβάσεων χρηματοδοτικής μίσθωσης, ασφάλιστρα, κεφάλαιο κίνησης και δαπάνες αναλωσίμων υλικών.</w:t>
            </w:r>
          </w:p>
          <w:p w14:paraId="160A63D4" w14:textId="77777777" w:rsidR="00604815" w:rsidRPr="00604815" w:rsidRDefault="00604815" w:rsidP="00604815">
            <w:pPr>
              <w:numPr>
                <w:ilvl w:val="0"/>
                <w:numId w:val="151"/>
              </w:numPr>
              <w:ind w:left="453" w:hanging="96"/>
              <w:jc w:val="both"/>
              <w:rPr>
                <w:rFonts w:eastAsia="Times New Roman" w:cs="Tahoma"/>
                <w:szCs w:val="20"/>
                <w:lang w:val="el-GR"/>
              </w:rPr>
            </w:pPr>
            <w:r w:rsidRPr="00604815">
              <w:rPr>
                <w:rFonts w:eastAsia="Times New Roman" w:cs="Tahoma"/>
                <w:szCs w:val="20"/>
                <w:lang w:val="el-GR"/>
              </w:rPr>
              <w:t>Τα μεταχειρισμένα οχήματα και ο μεταχειρισμένος εξοπλισμός.</w:t>
            </w:r>
          </w:p>
          <w:p w14:paraId="27A46FA5" w14:textId="77777777" w:rsidR="00604815" w:rsidRPr="00604815" w:rsidRDefault="00604815" w:rsidP="00604815">
            <w:pPr>
              <w:numPr>
                <w:ilvl w:val="0"/>
                <w:numId w:val="151"/>
              </w:numPr>
              <w:ind w:left="453" w:hanging="96"/>
              <w:jc w:val="both"/>
              <w:rPr>
                <w:rFonts w:eastAsia="Times New Roman" w:cs="Tahoma"/>
                <w:szCs w:val="20"/>
                <w:lang w:val="el-GR"/>
              </w:rPr>
            </w:pPr>
            <w:r w:rsidRPr="00604815">
              <w:rPr>
                <w:rFonts w:eastAsia="Times New Roman" w:cs="Tahoma"/>
                <w:szCs w:val="20"/>
                <w:lang w:val="el-GR"/>
              </w:rPr>
              <w:t xml:space="preserve">Παραγωγικές δαπάνες ή δαπάνες εξοπλισμού, με σκοπό τη συμμόρφωση με τα υποχρεωτικά </w:t>
            </w:r>
            <w:proofErr w:type="spellStart"/>
            <w:r w:rsidRPr="00604815">
              <w:rPr>
                <w:rFonts w:eastAsia="Times New Roman" w:cs="Tahoma"/>
                <w:szCs w:val="20"/>
                <w:lang w:val="el-GR"/>
              </w:rPr>
              <w:t>Ενωσιακά</w:t>
            </w:r>
            <w:proofErr w:type="spellEnd"/>
            <w:r w:rsidRPr="00604815">
              <w:rPr>
                <w:rFonts w:eastAsia="Times New Roman" w:cs="Tahoma"/>
                <w:szCs w:val="20"/>
                <w:lang w:val="el-GR"/>
              </w:rPr>
              <w:t xml:space="preserve"> πρότυπα.</w:t>
            </w:r>
          </w:p>
          <w:p w14:paraId="6A5BC62F" w14:textId="77777777" w:rsidR="00604815" w:rsidRPr="00604815" w:rsidRDefault="00604815" w:rsidP="00604815">
            <w:pPr>
              <w:numPr>
                <w:ilvl w:val="0"/>
                <w:numId w:val="151"/>
              </w:numPr>
              <w:ind w:left="453" w:hanging="96"/>
              <w:jc w:val="both"/>
              <w:rPr>
                <w:rFonts w:eastAsia="Times New Roman" w:cs="Tahoma"/>
                <w:szCs w:val="20"/>
                <w:lang w:val="el-GR"/>
              </w:rPr>
            </w:pPr>
            <w:r w:rsidRPr="00604815">
              <w:rPr>
                <w:rFonts w:eastAsia="Times New Roman" w:cs="Tahoma"/>
                <w:szCs w:val="20"/>
                <w:lang w:val="el-GR"/>
              </w:rPr>
              <w:t>Αμοιβές προσωπικού για την λειτουργία της επιχείρησης, συμπεριλαμβανομένων των επιβαρύνσεων της κοινωνικής ασφάλισης.</w:t>
            </w:r>
          </w:p>
          <w:p w14:paraId="5DCEF095" w14:textId="77777777" w:rsidR="00604815" w:rsidRPr="00604815" w:rsidRDefault="00604815" w:rsidP="00604815">
            <w:pPr>
              <w:numPr>
                <w:ilvl w:val="0"/>
                <w:numId w:val="151"/>
              </w:numPr>
              <w:ind w:left="453" w:hanging="96"/>
              <w:jc w:val="both"/>
              <w:rPr>
                <w:rFonts w:eastAsia="Times New Roman" w:cs="Tahoma"/>
                <w:szCs w:val="20"/>
                <w:lang w:val="el-GR"/>
              </w:rPr>
            </w:pPr>
            <w:r w:rsidRPr="00604815">
              <w:rPr>
                <w:rFonts w:eastAsia="Times New Roman" w:cs="Tahoma"/>
                <w:szCs w:val="20"/>
                <w:lang w:val="el-GR"/>
              </w:rPr>
              <w:t>Λειτουργικά έξοδα επιχείρησης.</w:t>
            </w:r>
          </w:p>
          <w:p w14:paraId="66F07977" w14:textId="77777777" w:rsidR="00604815" w:rsidRPr="00604815" w:rsidRDefault="00604815" w:rsidP="00604815">
            <w:pPr>
              <w:numPr>
                <w:ilvl w:val="0"/>
                <w:numId w:val="151"/>
              </w:numPr>
              <w:ind w:left="453" w:hanging="96"/>
              <w:jc w:val="both"/>
              <w:rPr>
                <w:rFonts w:eastAsia="Times New Roman" w:cs="Tahoma"/>
                <w:szCs w:val="20"/>
                <w:lang w:val="el-GR"/>
              </w:rPr>
            </w:pPr>
            <w:r w:rsidRPr="00604815">
              <w:rPr>
                <w:rFonts w:eastAsia="Times New Roman" w:cs="Tahoma"/>
                <w:szCs w:val="20"/>
                <w:lang w:val="el-GR"/>
              </w:rPr>
              <w:t>Εργασίες πρασίνου (</w:t>
            </w:r>
            <w:proofErr w:type="spellStart"/>
            <w:r w:rsidRPr="00604815">
              <w:rPr>
                <w:rFonts w:eastAsia="Times New Roman" w:cs="Tahoma"/>
                <w:szCs w:val="20"/>
                <w:lang w:val="el-GR"/>
              </w:rPr>
              <w:t>δενδροφύτευση</w:t>
            </w:r>
            <w:proofErr w:type="spellEnd"/>
            <w:r w:rsidRPr="00604815">
              <w:rPr>
                <w:rFonts w:eastAsia="Times New Roman" w:cs="Tahoma"/>
                <w:szCs w:val="20"/>
                <w:lang w:val="el-GR"/>
              </w:rPr>
              <w:t xml:space="preserve">, χλοοτάπητες, </w:t>
            </w:r>
            <w:proofErr w:type="spellStart"/>
            <w:r w:rsidRPr="00604815">
              <w:rPr>
                <w:rFonts w:eastAsia="Times New Roman" w:cs="Tahoma"/>
                <w:szCs w:val="20"/>
                <w:lang w:val="el-GR"/>
              </w:rPr>
              <w:t>κλπ</w:t>
            </w:r>
            <w:proofErr w:type="spellEnd"/>
            <w:r w:rsidRPr="00604815">
              <w:rPr>
                <w:rFonts w:eastAsia="Times New Roman" w:cs="Tahoma"/>
                <w:szCs w:val="20"/>
                <w:lang w:val="el-GR"/>
              </w:rPr>
              <w:t>) και έργα διακόσμησης.</w:t>
            </w:r>
            <w:r w:rsidR="009733BB">
              <w:rPr>
                <w:rFonts w:eastAsia="Times New Roman" w:cs="Tahoma"/>
                <w:szCs w:val="20"/>
                <w:lang w:val="el-GR"/>
              </w:rPr>
              <w:t xml:space="preserve"> </w:t>
            </w:r>
            <w:r w:rsidRPr="00604815">
              <w:rPr>
                <w:rFonts w:eastAsia="Times New Roman" w:cs="Tahoma"/>
                <w:szCs w:val="20"/>
                <w:lang w:val="el-GR"/>
              </w:rPr>
              <w:t>Χρεωστικοί τόκοι, εκτός επιχορηγήσεων που δίνονται υπό τη μορφή επιδότησης επιτοκίου ή επιδότησης προμηθειών εγγύησης.</w:t>
            </w:r>
          </w:p>
          <w:p w14:paraId="3270B54E" w14:textId="77777777" w:rsidR="00604815" w:rsidRPr="00604815" w:rsidRDefault="00604815" w:rsidP="00604815">
            <w:pPr>
              <w:numPr>
                <w:ilvl w:val="0"/>
                <w:numId w:val="151"/>
              </w:numPr>
              <w:ind w:left="453" w:hanging="96"/>
              <w:jc w:val="both"/>
              <w:rPr>
                <w:rFonts w:eastAsia="Times New Roman" w:cs="Tahoma"/>
                <w:szCs w:val="20"/>
                <w:lang w:val="el-GR"/>
              </w:rPr>
            </w:pPr>
            <w:r w:rsidRPr="00604815">
              <w:rPr>
                <w:rFonts w:eastAsia="Times New Roman" w:cs="Tahoma"/>
                <w:szCs w:val="20"/>
                <w:lang w:val="el-GR"/>
              </w:rPr>
              <w:t>Έξοδα συναλλάγματος και χρεωστικές συναλλαγματικές διαφορές, καθώς και λοιπά καθαρά χρηματοοικονομικά έξοδα.</w:t>
            </w:r>
          </w:p>
          <w:p w14:paraId="28E83A78" w14:textId="77777777" w:rsidR="00604815" w:rsidRPr="00604815" w:rsidRDefault="00604815" w:rsidP="00604815">
            <w:pPr>
              <w:numPr>
                <w:ilvl w:val="0"/>
                <w:numId w:val="151"/>
              </w:numPr>
              <w:ind w:left="453" w:hanging="96"/>
              <w:jc w:val="both"/>
              <w:rPr>
                <w:rFonts w:eastAsia="Times New Roman" w:cs="Tahoma"/>
                <w:szCs w:val="20"/>
                <w:lang w:val="el-GR"/>
              </w:rPr>
            </w:pPr>
            <w:r w:rsidRPr="00604815">
              <w:rPr>
                <w:rFonts w:eastAsia="Times New Roman" w:cs="Tahoma"/>
                <w:szCs w:val="20"/>
                <w:lang w:val="el-GR"/>
              </w:rPr>
              <w:t>Δαπάνες για πρόστιμα, χρηματικές ποινές και έξοδα για την επίλυση διαφορών.</w:t>
            </w:r>
          </w:p>
          <w:p w14:paraId="7017CBDB" w14:textId="77777777" w:rsidR="00604815" w:rsidRDefault="00604815" w:rsidP="00604815">
            <w:pPr>
              <w:numPr>
                <w:ilvl w:val="0"/>
                <w:numId w:val="151"/>
              </w:numPr>
              <w:ind w:left="453" w:hanging="96"/>
              <w:jc w:val="both"/>
              <w:rPr>
                <w:rFonts w:eastAsia="Times New Roman" w:cs="Tahoma"/>
                <w:szCs w:val="20"/>
                <w:lang w:val="el-GR"/>
              </w:rPr>
            </w:pPr>
            <w:r w:rsidRPr="00604815">
              <w:rPr>
                <w:rFonts w:eastAsia="Times New Roman" w:cs="Tahoma"/>
                <w:szCs w:val="20"/>
                <w:lang w:val="el-GR"/>
              </w:rPr>
              <w:t>Φόρος Προστιθέμενης Αξίας, εκτός της περίπτωσης που δεν είναι ανακτήσιμος δυνάμει της εθνικής νομοθεσίας για τον ΦΠΑ.</w:t>
            </w:r>
          </w:p>
          <w:p w14:paraId="5BF48E96" w14:textId="77777777" w:rsidR="00604815" w:rsidRPr="00604815" w:rsidRDefault="00604815" w:rsidP="00604815">
            <w:pPr>
              <w:numPr>
                <w:ilvl w:val="0"/>
                <w:numId w:val="151"/>
              </w:numPr>
              <w:ind w:left="453" w:hanging="96"/>
              <w:jc w:val="both"/>
              <w:rPr>
                <w:rFonts w:eastAsia="Times New Roman" w:cs="Tahoma"/>
                <w:szCs w:val="20"/>
                <w:lang w:val="el-GR"/>
              </w:rPr>
            </w:pPr>
            <w:r w:rsidRPr="00983AE9">
              <w:rPr>
                <w:rFonts w:eastAsia="Times New Roman" w:cs="Tahoma"/>
                <w:szCs w:val="20"/>
                <w:lang w:val="el-GR"/>
              </w:rPr>
              <w:t>Δαπάνες που έχουν πραγματοποιηθεί εκτός της περιόδου επιλεξιμότητας</w:t>
            </w:r>
          </w:p>
        </w:tc>
      </w:tr>
      <w:tr w:rsidR="00604815" w:rsidRPr="00155A23" w14:paraId="04FAC164" w14:textId="77777777" w:rsidTr="000507C7">
        <w:tc>
          <w:tcPr>
            <w:tcW w:w="4248" w:type="dxa"/>
            <w:vAlign w:val="center"/>
          </w:tcPr>
          <w:p w14:paraId="6A42EDE4" w14:textId="77777777" w:rsidR="00604815" w:rsidRPr="000A66DF" w:rsidRDefault="00604815" w:rsidP="007F2519">
            <w:pPr>
              <w:pStyle w:val="a3"/>
              <w:numPr>
                <w:ilvl w:val="0"/>
                <w:numId w:val="145"/>
              </w:numPr>
              <w:spacing w:before="0" w:after="0" w:line="240" w:lineRule="auto"/>
              <w:jc w:val="left"/>
              <w:rPr>
                <w:rFonts w:cs="Tahoma"/>
                <w:b/>
                <w:bCs/>
                <w:szCs w:val="22"/>
                <w:lang w:val="el-GR"/>
              </w:rPr>
            </w:pPr>
            <w:r>
              <w:rPr>
                <w:rFonts w:cs="Tahoma"/>
                <w:b/>
                <w:bCs/>
                <w:szCs w:val="22"/>
                <w:lang w:val="el-GR"/>
              </w:rPr>
              <w:t>Αγορά εξοπλισμού</w:t>
            </w:r>
          </w:p>
        </w:tc>
        <w:tc>
          <w:tcPr>
            <w:tcW w:w="11056" w:type="dxa"/>
          </w:tcPr>
          <w:p w14:paraId="24AD2550" w14:textId="77777777" w:rsidR="00604815" w:rsidRPr="0061738E" w:rsidRDefault="00604815" w:rsidP="007F2519">
            <w:pPr>
              <w:rPr>
                <w:rFonts w:cs="Tahoma"/>
                <w:szCs w:val="20"/>
                <w:lang w:val="el-GR"/>
              </w:rPr>
            </w:pPr>
            <w:r w:rsidRPr="0061738E">
              <w:rPr>
                <w:rFonts w:cs="Tahoma"/>
                <w:szCs w:val="20"/>
                <w:lang w:val="el-GR"/>
              </w:rPr>
              <w:t>Επιλέξιμες είναι οι δαπάνες που αφορούν στην προμήθεια, μεταφορά, εγκατάσταση και λειτουργία νέων μηχανημάτων και λοιπού εξοπλισμού, απαραίτητου για την λειτουργία της επιχείρησης και την εξασφάλιση των παρεχόμενων υπηρεσιών.</w:t>
            </w:r>
          </w:p>
          <w:p w14:paraId="217D2D9B" w14:textId="77777777" w:rsidR="00604815" w:rsidRPr="0061738E" w:rsidRDefault="00604815" w:rsidP="007F2519">
            <w:pPr>
              <w:rPr>
                <w:rFonts w:cs="Tahoma"/>
                <w:szCs w:val="20"/>
                <w:lang w:val="el-GR"/>
              </w:rPr>
            </w:pPr>
            <w:r w:rsidRPr="0061738E">
              <w:rPr>
                <w:rFonts w:cs="Tahoma"/>
                <w:szCs w:val="20"/>
                <w:lang w:val="el-GR"/>
              </w:rPr>
              <w:t>(Εξοπλισμός ως πάγιο στοιχείο, θεωρείται κάθε στοιχείο το οποίο με κατάλληλη χρήση και συντήρηση έχει ωφέλιμη ζωή μεγαλύτερη του ενός έτους, διατηρεί το αρχικό του σχήμα και εμφάνιση κατά τη χρήση, δεν χάνει την ταυτότητά του με ενσωμάτωση σε άλλο ή πιο σύνθετο στοιχείο και καταχωρίζεται, κατά περίπτωση, στο μητρώο παγίων).</w:t>
            </w:r>
          </w:p>
          <w:p w14:paraId="5A4B47FB" w14:textId="77777777" w:rsidR="00604815" w:rsidRPr="0061738E" w:rsidRDefault="00604815" w:rsidP="007F2519">
            <w:pPr>
              <w:rPr>
                <w:rFonts w:cs="Tahoma"/>
                <w:szCs w:val="20"/>
                <w:lang w:val="el-GR"/>
              </w:rPr>
            </w:pPr>
            <w:r w:rsidRPr="0061738E">
              <w:rPr>
                <w:rFonts w:cs="Tahoma"/>
                <w:szCs w:val="20"/>
                <w:lang w:val="el-GR"/>
              </w:rPr>
              <w:t>Η αγορά εξοπλισμού είναι επιλέξιμη υπό του κάτωθι όρους:</w:t>
            </w:r>
          </w:p>
          <w:p w14:paraId="15155CA0" w14:textId="77777777" w:rsidR="00604815" w:rsidRPr="0061738E" w:rsidRDefault="00604815" w:rsidP="007F2519">
            <w:pPr>
              <w:numPr>
                <w:ilvl w:val="0"/>
                <w:numId w:val="141"/>
              </w:numPr>
              <w:jc w:val="both"/>
              <w:rPr>
                <w:rFonts w:eastAsia="Times New Roman" w:cs="Tahoma"/>
                <w:szCs w:val="20"/>
                <w:lang w:val="el-GR"/>
              </w:rPr>
            </w:pPr>
            <w:r w:rsidRPr="0061738E">
              <w:rPr>
                <w:rFonts w:eastAsia="Times New Roman" w:cs="Tahoma"/>
                <w:szCs w:val="20"/>
                <w:lang w:val="el-GR"/>
              </w:rPr>
              <w:t>ο προμηθευόμενος εξοπλισμός να είναι καινούργιος, αμεταχείριστος και στην κυριότητα της επιχείρησης</w:t>
            </w:r>
          </w:p>
          <w:p w14:paraId="6F8F23F0" w14:textId="77777777" w:rsidR="00604815" w:rsidRPr="0061738E" w:rsidRDefault="00604815" w:rsidP="007F2519">
            <w:pPr>
              <w:numPr>
                <w:ilvl w:val="0"/>
                <w:numId w:val="141"/>
              </w:numPr>
              <w:jc w:val="both"/>
              <w:rPr>
                <w:rFonts w:eastAsia="Times New Roman" w:cs="Tahoma"/>
                <w:szCs w:val="20"/>
                <w:lang w:val="el-GR"/>
              </w:rPr>
            </w:pPr>
            <w:r w:rsidRPr="0061738E">
              <w:rPr>
                <w:rFonts w:eastAsia="Times New Roman" w:cs="Tahoma"/>
                <w:szCs w:val="20"/>
                <w:lang w:val="el-GR"/>
              </w:rPr>
              <w:t xml:space="preserve">δεν είναι επιλέξιμες οι δαπάνες που αφορούν σε δασμούς, φόρους, τέλη, έξοδα αμοιβών εκτελωνιστή και εκτελωνισμού </w:t>
            </w:r>
          </w:p>
          <w:p w14:paraId="6162A8C5" w14:textId="77777777" w:rsidR="00604815" w:rsidRPr="0061738E" w:rsidRDefault="00604815" w:rsidP="007F2519">
            <w:pPr>
              <w:numPr>
                <w:ilvl w:val="0"/>
                <w:numId w:val="141"/>
              </w:numPr>
              <w:jc w:val="both"/>
              <w:rPr>
                <w:rFonts w:eastAsia="Times New Roman" w:cs="Tahoma"/>
                <w:szCs w:val="20"/>
                <w:lang w:val="el-GR"/>
              </w:rPr>
            </w:pPr>
            <w:r w:rsidRPr="0061738E">
              <w:rPr>
                <w:rFonts w:eastAsia="Times New Roman" w:cs="Tahoma"/>
                <w:szCs w:val="20"/>
                <w:lang w:val="el-GR"/>
              </w:rPr>
              <w:t>ο εξοπλισμός Α.Π.Ε., εξοικονόμησης ύδατος και επεξεργασίας αποβλήτων είναι επιλέξιμος εφόσον αντιστοιχεί στη δυναμικότητα ή τις ανάγκες της επιχείρησης και δεν αποτελεί μεμονωμένη δαπάνη αλλά συμπληρωματική δαπάνη σε παραγωγική επένδυση</w:t>
            </w:r>
          </w:p>
          <w:p w14:paraId="20F16DB4" w14:textId="77777777" w:rsidR="00604815" w:rsidRPr="0061738E" w:rsidRDefault="00604815" w:rsidP="007F2519">
            <w:pPr>
              <w:numPr>
                <w:ilvl w:val="0"/>
                <w:numId w:val="141"/>
              </w:numPr>
              <w:jc w:val="both"/>
              <w:rPr>
                <w:rFonts w:eastAsia="Times New Roman" w:cs="Tahoma"/>
                <w:szCs w:val="20"/>
                <w:lang w:val="el-GR"/>
              </w:rPr>
            </w:pPr>
            <w:r w:rsidRPr="0061738E">
              <w:rPr>
                <w:rFonts w:eastAsia="Times New Roman" w:cs="Tahoma"/>
                <w:szCs w:val="20"/>
                <w:lang w:val="el-GR"/>
              </w:rPr>
              <w:t xml:space="preserve"> όσον αφορά στην παραγωγή ηλεκτρικής ενέργειας από εγκατάσταση Α.Π.Ε., απαιτείται:</w:t>
            </w:r>
          </w:p>
          <w:p w14:paraId="690A4796" w14:textId="77777777" w:rsidR="00604815" w:rsidRPr="0061738E" w:rsidRDefault="00604815" w:rsidP="007F2519">
            <w:pPr>
              <w:numPr>
                <w:ilvl w:val="0"/>
                <w:numId w:val="142"/>
              </w:numPr>
              <w:ind w:hanging="357"/>
              <w:jc w:val="both"/>
              <w:rPr>
                <w:rFonts w:eastAsia="Times New Roman" w:cs="Tahoma"/>
                <w:szCs w:val="20"/>
                <w:lang w:val="el-GR"/>
              </w:rPr>
            </w:pPr>
            <w:r w:rsidRPr="0061738E">
              <w:rPr>
                <w:rFonts w:eastAsia="Times New Roman" w:cs="Verdana"/>
                <w:szCs w:val="20"/>
                <w:lang w:val="el-GR"/>
              </w:rPr>
              <w:t>να</w:t>
            </w:r>
            <w:r w:rsidRPr="0061738E">
              <w:rPr>
                <w:rFonts w:eastAsia="Times New Roman" w:cs="Tahoma"/>
                <w:szCs w:val="20"/>
                <w:lang w:val="el-GR"/>
              </w:rPr>
              <w:t xml:space="preserve"> </w:t>
            </w:r>
            <w:r w:rsidRPr="0061738E">
              <w:rPr>
                <w:rFonts w:eastAsia="Times New Roman" w:cs="Verdana"/>
                <w:szCs w:val="20"/>
                <w:lang w:val="el-GR"/>
              </w:rPr>
              <w:t>εξασφαλιστούν</w:t>
            </w:r>
            <w:r w:rsidRPr="0061738E">
              <w:rPr>
                <w:rFonts w:eastAsia="Times New Roman" w:cs="Tahoma"/>
                <w:szCs w:val="20"/>
                <w:lang w:val="el-GR"/>
              </w:rPr>
              <w:t xml:space="preserve">, </w:t>
            </w:r>
            <w:r w:rsidRPr="0061738E">
              <w:rPr>
                <w:rFonts w:eastAsia="Times New Roman" w:cs="Verdana"/>
                <w:szCs w:val="20"/>
                <w:lang w:val="el-GR"/>
              </w:rPr>
              <w:t>εφόσον</w:t>
            </w:r>
            <w:r w:rsidRPr="0061738E">
              <w:rPr>
                <w:rFonts w:eastAsia="Times New Roman" w:cs="Tahoma"/>
                <w:szCs w:val="20"/>
                <w:lang w:val="el-GR"/>
              </w:rPr>
              <w:t xml:space="preserve"> </w:t>
            </w:r>
            <w:r w:rsidRPr="0061738E">
              <w:rPr>
                <w:rFonts w:eastAsia="Times New Roman" w:cs="Verdana"/>
                <w:szCs w:val="20"/>
                <w:lang w:val="el-GR"/>
              </w:rPr>
              <w:t>απαιτο</w:t>
            </w:r>
            <w:r w:rsidRPr="0061738E">
              <w:rPr>
                <w:rFonts w:eastAsia="Times New Roman" w:cs="Tahoma"/>
                <w:szCs w:val="20"/>
                <w:lang w:val="el-GR"/>
              </w:rPr>
              <w:t xml:space="preserve">ύνται, οι κατάλληλες </w:t>
            </w:r>
            <w:proofErr w:type="spellStart"/>
            <w:r w:rsidRPr="0061738E">
              <w:rPr>
                <w:rFonts w:eastAsia="Times New Roman" w:cs="Tahoma"/>
                <w:szCs w:val="20"/>
                <w:lang w:val="el-GR"/>
              </w:rPr>
              <w:t>αδειοδοτήσεις</w:t>
            </w:r>
            <w:proofErr w:type="spellEnd"/>
            <w:r w:rsidRPr="0061738E">
              <w:rPr>
                <w:rFonts w:eastAsia="Times New Roman" w:cs="Tahoma"/>
                <w:szCs w:val="20"/>
                <w:lang w:val="el-GR"/>
              </w:rPr>
              <w:t xml:space="preserve"> τόσο για την υλοποίηση όσο και για τη λειτουργία της εγκατάστασης Α.Π.Ε</w:t>
            </w:r>
          </w:p>
          <w:p w14:paraId="4A694458" w14:textId="77777777" w:rsidR="00604815" w:rsidRPr="0061738E" w:rsidRDefault="00604815" w:rsidP="007F2519">
            <w:pPr>
              <w:numPr>
                <w:ilvl w:val="0"/>
                <w:numId w:val="142"/>
              </w:numPr>
              <w:ind w:hanging="357"/>
              <w:jc w:val="both"/>
              <w:rPr>
                <w:rFonts w:eastAsia="Times New Roman" w:cs="Verdana"/>
                <w:szCs w:val="20"/>
                <w:lang w:val="el-GR"/>
              </w:rPr>
            </w:pPr>
            <w:r w:rsidRPr="0061738E">
              <w:rPr>
                <w:rFonts w:eastAsia="Times New Roman" w:cs="Verdana"/>
                <w:szCs w:val="20"/>
                <w:lang w:val="el-GR"/>
              </w:rPr>
              <w:t>η</w:t>
            </w:r>
            <w:r w:rsidRPr="0061738E">
              <w:rPr>
                <w:rFonts w:eastAsia="Times New Roman" w:cs="Tahoma"/>
                <w:szCs w:val="20"/>
                <w:lang w:val="el-GR"/>
              </w:rPr>
              <w:t xml:space="preserve"> </w:t>
            </w:r>
            <w:r w:rsidRPr="0061738E">
              <w:rPr>
                <w:rFonts w:eastAsia="Times New Roman" w:cs="Verdana"/>
                <w:szCs w:val="20"/>
                <w:lang w:val="el-GR"/>
              </w:rPr>
              <w:t>παραγόμενη</w:t>
            </w:r>
            <w:r w:rsidRPr="0061738E">
              <w:rPr>
                <w:rFonts w:eastAsia="Times New Roman" w:cs="Tahoma"/>
                <w:szCs w:val="20"/>
                <w:lang w:val="el-GR"/>
              </w:rPr>
              <w:t xml:space="preserve"> </w:t>
            </w:r>
            <w:r w:rsidRPr="0061738E">
              <w:rPr>
                <w:rFonts w:eastAsia="Times New Roman" w:cs="Verdana"/>
                <w:szCs w:val="20"/>
                <w:lang w:val="el-GR"/>
              </w:rPr>
              <w:t>ηλεκτρική</w:t>
            </w:r>
            <w:r w:rsidRPr="0061738E">
              <w:rPr>
                <w:rFonts w:eastAsia="Times New Roman" w:cs="Tahoma"/>
                <w:szCs w:val="20"/>
                <w:lang w:val="el-GR"/>
              </w:rPr>
              <w:t xml:space="preserve"> </w:t>
            </w:r>
            <w:r w:rsidRPr="0061738E">
              <w:rPr>
                <w:rFonts w:eastAsia="Times New Roman" w:cs="Verdana"/>
                <w:szCs w:val="20"/>
                <w:lang w:val="el-GR"/>
              </w:rPr>
              <w:t>ισχύς</w:t>
            </w:r>
            <w:r w:rsidRPr="0061738E">
              <w:rPr>
                <w:rFonts w:eastAsia="Times New Roman" w:cs="Tahoma"/>
                <w:szCs w:val="20"/>
                <w:lang w:val="el-GR"/>
              </w:rPr>
              <w:t xml:space="preserve"> </w:t>
            </w:r>
            <w:r w:rsidRPr="0061738E">
              <w:rPr>
                <w:rFonts w:eastAsia="Times New Roman" w:cs="Verdana"/>
                <w:szCs w:val="20"/>
                <w:lang w:val="el-GR"/>
              </w:rPr>
              <w:t>της</w:t>
            </w:r>
            <w:r w:rsidRPr="0061738E">
              <w:rPr>
                <w:rFonts w:eastAsia="Times New Roman" w:cs="Tahoma"/>
                <w:szCs w:val="20"/>
                <w:lang w:val="el-GR"/>
              </w:rPr>
              <w:t xml:space="preserve"> </w:t>
            </w:r>
            <w:r w:rsidRPr="0061738E">
              <w:rPr>
                <w:rFonts w:eastAsia="Times New Roman" w:cs="Verdana"/>
                <w:szCs w:val="20"/>
                <w:lang w:val="el-GR"/>
              </w:rPr>
              <w:t>εγκατάστασης</w:t>
            </w:r>
            <w:r w:rsidRPr="0061738E">
              <w:rPr>
                <w:rFonts w:eastAsia="Times New Roman" w:cs="Tahoma"/>
                <w:szCs w:val="20"/>
                <w:lang w:val="el-GR"/>
              </w:rPr>
              <w:t xml:space="preserve"> </w:t>
            </w:r>
            <w:r w:rsidRPr="0061738E">
              <w:rPr>
                <w:rFonts w:eastAsia="Times New Roman" w:cs="Verdana"/>
                <w:szCs w:val="20"/>
                <w:lang w:val="el-GR"/>
              </w:rPr>
              <w:t>ΑΠΕ</w:t>
            </w:r>
            <w:r w:rsidRPr="0061738E">
              <w:rPr>
                <w:rFonts w:eastAsia="Times New Roman" w:cs="Tahoma"/>
                <w:szCs w:val="20"/>
                <w:lang w:val="el-GR"/>
              </w:rPr>
              <w:t xml:space="preserve"> </w:t>
            </w:r>
            <w:r w:rsidRPr="0061738E">
              <w:rPr>
                <w:rFonts w:eastAsia="Times New Roman" w:cs="Verdana"/>
                <w:szCs w:val="20"/>
                <w:lang w:val="el-GR"/>
              </w:rPr>
              <w:t>θα</w:t>
            </w:r>
            <w:r w:rsidRPr="0061738E">
              <w:rPr>
                <w:rFonts w:eastAsia="Times New Roman" w:cs="Tahoma"/>
                <w:szCs w:val="20"/>
                <w:lang w:val="el-GR"/>
              </w:rPr>
              <w:t xml:space="preserve"> </w:t>
            </w:r>
            <w:r w:rsidRPr="0061738E">
              <w:rPr>
                <w:rFonts w:eastAsia="Times New Roman" w:cs="Verdana"/>
                <w:szCs w:val="20"/>
                <w:lang w:val="el-GR"/>
              </w:rPr>
              <w:t>πρέπει</w:t>
            </w:r>
            <w:r w:rsidRPr="0061738E">
              <w:rPr>
                <w:rFonts w:eastAsia="Times New Roman" w:cs="Tahoma"/>
                <w:szCs w:val="20"/>
                <w:lang w:val="el-GR"/>
              </w:rPr>
              <w:t xml:space="preserve"> </w:t>
            </w:r>
            <w:r w:rsidRPr="0061738E">
              <w:rPr>
                <w:rFonts w:eastAsia="Times New Roman" w:cs="Verdana"/>
                <w:szCs w:val="20"/>
                <w:lang w:val="el-GR"/>
              </w:rPr>
              <w:t>αποδεδειγμένα</w:t>
            </w:r>
            <w:r w:rsidRPr="0061738E">
              <w:rPr>
                <w:rFonts w:eastAsia="Times New Roman" w:cs="Tahoma"/>
                <w:szCs w:val="20"/>
                <w:lang w:val="el-GR"/>
              </w:rPr>
              <w:t xml:space="preserve"> </w:t>
            </w:r>
            <w:r w:rsidRPr="0061738E">
              <w:rPr>
                <w:rFonts w:eastAsia="Times New Roman" w:cs="Verdana"/>
                <w:szCs w:val="20"/>
                <w:lang w:val="el-GR"/>
              </w:rPr>
              <w:t>να</w:t>
            </w:r>
            <w:r w:rsidRPr="0061738E">
              <w:rPr>
                <w:rFonts w:eastAsia="Times New Roman" w:cs="Tahoma"/>
                <w:szCs w:val="20"/>
                <w:lang w:val="el-GR"/>
              </w:rPr>
              <w:t xml:space="preserve"> </w:t>
            </w:r>
            <w:r w:rsidRPr="0061738E">
              <w:rPr>
                <w:rFonts w:eastAsia="Times New Roman" w:cs="Verdana"/>
                <w:szCs w:val="20"/>
                <w:lang w:val="el-GR"/>
              </w:rPr>
              <w:t>εξυπηρετεί</w:t>
            </w:r>
            <w:r w:rsidRPr="0061738E">
              <w:rPr>
                <w:rFonts w:eastAsia="Times New Roman" w:cs="Tahoma"/>
                <w:szCs w:val="20"/>
                <w:lang w:val="el-GR"/>
              </w:rPr>
              <w:t xml:space="preserve"> </w:t>
            </w:r>
            <w:r w:rsidRPr="0061738E">
              <w:rPr>
                <w:rFonts w:eastAsia="Times New Roman" w:cs="Verdana"/>
                <w:szCs w:val="20"/>
                <w:lang w:val="el-GR"/>
              </w:rPr>
              <w:t>τις</w:t>
            </w:r>
            <w:r w:rsidRPr="0061738E">
              <w:rPr>
                <w:rFonts w:eastAsia="Times New Roman" w:cs="Tahoma"/>
                <w:szCs w:val="20"/>
                <w:lang w:val="el-GR"/>
              </w:rPr>
              <w:t xml:space="preserve"> </w:t>
            </w:r>
            <w:r w:rsidRPr="0061738E">
              <w:rPr>
                <w:rFonts w:eastAsia="Times New Roman" w:cs="Verdana"/>
                <w:szCs w:val="20"/>
                <w:lang w:val="el-GR"/>
              </w:rPr>
              <w:t>ανάγκες</w:t>
            </w:r>
            <w:r w:rsidRPr="0061738E">
              <w:rPr>
                <w:rFonts w:eastAsia="Times New Roman" w:cs="Tahoma"/>
                <w:szCs w:val="20"/>
                <w:lang w:val="el-GR"/>
              </w:rPr>
              <w:t xml:space="preserve"> </w:t>
            </w:r>
            <w:r w:rsidRPr="0061738E">
              <w:rPr>
                <w:rFonts w:eastAsia="Times New Roman" w:cs="Verdana"/>
                <w:szCs w:val="20"/>
                <w:lang w:val="el-GR"/>
              </w:rPr>
              <w:t>της</w:t>
            </w:r>
            <w:r w:rsidRPr="0061738E">
              <w:rPr>
                <w:rFonts w:eastAsia="Times New Roman" w:cs="Tahoma"/>
                <w:szCs w:val="20"/>
                <w:lang w:val="el-GR"/>
              </w:rPr>
              <w:t xml:space="preserve"> </w:t>
            </w:r>
            <w:r w:rsidRPr="0061738E">
              <w:rPr>
                <w:rFonts w:eastAsia="Times New Roman" w:cs="Verdana"/>
                <w:szCs w:val="20"/>
                <w:lang w:val="el-GR"/>
              </w:rPr>
              <w:t>επιχείρησης</w:t>
            </w:r>
          </w:p>
          <w:p w14:paraId="436FD1AA" w14:textId="77777777" w:rsidR="00604815" w:rsidRPr="0061738E" w:rsidRDefault="00604815" w:rsidP="007F2519">
            <w:pPr>
              <w:numPr>
                <w:ilvl w:val="0"/>
                <w:numId w:val="142"/>
              </w:numPr>
              <w:ind w:hanging="357"/>
              <w:jc w:val="both"/>
              <w:rPr>
                <w:rFonts w:eastAsia="Times New Roman" w:cs="Tahoma"/>
                <w:szCs w:val="20"/>
                <w:lang w:val="el-GR"/>
              </w:rPr>
            </w:pPr>
            <w:r w:rsidRPr="0061738E">
              <w:rPr>
                <w:rFonts w:eastAsia="Times New Roman" w:cs="Verdana"/>
                <w:szCs w:val="20"/>
                <w:lang w:val="el-GR"/>
              </w:rPr>
              <w:t>η</w:t>
            </w:r>
            <w:r w:rsidRPr="0061738E">
              <w:rPr>
                <w:rFonts w:eastAsia="Times New Roman" w:cs="Tahoma"/>
                <w:szCs w:val="20"/>
                <w:lang w:val="el-GR"/>
              </w:rPr>
              <w:t xml:space="preserve"> </w:t>
            </w:r>
            <w:r w:rsidRPr="0061738E">
              <w:rPr>
                <w:rFonts w:eastAsia="Times New Roman" w:cs="Verdana"/>
                <w:szCs w:val="20"/>
                <w:lang w:val="el-GR"/>
              </w:rPr>
              <w:t>παραγόμενη</w:t>
            </w:r>
            <w:r w:rsidRPr="0061738E">
              <w:rPr>
                <w:rFonts w:eastAsia="Times New Roman" w:cs="Tahoma"/>
                <w:szCs w:val="20"/>
                <w:lang w:val="el-GR"/>
              </w:rPr>
              <w:t xml:space="preserve"> </w:t>
            </w:r>
            <w:r w:rsidRPr="0061738E">
              <w:rPr>
                <w:rFonts w:eastAsia="Times New Roman" w:cs="Verdana"/>
                <w:szCs w:val="20"/>
                <w:lang w:val="el-GR"/>
              </w:rPr>
              <w:t>ηλεκτρική</w:t>
            </w:r>
            <w:r w:rsidRPr="0061738E">
              <w:rPr>
                <w:rFonts w:eastAsia="Times New Roman" w:cs="Tahoma"/>
                <w:szCs w:val="20"/>
                <w:lang w:val="el-GR"/>
              </w:rPr>
              <w:t xml:space="preserve"> </w:t>
            </w:r>
            <w:r w:rsidRPr="0061738E">
              <w:rPr>
                <w:rFonts w:eastAsia="Times New Roman" w:cs="Verdana"/>
                <w:szCs w:val="20"/>
                <w:lang w:val="el-GR"/>
              </w:rPr>
              <w:t>ισχύς</w:t>
            </w:r>
            <w:r w:rsidRPr="0061738E">
              <w:rPr>
                <w:rFonts w:eastAsia="Times New Roman" w:cs="Tahoma"/>
                <w:szCs w:val="20"/>
                <w:lang w:val="el-GR"/>
              </w:rPr>
              <w:t xml:space="preserve"> της εγκατάστασης ΑΠΕ δεν μπορεί να υπερβαίνει το άθροισμα των ηλεκτρικών καταναλώσεων της επιχείρησης</w:t>
            </w:r>
          </w:p>
          <w:p w14:paraId="33CB3D9A" w14:textId="77777777" w:rsidR="00604815" w:rsidRPr="0061738E" w:rsidRDefault="00604815" w:rsidP="007F2519">
            <w:pPr>
              <w:numPr>
                <w:ilvl w:val="0"/>
                <w:numId w:val="142"/>
              </w:numPr>
              <w:ind w:hanging="357"/>
              <w:jc w:val="both"/>
              <w:rPr>
                <w:rFonts w:eastAsia="Times New Roman" w:cs="Tahoma"/>
                <w:szCs w:val="20"/>
                <w:lang w:val="el-GR"/>
              </w:rPr>
            </w:pPr>
            <w:r w:rsidRPr="0061738E">
              <w:rPr>
                <w:rFonts w:eastAsia="Times New Roman" w:cs="Verdana"/>
                <w:szCs w:val="20"/>
                <w:lang w:val="el-GR"/>
              </w:rPr>
              <w:t>η</w:t>
            </w:r>
            <w:r w:rsidRPr="0061738E">
              <w:rPr>
                <w:rFonts w:eastAsia="Times New Roman" w:cs="Tahoma"/>
                <w:szCs w:val="20"/>
                <w:lang w:val="el-GR"/>
              </w:rPr>
              <w:t xml:space="preserve"> </w:t>
            </w:r>
            <w:r w:rsidRPr="0061738E">
              <w:rPr>
                <w:rFonts w:eastAsia="Times New Roman" w:cs="Verdana"/>
                <w:szCs w:val="20"/>
                <w:lang w:val="el-GR"/>
              </w:rPr>
              <w:t>παραγόμενη</w:t>
            </w:r>
            <w:r w:rsidRPr="0061738E">
              <w:rPr>
                <w:rFonts w:eastAsia="Times New Roman" w:cs="Tahoma"/>
                <w:szCs w:val="20"/>
                <w:lang w:val="el-GR"/>
              </w:rPr>
              <w:t xml:space="preserve"> </w:t>
            </w:r>
            <w:r w:rsidRPr="0061738E">
              <w:rPr>
                <w:rFonts w:eastAsia="Times New Roman" w:cs="Verdana"/>
                <w:szCs w:val="20"/>
                <w:lang w:val="el-GR"/>
              </w:rPr>
              <w:t>ηλεκτρική</w:t>
            </w:r>
            <w:r w:rsidRPr="0061738E">
              <w:rPr>
                <w:rFonts w:eastAsia="Times New Roman" w:cs="Tahoma"/>
                <w:szCs w:val="20"/>
                <w:lang w:val="el-GR"/>
              </w:rPr>
              <w:t xml:space="preserve"> </w:t>
            </w:r>
            <w:r w:rsidRPr="0061738E">
              <w:rPr>
                <w:rFonts w:eastAsia="Times New Roman" w:cs="Verdana"/>
                <w:szCs w:val="20"/>
                <w:lang w:val="el-GR"/>
              </w:rPr>
              <w:t>ισχύς</w:t>
            </w:r>
            <w:r w:rsidRPr="0061738E">
              <w:rPr>
                <w:rFonts w:eastAsia="Times New Roman" w:cs="Tahoma"/>
                <w:szCs w:val="20"/>
                <w:lang w:val="el-GR"/>
              </w:rPr>
              <w:t xml:space="preserve"> </w:t>
            </w:r>
            <w:r w:rsidRPr="0061738E">
              <w:rPr>
                <w:rFonts w:eastAsia="Times New Roman" w:cs="Verdana"/>
                <w:szCs w:val="20"/>
                <w:lang w:val="el-GR"/>
              </w:rPr>
              <w:t>της</w:t>
            </w:r>
            <w:r w:rsidRPr="0061738E">
              <w:rPr>
                <w:rFonts w:eastAsia="Times New Roman" w:cs="Tahoma"/>
                <w:szCs w:val="20"/>
                <w:lang w:val="el-GR"/>
              </w:rPr>
              <w:t xml:space="preserve"> </w:t>
            </w:r>
            <w:r w:rsidRPr="0061738E">
              <w:rPr>
                <w:rFonts w:eastAsia="Times New Roman" w:cs="Verdana"/>
                <w:szCs w:val="20"/>
                <w:lang w:val="el-GR"/>
              </w:rPr>
              <w:t>εγκατάστασης</w:t>
            </w:r>
            <w:r w:rsidRPr="0061738E">
              <w:rPr>
                <w:rFonts w:eastAsia="Times New Roman" w:cs="Tahoma"/>
                <w:szCs w:val="20"/>
                <w:lang w:val="el-GR"/>
              </w:rPr>
              <w:t xml:space="preserve"> </w:t>
            </w:r>
            <w:r w:rsidRPr="0061738E">
              <w:rPr>
                <w:rFonts w:eastAsia="Times New Roman" w:cs="Verdana"/>
                <w:szCs w:val="20"/>
                <w:lang w:val="el-GR"/>
              </w:rPr>
              <w:t>ΑΠΕ</w:t>
            </w:r>
            <w:r w:rsidRPr="0061738E">
              <w:rPr>
                <w:rFonts w:eastAsia="Times New Roman" w:cs="Tahoma"/>
                <w:szCs w:val="20"/>
                <w:lang w:val="el-GR"/>
              </w:rPr>
              <w:t xml:space="preserve"> </w:t>
            </w:r>
            <w:r w:rsidRPr="0061738E">
              <w:rPr>
                <w:rFonts w:eastAsia="Times New Roman" w:cs="Verdana"/>
                <w:szCs w:val="20"/>
                <w:lang w:val="el-GR"/>
              </w:rPr>
              <w:t>δεν</w:t>
            </w:r>
            <w:r w:rsidRPr="0061738E">
              <w:rPr>
                <w:rFonts w:eastAsia="Times New Roman" w:cs="Tahoma"/>
                <w:szCs w:val="20"/>
                <w:lang w:val="el-GR"/>
              </w:rPr>
              <w:t xml:space="preserve"> </w:t>
            </w:r>
            <w:r w:rsidRPr="0061738E">
              <w:rPr>
                <w:rFonts w:eastAsia="Times New Roman" w:cs="Verdana"/>
                <w:szCs w:val="20"/>
                <w:lang w:val="el-GR"/>
              </w:rPr>
              <w:t>αποφέρει</w:t>
            </w:r>
            <w:r w:rsidRPr="0061738E">
              <w:rPr>
                <w:rFonts w:eastAsia="Times New Roman" w:cs="Tahoma"/>
                <w:szCs w:val="20"/>
                <w:lang w:val="el-GR"/>
              </w:rPr>
              <w:t xml:space="preserve"> </w:t>
            </w:r>
            <w:r w:rsidRPr="0061738E">
              <w:rPr>
                <w:rFonts w:eastAsia="Times New Roman" w:cs="Verdana"/>
                <w:szCs w:val="20"/>
                <w:lang w:val="el-GR"/>
              </w:rPr>
              <w:t>οικονομικό</w:t>
            </w:r>
            <w:r w:rsidRPr="0061738E">
              <w:rPr>
                <w:rFonts w:eastAsia="Times New Roman" w:cs="Tahoma"/>
                <w:szCs w:val="20"/>
                <w:lang w:val="el-GR"/>
              </w:rPr>
              <w:t xml:space="preserve"> </w:t>
            </w:r>
            <w:r w:rsidRPr="0061738E">
              <w:rPr>
                <w:rFonts w:eastAsia="Times New Roman" w:cs="Verdana"/>
                <w:szCs w:val="20"/>
                <w:lang w:val="el-GR"/>
              </w:rPr>
              <w:t>ό</w:t>
            </w:r>
            <w:r w:rsidRPr="0061738E">
              <w:rPr>
                <w:rFonts w:eastAsia="Times New Roman" w:cs="Tahoma"/>
                <w:szCs w:val="20"/>
                <w:lang w:val="el-GR"/>
              </w:rPr>
              <w:t>φελος.</w:t>
            </w:r>
          </w:p>
          <w:p w14:paraId="1707046E" w14:textId="77777777" w:rsidR="00604815" w:rsidRPr="0061738E" w:rsidRDefault="00604815" w:rsidP="007F2519">
            <w:pPr>
              <w:pStyle w:val="a3"/>
              <w:numPr>
                <w:ilvl w:val="0"/>
                <w:numId w:val="141"/>
              </w:numPr>
              <w:spacing w:before="0" w:after="0" w:line="240" w:lineRule="auto"/>
              <w:rPr>
                <w:rFonts w:cs="Tahoma"/>
                <w:szCs w:val="20"/>
                <w:lang w:val="el-GR"/>
              </w:rPr>
            </w:pPr>
            <w:r w:rsidRPr="0061738E">
              <w:rPr>
                <w:rFonts w:cs="Tahoma"/>
                <w:szCs w:val="20"/>
                <w:lang w:val="el-GR"/>
              </w:rPr>
              <w:t>ο ειδικός εξοπλισμός επενδύσεων τουρισμού περιλαμβάνει:</w:t>
            </w:r>
          </w:p>
          <w:p w14:paraId="0341AE61" w14:textId="77777777" w:rsidR="00604815" w:rsidRPr="0061738E" w:rsidRDefault="00604815" w:rsidP="007F2519">
            <w:pPr>
              <w:pStyle w:val="a3"/>
              <w:numPr>
                <w:ilvl w:val="0"/>
                <w:numId w:val="141"/>
              </w:numPr>
              <w:spacing w:before="0" w:after="0" w:line="240" w:lineRule="auto"/>
              <w:rPr>
                <w:rFonts w:cs="Tahoma"/>
                <w:szCs w:val="20"/>
                <w:lang w:val="el-GR"/>
              </w:rPr>
            </w:pPr>
            <w:r w:rsidRPr="0061738E">
              <w:rPr>
                <w:rFonts w:cs="Tahoma"/>
                <w:szCs w:val="20"/>
                <w:lang w:val="el-GR"/>
              </w:rPr>
              <w:t xml:space="preserve">εξοπλισμό για τις δραστηριότητες του εναλλακτικού τουρισμού και κυρίως του θαλάσσιου τουρισμού (πχ </w:t>
            </w:r>
            <w:proofErr w:type="spellStart"/>
            <w:r w:rsidRPr="0061738E">
              <w:rPr>
                <w:rFonts w:cs="Tahoma"/>
                <w:szCs w:val="20"/>
                <w:lang w:val="el-GR"/>
              </w:rPr>
              <w:t>canoekayak</w:t>
            </w:r>
            <w:proofErr w:type="spellEnd"/>
            <w:r w:rsidRPr="0061738E">
              <w:rPr>
                <w:rFonts w:cs="Tahoma"/>
                <w:szCs w:val="20"/>
                <w:lang w:val="el-GR"/>
              </w:rPr>
              <w:t xml:space="preserve">, ιστιοσανίδες, </w:t>
            </w:r>
            <w:proofErr w:type="spellStart"/>
            <w:r w:rsidRPr="0061738E">
              <w:rPr>
                <w:rFonts w:cs="Tahoma"/>
                <w:szCs w:val="20"/>
                <w:lang w:val="el-GR"/>
              </w:rPr>
              <w:t>jet-ski</w:t>
            </w:r>
            <w:proofErr w:type="spellEnd"/>
            <w:r w:rsidRPr="0061738E">
              <w:rPr>
                <w:rFonts w:cs="Tahoma"/>
                <w:szCs w:val="20"/>
                <w:lang w:val="el-GR"/>
              </w:rPr>
              <w:t xml:space="preserve">, aqua </w:t>
            </w:r>
            <w:proofErr w:type="spellStart"/>
            <w:r w:rsidRPr="0061738E">
              <w:rPr>
                <w:rFonts w:cs="Tahoma"/>
                <w:szCs w:val="20"/>
                <w:lang w:val="el-GR"/>
              </w:rPr>
              <w:t>scooter</w:t>
            </w:r>
            <w:proofErr w:type="spellEnd"/>
            <w:r w:rsidRPr="0061738E">
              <w:rPr>
                <w:rFonts w:cs="Tahoma"/>
                <w:szCs w:val="20"/>
                <w:lang w:val="el-GR"/>
              </w:rPr>
              <w:t>, ποδήλατα)</w:t>
            </w:r>
          </w:p>
          <w:p w14:paraId="09CB7E7B" w14:textId="16DE024C" w:rsidR="00604815" w:rsidRPr="00F666A7" w:rsidRDefault="005F65AE" w:rsidP="008A0372">
            <w:pPr>
              <w:pStyle w:val="a3"/>
              <w:numPr>
                <w:ilvl w:val="0"/>
                <w:numId w:val="141"/>
              </w:numPr>
              <w:spacing w:before="0" w:after="0" w:line="240" w:lineRule="auto"/>
              <w:rPr>
                <w:rFonts w:cs="Tahoma"/>
                <w:szCs w:val="20"/>
                <w:lang w:val="el-GR"/>
              </w:rPr>
            </w:pPr>
            <w:r w:rsidRPr="00903B4D">
              <w:rPr>
                <w:rFonts w:cs="Tahoma"/>
                <w:szCs w:val="20"/>
                <w:lang w:val="el-GR"/>
              </w:rPr>
              <w:t xml:space="preserve">Η </w:t>
            </w:r>
            <w:r w:rsidRPr="00903B4D">
              <w:rPr>
                <w:rFonts w:cs="Tahoma"/>
                <w:b/>
                <w:szCs w:val="20"/>
                <w:lang w:val="el-GR"/>
              </w:rPr>
              <w:t>προμήθεια νέων επαγγελματικών σκαφών</w:t>
            </w:r>
            <w:r w:rsidRPr="00903B4D">
              <w:rPr>
                <w:rFonts w:cs="Tahoma"/>
                <w:szCs w:val="20"/>
                <w:lang w:val="el-GR"/>
              </w:rPr>
              <w:t xml:space="preserve"> θαλάσσης προβλέπεται μόνο για υφιστάμενες επιχειρήσεις </w:t>
            </w:r>
            <w:r w:rsidRPr="005F65AE">
              <w:rPr>
                <w:rFonts w:cs="Tahoma"/>
                <w:szCs w:val="20"/>
                <w:lang w:val="el-GR"/>
              </w:rPr>
              <w:t xml:space="preserve">που δραστηριοποιούνται </w:t>
            </w:r>
            <w:r w:rsidRPr="000E30B3">
              <w:rPr>
                <w:rFonts w:cs="Tahoma"/>
                <w:szCs w:val="20"/>
                <w:lang w:val="el-GR"/>
              </w:rPr>
              <w:t>στην Περιοχή Παρέμβασης, έχουν</w:t>
            </w:r>
            <w:r w:rsidRPr="00903B4D">
              <w:rPr>
                <w:rFonts w:cs="Tahoma"/>
                <w:szCs w:val="20"/>
                <w:lang w:val="el-GR"/>
              </w:rPr>
              <w:t xml:space="preserve"> κλείσει τουλάχιστον τρεις</w:t>
            </w:r>
            <w:r w:rsidRPr="005C1175">
              <w:rPr>
                <w:rFonts w:cs="Tahoma"/>
                <w:szCs w:val="20"/>
                <w:lang w:val="el-GR"/>
              </w:rPr>
              <w:t xml:space="preserve"> (3)</w:t>
            </w:r>
            <w:r w:rsidRPr="00903B4D">
              <w:rPr>
                <w:rFonts w:cs="Tahoma"/>
                <w:szCs w:val="20"/>
                <w:lang w:val="el-GR"/>
              </w:rPr>
              <w:t xml:space="preserve"> οικονομικές χρήσεις και ασκούν δραστηριότητες θαλάσσιου τουρισμού κυρίως στον τομέα των μεταφορών (θαλάσσια ταξί, λέμβοι, λάντζες)</w:t>
            </w:r>
            <w:r>
              <w:rPr>
                <w:rFonts w:cs="Tahoma"/>
                <w:szCs w:val="20"/>
                <w:lang w:val="el-GR"/>
              </w:rPr>
              <w:t xml:space="preserve">. </w:t>
            </w:r>
            <w:r w:rsidRPr="00903B4D">
              <w:rPr>
                <w:rFonts w:cs="Tahoma"/>
                <w:szCs w:val="20"/>
                <w:lang w:val="el-GR"/>
              </w:rPr>
              <w:t>Αποκλείεται ρητώς η αγορά ιδιωτικών πλοίων αναψυχής</w:t>
            </w:r>
            <w:r w:rsidR="000E30B3">
              <w:rPr>
                <w:rFonts w:cs="Tahoma"/>
                <w:szCs w:val="20"/>
                <w:lang w:val="el-GR"/>
              </w:rPr>
              <w:t>.</w:t>
            </w:r>
          </w:p>
        </w:tc>
        <w:tc>
          <w:tcPr>
            <w:tcW w:w="5670" w:type="dxa"/>
            <w:vMerge/>
            <w:shd w:val="clear" w:color="auto" w:fill="auto"/>
          </w:tcPr>
          <w:p w14:paraId="5EBFF3D9" w14:textId="77777777" w:rsidR="00604815" w:rsidRPr="008304DF" w:rsidRDefault="00604815" w:rsidP="007F2519">
            <w:pPr>
              <w:pStyle w:val="a3"/>
              <w:numPr>
                <w:ilvl w:val="0"/>
                <w:numId w:val="109"/>
              </w:numPr>
              <w:autoSpaceDE w:val="0"/>
              <w:autoSpaceDN w:val="0"/>
              <w:adjustRightInd w:val="0"/>
              <w:spacing w:before="0" w:after="0" w:line="240" w:lineRule="auto"/>
              <w:ind w:left="412" w:hanging="412"/>
              <w:jc w:val="left"/>
              <w:rPr>
                <w:rFonts w:cs="Tahoma"/>
                <w:szCs w:val="20"/>
                <w:highlight w:val="yellow"/>
                <w:lang w:val="el-GR"/>
              </w:rPr>
            </w:pPr>
          </w:p>
        </w:tc>
      </w:tr>
      <w:tr w:rsidR="00604815" w:rsidRPr="00A9409E" w14:paraId="778451A6" w14:textId="77777777" w:rsidTr="000507C7">
        <w:tc>
          <w:tcPr>
            <w:tcW w:w="4248" w:type="dxa"/>
            <w:vAlign w:val="center"/>
          </w:tcPr>
          <w:p w14:paraId="22D9BD4C" w14:textId="77777777" w:rsidR="00604815" w:rsidRPr="000A66DF" w:rsidRDefault="00604815" w:rsidP="007F2519">
            <w:pPr>
              <w:pStyle w:val="a3"/>
              <w:numPr>
                <w:ilvl w:val="0"/>
                <w:numId w:val="145"/>
              </w:numPr>
              <w:spacing w:before="0" w:after="0" w:line="240" w:lineRule="auto"/>
              <w:jc w:val="left"/>
              <w:rPr>
                <w:rFonts w:cs="Tahoma"/>
                <w:b/>
                <w:bCs/>
                <w:szCs w:val="22"/>
                <w:lang w:val="el-GR"/>
              </w:rPr>
            </w:pPr>
            <w:r w:rsidRPr="000A66DF">
              <w:rPr>
                <w:rFonts w:cs="Tahoma"/>
                <w:b/>
                <w:bCs/>
                <w:szCs w:val="22"/>
                <w:lang w:val="el-GR"/>
              </w:rPr>
              <w:t>Ανταλλακτικά ως πάγιος εξοπλισμός</w:t>
            </w:r>
          </w:p>
        </w:tc>
        <w:tc>
          <w:tcPr>
            <w:tcW w:w="11056" w:type="dxa"/>
          </w:tcPr>
          <w:p w14:paraId="163FC748" w14:textId="77777777" w:rsidR="00604815" w:rsidRPr="00556AD3" w:rsidRDefault="00604815" w:rsidP="007F2519">
            <w:pPr>
              <w:rPr>
                <w:rFonts w:cs="Tahoma"/>
                <w:color w:val="000000"/>
                <w:szCs w:val="20"/>
                <w:lang w:val="el-GR" w:eastAsia="el-GR"/>
              </w:rPr>
            </w:pPr>
            <w:r w:rsidRPr="00556AD3">
              <w:rPr>
                <w:rFonts w:cs="Tahoma"/>
                <w:color w:val="000000"/>
                <w:szCs w:val="20"/>
                <w:lang w:val="el-GR" w:eastAsia="el-GR"/>
              </w:rPr>
              <w:t>Οι δαπάνες προμήθειας ανταλλακτικών είναι επιλέξιμες εφόσον αυτά είναι παρελκόμενα των κύριων εξαρτημάτων του εξοπλισμού, αποτελούν δηλαδή αναπόσπαστο τμήμα τους για την ομαλή λειτουργία τους, σύμφωνα με τους όρους προμήθειας του εξοπλισμού που προσφέρει ο προμηθευτής, και δεν υπερβαίνουν σε ποσοστό το 10% της δαπάνης απόκτησης τού υπό προμήθεια εξοπλισμού.</w:t>
            </w:r>
          </w:p>
        </w:tc>
        <w:tc>
          <w:tcPr>
            <w:tcW w:w="5670" w:type="dxa"/>
            <w:vMerge/>
            <w:shd w:val="clear" w:color="auto" w:fill="auto"/>
          </w:tcPr>
          <w:p w14:paraId="27CCD140" w14:textId="77777777" w:rsidR="00604815" w:rsidRPr="008304DF" w:rsidRDefault="00604815" w:rsidP="007F2519">
            <w:pPr>
              <w:pStyle w:val="a3"/>
              <w:numPr>
                <w:ilvl w:val="0"/>
                <w:numId w:val="110"/>
              </w:numPr>
              <w:autoSpaceDE w:val="0"/>
              <w:autoSpaceDN w:val="0"/>
              <w:adjustRightInd w:val="0"/>
              <w:spacing w:before="0" w:after="0" w:line="240" w:lineRule="auto"/>
              <w:ind w:left="412" w:hanging="412"/>
              <w:jc w:val="left"/>
              <w:rPr>
                <w:rFonts w:cs="Tahoma"/>
                <w:color w:val="000000"/>
                <w:szCs w:val="22"/>
                <w:highlight w:val="yellow"/>
                <w:lang w:val="el-GR" w:eastAsia="el-GR"/>
              </w:rPr>
            </w:pPr>
          </w:p>
        </w:tc>
      </w:tr>
      <w:tr w:rsidR="00604815" w:rsidRPr="00A9409E" w14:paraId="2CCA66D0" w14:textId="77777777" w:rsidTr="000507C7">
        <w:tc>
          <w:tcPr>
            <w:tcW w:w="4248" w:type="dxa"/>
            <w:vAlign w:val="center"/>
          </w:tcPr>
          <w:p w14:paraId="2A3D3F7F" w14:textId="77777777" w:rsidR="00604815" w:rsidRPr="000A66DF" w:rsidRDefault="00604815" w:rsidP="007F2519">
            <w:pPr>
              <w:pStyle w:val="a3"/>
              <w:numPr>
                <w:ilvl w:val="0"/>
                <w:numId w:val="145"/>
              </w:numPr>
              <w:spacing w:before="0" w:after="0" w:line="240" w:lineRule="auto"/>
              <w:jc w:val="left"/>
              <w:rPr>
                <w:rFonts w:cs="Tahoma"/>
                <w:b/>
                <w:bCs/>
                <w:szCs w:val="22"/>
                <w:lang w:val="el-GR"/>
              </w:rPr>
            </w:pPr>
            <w:proofErr w:type="spellStart"/>
            <w:r w:rsidRPr="000A66DF">
              <w:rPr>
                <w:rFonts w:cs="Tahoma"/>
                <w:b/>
                <w:bCs/>
                <w:szCs w:val="22"/>
                <w:lang w:val="en-GB"/>
              </w:rPr>
              <w:lastRenderedPageBreak/>
              <w:t>Μετ</w:t>
            </w:r>
            <w:proofErr w:type="spellEnd"/>
            <w:r w:rsidRPr="000A66DF">
              <w:rPr>
                <w:rFonts w:cs="Tahoma"/>
                <w:b/>
                <w:bCs/>
                <w:szCs w:val="22"/>
                <w:lang w:val="en-GB"/>
              </w:rPr>
              <w:t xml:space="preserve">αφορικά </w:t>
            </w:r>
            <w:proofErr w:type="spellStart"/>
            <w:r w:rsidRPr="000A66DF">
              <w:rPr>
                <w:rFonts w:cs="Tahoma"/>
                <w:b/>
                <w:bCs/>
                <w:szCs w:val="22"/>
                <w:lang w:val="en-GB"/>
              </w:rPr>
              <w:t>μέσ</w:t>
            </w:r>
            <w:proofErr w:type="spellEnd"/>
            <w:r w:rsidRPr="000A66DF">
              <w:rPr>
                <w:rFonts w:cs="Tahoma"/>
                <w:b/>
                <w:bCs/>
                <w:szCs w:val="22"/>
                <w:lang w:val="en-GB"/>
              </w:rPr>
              <w:t>α</w:t>
            </w:r>
          </w:p>
        </w:tc>
        <w:tc>
          <w:tcPr>
            <w:tcW w:w="11056" w:type="dxa"/>
          </w:tcPr>
          <w:p w14:paraId="0AB9BE16" w14:textId="77777777" w:rsidR="00604815" w:rsidRPr="00556AD3" w:rsidRDefault="00604815" w:rsidP="007F2519">
            <w:pPr>
              <w:rPr>
                <w:rFonts w:cs="Tahoma"/>
                <w:color w:val="000000"/>
                <w:szCs w:val="20"/>
                <w:lang w:val="el-GR" w:eastAsia="el-GR"/>
              </w:rPr>
            </w:pPr>
            <w:r w:rsidRPr="00556AD3">
              <w:rPr>
                <w:rFonts w:cs="Tahoma"/>
                <w:color w:val="000000"/>
                <w:szCs w:val="20"/>
                <w:lang w:val="el-GR" w:eastAsia="el-GR"/>
              </w:rPr>
              <w:t>Η προμήθεια μεταφορικών μέσων για χρήση εκτός της επιχείρησης υπό τους ακόλουθους περιορισμούς:</w:t>
            </w:r>
          </w:p>
          <w:p w14:paraId="12BE0865" w14:textId="77777777" w:rsidR="00604815" w:rsidRPr="00556AD3" w:rsidRDefault="00604815" w:rsidP="007F2519">
            <w:pPr>
              <w:pStyle w:val="a3"/>
              <w:numPr>
                <w:ilvl w:val="0"/>
                <w:numId w:val="147"/>
              </w:numPr>
              <w:spacing w:before="0" w:after="0" w:line="240" w:lineRule="auto"/>
              <w:ind w:left="357" w:hanging="357"/>
              <w:rPr>
                <w:rFonts w:cs="Tahoma"/>
                <w:color w:val="000000"/>
                <w:szCs w:val="20"/>
                <w:lang w:val="el-GR" w:eastAsia="el-GR"/>
              </w:rPr>
            </w:pPr>
            <w:r w:rsidRPr="00556AD3">
              <w:rPr>
                <w:rFonts w:cs="Tahoma"/>
                <w:color w:val="000000"/>
                <w:szCs w:val="20"/>
                <w:lang w:val="el-GR" w:eastAsia="el-GR"/>
              </w:rPr>
              <w:t>το μεταφορικό μέσο να είναι καινούργιο, αμεταχείριστο και στην κυριότητα της επιχείρησης</w:t>
            </w:r>
          </w:p>
          <w:p w14:paraId="1F54B939" w14:textId="77777777" w:rsidR="00604815" w:rsidRPr="00556AD3" w:rsidRDefault="00604815" w:rsidP="007F2519">
            <w:pPr>
              <w:pStyle w:val="a3"/>
              <w:numPr>
                <w:ilvl w:val="0"/>
                <w:numId w:val="147"/>
              </w:numPr>
              <w:spacing w:before="0" w:after="0" w:line="240" w:lineRule="auto"/>
              <w:ind w:left="357" w:hanging="357"/>
              <w:rPr>
                <w:rFonts w:cs="Tahoma"/>
                <w:color w:val="000000"/>
                <w:szCs w:val="20"/>
                <w:lang w:val="el-GR" w:eastAsia="el-GR"/>
              </w:rPr>
            </w:pPr>
            <w:r w:rsidRPr="00556AD3">
              <w:rPr>
                <w:rFonts w:cs="Tahoma"/>
                <w:color w:val="000000"/>
                <w:szCs w:val="20"/>
                <w:lang w:val="el-GR" w:eastAsia="el-GR"/>
              </w:rPr>
              <w:t>το μεταφορικό μέσο να είναι:</w:t>
            </w:r>
          </w:p>
          <w:p w14:paraId="105291D5" w14:textId="77777777" w:rsidR="00604815" w:rsidRPr="00556AD3" w:rsidRDefault="00604815" w:rsidP="007F2519">
            <w:pPr>
              <w:pStyle w:val="a3"/>
              <w:numPr>
                <w:ilvl w:val="0"/>
                <w:numId w:val="148"/>
              </w:numPr>
              <w:spacing w:before="0" w:after="0" w:line="240" w:lineRule="auto"/>
              <w:rPr>
                <w:rFonts w:cs="Tahoma"/>
                <w:color w:val="000000"/>
                <w:szCs w:val="20"/>
                <w:lang w:val="el-GR" w:eastAsia="el-GR"/>
              </w:rPr>
            </w:pPr>
            <w:r w:rsidRPr="00556AD3">
              <w:rPr>
                <w:rFonts w:cs="Tahoma"/>
                <w:color w:val="000000"/>
                <w:szCs w:val="20"/>
                <w:lang w:val="el-GR" w:eastAsia="el-GR"/>
              </w:rPr>
              <w:t>είτε επαγγελματικής χρήσης (μόνο για επενδύσεις του τομέα «ΒΙΟΤΕΧΝΙΕΣ – ΚΑΤΑΣΚΕΥΕΣ»)</w:t>
            </w:r>
          </w:p>
          <w:p w14:paraId="4AB14EDA" w14:textId="77777777" w:rsidR="00604815" w:rsidRPr="00556AD3" w:rsidRDefault="00604815" w:rsidP="007F2519">
            <w:pPr>
              <w:pStyle w:val="a3"/>
              <w:numPr>
                <w:ilvl w:val="0"/>
                <w:numId w:val="148"/>
              </w:numPr>
              <w:spacing w:before="0" w:after="0" w:line="240" w:lineRule="auto"/>
              <w:rPr>
                <w:rFonts w:cs="Tahoma"/>
                <w:color w:val="000000"/>
                <w:szCs w:val="20"/>
                <w:lang w:val="el-GR" w:eastAsia="el-GR"/>
              </w:rPr>
            </w:pPr>
            <w:r w:rsidRPr="00556AD3">
              <w:rPr>
                <w:rFonts w:cs="Tahoma"/>
                <w:color w:val="000000"/>
                <w:szCs w:val="20"/>
                <w:lang w:val="el-GR" w:eastAsia="el-GR"/>
              </w:rPr>
              <w:t>είτε μικτής/πολλαπλής χρήσης, έως εννέα (9) θέσεων και να χρησιμοποιείται για τη μεταφορά πελατών χωρίς κόμιστρο ή/και εξοπλισμού/υλικών(μόνο για δραστηριότητες ταξιδιωτικών πρακτορείων και γραφείων οργανωμένων ταξιδιών).</w:t>
            </w:r>
          </w:p>
          <w:p w14:paraId="0F2ADD10" w14:textId="77777777" w:rsidR="00604815" w:rsidRPr="00556AD3" w:rsidRDefault="00604815" w:rsidP="007F2519">
            <w:pPr>
              <w:rPr>
                <w:rFonts w:cs="Tahoma"/>
                <w:color w:val="000000"/>
                <w:szCs w:val="20"/>
                <w:lang w:val="el-GR" w:eastAsia="el-GR"/>
              </w:rPr>
            </w:pPr>
            <w:r w:rsidRPr="00556AD3">
              <w:rPr>
                <w:rFonts w:cs="Tahoma"/>
                <w:color w:val="000000"/>
                <w:szCs w:val="20"/>
                <w:lang w:val="el-GR" w:eastAsia="el-GR"/>
              </w:rPr>
              <w:t xml:space="preserve">Η προμήθεια μεταφορικού μέσου είναι επιλέξιμη μέχρι του </w:t>
            </w:r>
            <w:r w:rsidRPr="00556AD3">
              <w:rPr>
                <w:rFonts w:cs="Tahoma"/>
                <w:b/>
                <w:bCs/>
                <w:color w:val="000000"/>
                <w:szCs w:val="20"/>
                <w:lang w:val="el-GR" w:eastAsia="el-GR"/>
              </w:rPr>
              <w:t>ποσοστού 40%</w:t>
            </w:r>
            <w:r w:rsidRPr="00556AD3">
              <w:rPr>
                <w:rFonts w:cs="Tahoma"/>
                <w:color w:val="000000"/>
                <w:szCs w:val="20"/>
                <w:lang w:val="el-GR" w:eastAsia="el-GR"/>
              </w:rPr>
              <w:t xml:space="preserve"> του επιλέξιμου προϋπολογισμού του επενδυτικού σχεδίου και έως </w:t>
            </w:r>
            <w:r w:rsidRPr="00556AD3">
              <w:rPr>
                <w:rFonts w:cs="Tahoma"/>
                <w:b/>
                <w:bCs/>
                <w:color w:val="000000"/>
                <w:szCs w:val="20"/>
                <w:lang w:val="el-GR" w:eastAsia="el-GR"/>
              </w:rPr>
              <w:t>30.000,00 €,</w:t>
            </w:r>
            <w:r w:rsidRPr="00556AD3">
              <w:rPr>
                <w:rFonts w:cs="Tahoma"/>
                <w:color w:val="000000"/>
                <w:szCs w:val="20"/>
                <w:lang w:val="el-GR" w:eastAsia="el-GR"/>
              </w:rPr>
              <w:t xml:space="preserve"> εφόσον δικαιολογείται από την άσκηση δραστηριότητας της επιχείρησης, σύμφωνα με την εθνική νομοθεσία, και δεν προορίζεται για εκμίσθωση. Αποκλείεται ρητώς η αγορά επιβατικών αυτοκινήτων ιδιωτικής χρήσης.</w:t>
            </w:r>
          </w:p>
          <w:p w14:paraId="7A6F5672" w14:textId="77777777" w:rsidR="00604815" w:rsidRPr="00556AD3" w:rsidRDefault="00604815" w:rsidP="007F2519">
            <w:pPr>
              <w:rPr>
                <w:rFonts w:cs="Tahoma"/>
                <w:color w:val="000000"/>
                <w:szCs w:val="20"/>
                <w:lang w:val="el-GR" w:eastAsia="el-GR"/>
              </w:rPr>
            </w:pPr>
            <w:proofErr w:type="spellStart"/>
            <w:r w:rsidRPr="00556AD3">
              <w:rPr>
                <w:rFonts w:cs="Tahoma"/>
                <w:color w:val="000000"/>
                <w:szCs w:val="20"/>
                <w:lang w:val="el-GR" w:eastAsia="el-GR"/>
              </w:rPr>
              <w:t>ii</w:t>
            </w:r>
            <w:proofErr w:type="spellEnd"/>
            <w:r w:rsidRPr="00556AD3">
              <w:rPr>
                <w:rFonts w:cs="Tahoma"/>
                <w:color w:val="000000"/>
                <w:szCs w:val="20"/>
                <w:lang w:val="el-GR" w:eastAsia="el-GR"/>
              </w:rPr>
              <w:t>) η προμήθεια μέσων εσωτερικής μεταφοράς, που καλύπτουν τις ανάγκες της επένδυσης, για τη διακίνηση προϊόντων και πρώτων υλών εντός του ιδιωτικού χώρου της επιχείρησης (</w:t>
            </w:r>
            <w:proofErr w:type="spellStart"/>
            <w:r w:rsidRPr="00556AD3">
              <w:rPr>
                <w:rFonts w:cs="Tahoma"/>
                <w:color w:val="000000"/>
                <w:szCs w:val="20"/>
                <w:lang w:val="el-GR" w:eastAsia="el-GR"/>
              </w:rPr>
              <w:t>π.χ</w:t>
            </w:r>
            <w:proofErr w:type="spellEnd"/>
            <w:r w:rsidRPr="00556AD3">
              <w:rPr>
                <w:rFonts w:cs="Tahoma"/>
                <w:color w:val="000000"/>
                <w:szCs w:val="20"/>
                <w:lang w:val="el-GR" w:eastAsia="el-GR"/>
              </w:rPr>
              <w:t xml:space="preserve"> </w:t>
            </w:r>
            <w:proofErr w:type="spellStart"/>
            <w:r w:rsidRPr="00556AD3">
              <w:rPr>
                <w:rFonts w:cs="Tahoma"/>
                <w:color w:val="000000"/>
                <w:szCs w:val="20"/>
                <w:lang w:val="el-GR" w:eastAsia="el-GR"/>
              </w:rPr>
              <w:t>κλαρκ</w:t>
            </w:r>
            <w:proofErr w:type="spellEnd"/>
            <w:r w:rsidRPr="00556AD3">
              <w:rPr>
                <w:rFonts w:cs="Tahoma"/>
                <w:color w:val="000000"/>
                <w:szCs w:val="20"/>
                <w:lang w:val="el-GR" w:eastAsia="el-GR"/>
              </w:rPr>
              <w:t>).</w:t>
            </w:r>
          </w:p>
          <w:p w14:paraId="1C5456FE" w14:textId="77777777" w:rsidR="00604815" w:rsidRPr="00556AD3" w:rsidRDefault="00604815" w:rsidP="007F2519">
            <w:pPr>
              <w:rPr>
                <w:rFonts w:cs="Tahoma"/>
                <w:color w:val="000000"/>
                <w:szCs w:val="20"/>
                <w:lang w:val="el-GR" w:eastAsia="el-GR"/>
              </w:rPr>
            </w:pPr>
            <w:r w:rsidRPr="00556AD3">
              <w:rPr>
                <w:rFonts w:cs="Tahoma"/>
                <w:color w:val="000000"/>
                <w:szCs w:val="20"/>
                <w:lang w:val="el-GR" w:eastAsia="el-GR"/>
              </w:rPr>
              <w:t>Τα τέλη ταξινόμησης και οι δασμοί, ενσωματωμένα ή μη στα τιμολόγια αγοράς τους, είναι επιλέξιμες δαπάνες όταν αφορούν στην αγορά μεταφορικών μέσων.</w:t>
            </w:r>
          </w:p>
          <w:p w14:paraId="6A9A0040" w14:textId="77777777" w:rsidR="00604815" w:rsidRPr="00556AD3" w:rsidRDefault="00604815" w:rsidP="007F2519">
            <w:pPr>
              <w:rPr>
                <w:rFonts w:cs="Tahoma"/>
                <w:color w:val="000000"/>
                <w:szCs w:val="20"/>
                <w:lang w:val="el-GR" w:eastAsia="el-GR"/>
              </w:rPr>
            </w:pPr>
            <w:r w:rsidRPr="00556AD3">
              <w:rPr>
                <w:rFonts w:cs="Tahoma"/>
                <w:b/>
                <w:bCs/>
                <w:color w:val="FF0000"/>
                <w:szCs w:val="20"/>
                <w:lang w:val="el-GR" w:eastAsia="el-GR"/>
              </w:rPr>
              <w:t>!</w:t>
            </w:r>
            <w:r w:rsidRPr="00556AD3">
              <w:rPr>
                <w:rFonts w:cs="Tahoma"/>
                <w:color w:val="000000"/>
                <w:szCs w:val="20"/>
                <w:lang w:val="el-GR" w:eastAsia="el-GR"/>
              </w:rPr>
              <w:t xml:space="preserve"> Σύμφωνα με τον Καν Ε.Ε. 1407/2014, δεν είναι επιλέξιμες οι δαπάνες για την απόκτηση οχημάτων σε επιχειρήσεις που εκτελούν οδικές εμπορευματικές μεταφορές</w:t>
            </w:r>
            <w:r w:rsidR="001A183D">
              <w:rPr>
                <w:rFonts w:cs="Tahoma"/>
                <w:color w:val="000000"/>
                <w:szCs w:val="20"/>
                <w:lang w:val="el-GR" w:eastAsia="el-GR"/>
              </w:rPr>
              <w:t xml:space="preserve"> για λογαριασμό τρίτων</w:t>
            </w:r>
            <w:r w:rsidRPr="00556AD3">
              <w:rPr>
                <w:rFonts w:cs="Tahoma"/>
                <w:color w:val="000000"/>
                <w:szCs w:val="20"/>
                <w:lang w:val="el-GR" w:eastAsia="el-GR"/>
              </w:rPr>
              <w:t>.</w:t>
            </w:r>
          </w:p>
        </w:tc>
        <w:tc>
          <w:tcPr>
            <w:tcW w:w="5670" w:type="dxa"/>
            <w:vMerge/>
            <w:shd w:val="clear" w:color="auto" w:fill="auto"/>
          </w:tcPr>
          <w:p w14:paraId="31087702" w14:textId="77777777" w:rsidR="00604815" w:rsidRPr="008304DF" w:rsidRDefault="00604815" w:rsidP="007F2519">
            <w:pPr>
              <w:pStyle w:val="a3"/>
              <w:autoSpaceDE w:val="0"/>
              <w:autoSpaceDN w:val="0"/>
              <w:adjustRightInd w:val="0"/>
              <w:spacing w:before="0" w:after="0" w:line="240" w:lineRule="auto"/>
              <w:ind w:left="412"/>
              <w:jc w:val="left"/>
              <w:rPr>
                <w:rFonts w:cs="Tahoma"/>
                <w:color w:val="000000"/>
                <w:szCs w:val="22"/>
                <w:highlight w:val="yellow"/>
                <w:lang w:val="el-GR" w:eastAsia="el-GR"/>
              </w:rPr>
            </w:pPr>
          </w:p>
        </w:tc>
      </w:tr>
      <w:tr w:rsidR="00604815" w:rsidRPr="00A9409E" w14:paraId="016D10C8" w14:textId="77777777" w:rsidTr="000507C7">
        <w:tc>
          <w:tcPr>
            <w:tcW w:w="4248" w:type="dxa"/>
            <w:vAlign w:val="center"/>
          </w:tcPr>
          <w:p w14:paraId="6BD7004B" w14:textId="77777777" w:rsidR="00604815" w:rsidRPr="000A66DF" w:rsidRDefault="00604815" w:rsidP="007F2519">
            <w:pPr>
              <w:pStyle w:val="a3"/>
              <w:numPr>
                <w:ilvl w:val="0"/>
                <w:numId w:val="145"/>
              </w:numPr>
              <w:spacing w:before="0" w:after="0" w:line="240" w:lineRule="auto"/>
              <w:jc w:val="left"/>
              <w:rPr>
                <w:rFonts w:cs="Tahoma"/>
                <w:b/>
                <w:bCs/>
                <w:szCs w:val="22"/>
                <w:lang w:val="el-GR"/>
              </w:rPr>
            </w:pPr>
            <w:r>
              <w:rPr>
                <w:rFonts w:cs="Tahoma"/>
                <w:b/>
                <w:bCs/>
                <w:szCs w:val="22"/>
                <w:lang w:val="el-GR"/>
              </w:rPr>
              <w:t>Πιστοποιητικά Διασφάλισης Ποιότητας και περιβαλλοντικής διαχείρισης</w:t>
            </w:r>
          </w:p>
        </w:tc>
        <w:tc>
          <w:tcPr>
            <w:tcW w:w="11056" w:type="dxa"/>
          </w:tcPr>
          <w:p w14:paraId="32332912" w14:textId="77777777" w:rsidR="00604815" w:rsidRPr="00556AD3" w:rsidRDefault="00604815" w:rsidP="007F2519">
            <w:pPr>
              <w:rPr>
                <w:rFonts w:cs="Tahoma"/>
                <w:color w:val="000000"/>
                <w:szCs w:val="20"/>
                <w:lang w:val="el-GR" w:eastAsia="el-GR"/>
              </w:rPr>
            </w:pPr>
            <w:r w:rsidRPr="00556AD3">
              <w:rPr>
                <w:rFonts w:cs="Tahoma"/>
                <w:color w:val="000000"/>
                <w:szCs w:val="20"/>
                <w:lang w:val="el-GR" w:eastAsia="el-GR"/>
              </w:rPr>
              <w:t>Επιλέξιμες είναι οι δαπάνες που αφορούν στην προετοιμασία για την πιστοποίηση, καθώς και στη λήψη των αντίστοιχων πιστοποιητικών, υπό τον όρο το πιστοποιητικό να έχει εκδοθεί από διαπιστευμένο ή άλλον αρμόδιο φορέα μέχρι την ημερομηνία της ολοκλήρωσης του έργου ή να αποδεικνύεται ότι πληρούνται οι προϋποθέσεις για την έκδοσή του.</w:t>
            </w:r>
          </w:p>
        </w:tc>
        <w:tc>
          <w:tcPr>
            <w:tcW w:w="5670" w:type="dxa"/>
            <w:vMerge/>
            <w:shd w:val="clear" w:color="auto" w:fill="auto"/>
          </w:tcPr>
          <w:p w14:paraId="6FBB59B3" w14:textId="77777777" w:rsidR="00604815" w:rsidRPr="008304DF" w:rsidRDefault="00604815" w:rsidP="007F2519">
            <w:pPr>
              <w:pStyle w:val="a3"/>
              <w:autoSpaceDE w:val="0"/>
              <w:autoSpaceDN w:val="0"/>
              <w:adjustRightInd w:val="0"/>
              <w:spacing w:before="0" w:after="0" w:line="240" w:lineRule="auto"/>
              <w:ind w:left="412"/>
              <w:jc w:val="left"/>
              <w:rPr>
                <w:rFonts w:cs="Tahoma"/>
                <w:color w:val="000000"/>
                <w:szCs w:val="22"/>
                <w:highlight w:val="yellow"/>
                <w:lang w:val="el-GR" w:eastAsia="el-GR"/>
              </w:rPr>
            </w:pPr>
          </w:p>
        </w:tc>
      </w:tr>
      <w:tr w:rsidR="00604815" w:rsidRPr="00A9409E" w14:paraId="1C5EB1EC" w14:textId="77777777" w:rsidTr="000507C7">
        <w:tc>
          <w:tcPr>
            <w:tcW w:w="4248" w:type="dxa"/>
            <w:vAlign w:val="center"/>
          </w:tcPr>
          <w:p w14:paraId="502979BC" w14:textId="77777777" w:rsidR="00604815" w:rsidRDefault="00604815" w:rsidP="007F2519">
            <w:pPr>
              <w:pStyle w:val="a3"/>
              <w:numPr>
                <w:ilvl w:val="0"/>
                <w:numId w:val="145"/>
              </w:numPr>
              <w:spacing w:before="0" w:after="0" w:line="240" w:lineRule="auto"/>
              <w:jc w:val="left"/>
              <w:rPr>
                <w:rFonts w:cs="Tahoma"/>
                <w:b/>
                <w:bCs/>
                <w:szCs w:val="22"/>
                <w:lang w:val="el-GR"/>
              </w:rPr>
            </w:pPr>
            <w:r>
              <w:rPr>
                <w:rFonts w:cs="Tahoma"/>
                <w:b/>
                <w:bCs/>
                <w:szCs w:val="22"/>
                <w:lang w:val="el-GR"/>
              </w:rPr>
              <w:t>Κ</w:t>
            </w:r>
            <w:r w:rsidRPr="000A66DF">
              <w:rPr>
                <w:rFonts w:cs="Tahoma"/>
                <w:b/>
                <w:bCs/>
                <w:szCs w:val="22"/>
                <w:lang w:val="el-GR"/>
              </w:rPr>
              <w:t xml:space="preserve">ατοχύρωση ευρεσιτεχνιών και την προστασία της πνευματικής ιδιοκτησίας σε εθνικό, ευρωπαϊκό και διεθνές επίπεδο ή για την απόκτηση και χρήση </w:t>
            </w:r>
            <w:proofErr w:type="spellStart"/>
            <w:r w:rsidRPr="000A66DF">
              <w:rPr>
                <w:rFonts w:cs="Tahoma"/>
                <w:b/>
                <w:bCs/>
                <w:szCs w:val="22"/>
                <w:lang w:val="el-GR"/>
              </w:rPr>
              <w:t>πατεντών</w:t>
            </w:r>
            <w:proofErr w:type="spellEnd"/>
            <w:r w:rsidRPr="000A66DF">
              <w:rPr>
                <w:rFonts w:cs="Tahoma"/>
                <w:b/>
                <w:bCs/>
                <w:szCs w:val="22"/>
                <w:lang w:val="el-GR"/>
              </w:rPr>
              <w:t xml:space="preserve"> και για τη μεταφορά τεχνογνωσίας</w:t>
            </w:r>
          </w:p>
        </w:tc>
        <w:tc>
          <w:tcPr>
            <w:tcW w:w="11056" w:type="dxa"/>
          </w:tcPr>
          <w:p w14:paraId="622FFA29" w14:textId="77777777" w:rsidR="00604815" w:rsidRPr="000507C7" w:rsidRDefault="00604815" w:rsidP="007F2519">
            <w:pPr>
              <w:rPr>
                <w:rFonts w:cs="Tahoma"/>
                <w:color w:val="000000"/>
                <w:szCs w:val="20"/>
                <w:lang w:val="el-GR" w:eastAsia="el-GR"/>
              </w:rPr>
            </w:pPr>
            <w:r w:rsidRPr="000507C7">
              <w:rPr>
                <w:rFonts w:cs="Tahoma"/>
                <w:color w:val="000000"/>
                <w:szCs w:val="20"/>
                <w:lang w:val="el-GR" w:eastAsia="el-GR"/>
              </w:rPr>
              <w:t xml:space="preserve">Επιλέξιμες είναι οι δαπάνες κατοχύρωσης ευρεσιτεχνίας και βιομηχανικού σχεδιασμού και η απόκτηση, μεταφορά και χρήση δικαιωμάτων τεχνογνωσίας ή και αδειών εκμετάλλευσης για την υλοποίηση του προτεινόμενου έργου. </w:t>
            </w:r>
          </w:p>
          <w:p w14:paraId="659CEC88" w14:textId="77777777" w:rsidR="00604815" w:rsidRPr="00556AD3" w:rsidRDefault="00604815" w:rsidP="007F2519">
            <w:pPr>
              <w:rPr>
                <w:rFonts w:cs="Tahoma"/>
                <w:color w:val="000000"/>
                <w:szCs w:val="20"/>
                <w:lang w:val="el-GR" w:eastAsia="el-GR"/>
              </w:rPr>
            </w:pPr>
            <w:r w:rsidRPr="00556AD3">
              <w:rPr>
                <w:rFonts w:cs="Tahoma"/>
                <w:color w:val="000000"/>
                <w:szCs w:val="20"/>
                <w:lang w:val="el-GR" w:eastAsia="el-GR"/>
              </w:rPr>
              <w:t>Οι δαπάνες αφορούν το σύνολο των ενεργειών που θα πραγματοποιηθούν για την απόκτηση, προστασία, μεταφορά και χρήση και εκμετάλλευση της απαιτούμενης τεχνογνωσίας (π.χ. αγορά δικαιωμάτων πνευματικής ιδιοκτησίας, αδειών εκμετάλλευσης, τεχνογνωσίας, μη κατοχυρωμένων τεχνικών γνώσεων, αγορά προτύπων ή αδειών εκμετάλλευσης προτύπων κλπ.) για την υλοποίηση των προτεινόμενων έργων. Η αποκτώμενη τεχνογνωσία θα πρέπει να συνδέεται με τη μορφή και τους στόχους του επιχειρηματικού σχεδίου.</w:t>
            </w:r>
          </w:p>
        </w:tc>
        <w:tc>
          <w:tcPr>
            <w:tcW w:w="5670" w:type="dxa"/>
            <w:vMerge/>
            <w:shd w:val="clear" w:color="auto" w:fill="auto"/>
          </w:tcPr>
          <w:p w14:paraId="502AFDFD" w14:textId="77777777" w:rsidR="00604815" w:rsidRPr="008304DF" w:rsidRDefault="00604815" w:rsidP="007F2519">
            <w:pPr>
              <w:pStyle w:val="a3"/>
              <w:autoSpaceDE w:val="0"/>
              <w:autoSpaceDN w:val="0"/>
              <w:adjustRightInd w:val="0"/>
              <w:spacing w:before="0" w:after="0" w:line="240" w:lineRule="auto"/>
              <w:ind w:left="412"/>
              <w:jc w:val="left"/>
              <w:rPr>
                <w:rFonts w:cs="Tahoma"/>
                <w:color w:val="000000"/>
                <w:szCs w:val="22"/>
                <w:highlight w:val="yellow"/>
                <w:lang w:val="el-GR" w:eastAsia="el-GR"/>
              </w:rPr>
            </w:pPr>
          </w:p>
        </w:tc>
      </w:tr>
      <w:tr w:rsidR="00604815" w:rsidRPr="00A9409E" w14:paraId="228063A7" w14:textId="77777777" w:rsidTr="000507C7">
        <w:tc>
          <w:tcPr>
            <w:tcW w:w="4248" w:type="dxa"/>
            <w:vAlign w:val="center"/>
          </w:tcPr>
          <w:p w14:paraId="77DC6A7F" w14:textId="77777777" w:rsidR="00604815" w:rsidRDefault="00604815" w:rsidP="007F2519">
            <w:pPr>
              <w:pStyle w:val="a3"/>
              <w:numPr>
                <w:ilvl w:val="0"/>
                <w:numId w:val="145"/>
              </w:numPr>
              <w:spacing w:before="0" w:after="0" w:line="240" w:lineRule="auto"/>
              <w:jc w:val="left"/>
              <w:rPr>
                <w:rFonts w:cs="Tahoma"/>
                <w:b/>
                <w:bCs/>
                <w:szCs w:val="22"/>
                <w:lang w:val="el-GR"/>
              </w:rPr>
            </w:pPr>
            <w:r>
              <w:rPr>
                <w:rFonts w:cs="Tahoma"/>
                <w:b/>
                <w:bCs/>
                <w:szCs w:val="22"/>
                <w:lang w:val="el-GR"/>
              </w:rPr>
              <w:t>Α</w:t>
            </w:r>
            <w:r w:rsidRPr="000A66DF">
              <w:rPr>
                <w:rFonts w:cs="Tahoma"/>
                <w:b/>
                <w:bCs/>
                <w:szCs w:val="22"/>
                <w:lang w:val="el-GR"/>
              </w:rPr>
              <w:t>νάπτυξη και σχεδιασμό</w:t>
            </w:r>
            <w:r>
              <w:rPr>
                <w:rFonts w:cs="Tahoma"/>
                <w:b/>
                <w:bCs/>
                <w:szCs w:val="22"/>
                <w:lang w:val="el-GR"/>
              </w:rPr>
              <w:t>ς</w:t>
            </w:r>
            <w:r w:rsidRPr="000A66DF">
              <w:rPr>
                <w:rFonts w:cs="Tahoma"/>
                <w:b/>
                <w:bCs/>
                <w:szCs w:val="22"/>
                <w:lang w:val="el-GR"/>
              </w:rPr>
              <w:t xml:space="preserve"> νέων προϊόντων</w:t>
            </w:r>
          </w:p>
        </w:tc>
        <w:tc>
          <w:tcPr>
            <w:tcW w:w="11056" w:type="dxa"/>
          </w:tcPr>
          <w:p w14:paraId="5DEE7A14" w14:textId="77777777" w:rsidR="00604815" w:rsidRPr="00556AD3" w:rsidRDefault="00604815" w:rsidP="007F2519">
            <w:pPr>
              <w:rPr>
                <w:rFonts w:cs="Tahoma"/>
                <w:color w:val="000000"/>
                <w:szCs w:val="20"/>
                <w:lang w:val="el-GR" w:eastAsia="el-GR"/>
              </w:rPr>
            </w:pPr>
            <w:r w:rsidRPr="00556AD3">
              <w:rPr>
                <w:rFonts w:cs="Tahoma"/>
                <w:color w:val="000000"/>
                <w:szCs w:val="20"/>
                <w:lang w:val="el-GR" w:eastAsia="el-GR"/>
              </w:rPr>
              <w:t>Επιλέξιμες είναι οι δαπάνες που αφορούν σε εκπόνηση μελετών και ερευνών κάθε μορφής σχετικές με την ανάπτυξη ή τον σχεδιασμό νέων προϊόντων ή υπηρεσιών και μεθόδων παραγωγής ή με τη βελτίωση διεργασιών παραγωγής.</w:t>
            </w:r>
          </w:p>
        </w:tc>
        <w:tc>
          <w:tcPr>
            <w:tcW w:w="5670" w:type="dxa"/>
            <w:vMerge/>
            <w:shd w:val="clear" w:color="auto" w:fill="auto"/>
          </w:tcPr>
          <w:p w14:paraId="20CE397E" w14:textId="77777777" w:rsidR="00604815" w:rsidRPr="008304DF" w:rsidRDefault="00604815" w:rsidP="007F2519">
            <w:pPr>
              <w:pStyle w:val="a3"/>
              <w:autoSpaceDE w:val="0"/>
              <w:autoSpaceDN w:val="0"/>
              <w:adjustRightInd w:val="0"/>
              <w:spacing w:before="0" w:after="0" w:line="240" w:lineRule="auto"/>
              <w:ind w:left="412"/>
              <w:jc w:val="left"/>
              <w:rPr>
                <w:rFonts w:cs="Tahoma"/>
                <w:color w:val="000000"/>
                <w:szCs w:val="22"/>
                <w:highlight w:val="yellow"/>
                <w:lang w:val="el-GR" w:eastAsia="el-GR"/>
              </w:rPr>
            </w:pPr>
          </w:p>
        </w:tc>
      </w:tr>
      <w:tr w:rsidR="00604815" w:rsidRPr="00A9409E" w14:paraId="17EDDF0A" w14:textId="77777777" w:rsidTr="000507C7">
        <w:tc>
          <w:tcPr>
            <w:tcW w:w="4248" w:type="dxa"/>
            <w:vAlign w:val="center"/>
          </w:tcPr>
          <w:p w14:paraId="327BBF15" w14:textId="77777777" w:rsidR="00604815" w:rsidRDefault="00604815" w:rsidP="007F2519">
            <w:pPr>
              <w:pStyle w:val="a3"/>
              <w:numPr>
                <w:ilvl w:val="0"/>
                <w:numId w:val="145"/>
              </w:numPr>
              <w:spacing w:before="0" w:after="0" w:line="240" w:lineRule="auto"/>
              <w:jc w:val="left"/>
              <w:rPr>
                <w:rFonts w:cs="Tahoma"/>
                <w:b/>
                <w:bCs/>
                <w:szCs w:val="22"/>
                <w:lang w:val="el-GR"/>
              </w:rPr>
            </w:pPr>
            <w:r>
              <w:rPr>
                <w:rFonts w:cs="Tahoma"/>
                <w:b/>
                <w:bCs/>
                <w:szCs w:val="22"/>
                <w:lang w:val="el-GR"/>
              </w:rPr>
              <w:t>Προβολή-Προώθηση</w:t>
            </w:r>
          </w:p>
        </w:tc>
        <w:tc>
          <w:tcPr>
            <w:tcW w:w="11056" w:type="dxa"/>
          </w:tcPr>
          <w:p w14:paraId="505E520F" w14:textId="77777777" w:rsidR="00604815" w:rsidRPr="00556AD3" w:rsidRDefault="00604815" w:rsidP="007F2519">
            <w:pPr>
              <w:rPr>
                <w:rFonts w:cs="Tahoma"/>
                <w:color w:val="000000"/>
                <w:szCs w:val="20"/>
                <w:lang w:val="el-GR" w:eastAsia="el-GR"/>
              </w:rPr>
            </w:pPr>
            <w:r w:rsidRPr="00556AD3">
              <w:rPr>
                <w:rFonts w:cs="Tahoma"/>
                <w:color w:val="000000"/>
                <w:szCs w:val="20"/>
                <w:lang w:val="el-GR" w:eastAsia="el-GR"/>
              </w:rPr>
              <w:t xml:space="preserve">Επιλέξιμες είναι κάθε μορφής ενέργειες και δαπάνες που στοχεύουν στην προβολή της επιχείρησης και στην προώθηση της υπηρεσίας/του προϊόντος της. Τέτοιες ενέργειες μπορεί να είναι η δημιουργία ιστοσελίδας, ο σχεδιασμός και η παραγωγή έντυπου πληροφοριακού υλικού, η συμμετοχή σε εμπορικές εκθέσεις κ.α. Η δημιουργία ιστοσελίδας πρέπει να τηρεί τις προδιαγραφές προσβασιμότητας από </w:t>
            </w:r>
            <w:proofErr w:type="spellStart"/>
            <w:r w:rsidRPr="00556AD3">
              <w:rPr>
                <w:rFonts w:cs="Tahoma"/>
                <w:color w:val="000000"/>
                <w:szCs w:val="20"/>
                <w:lang w:val="el-GR" w:eastAsia="el-GR"/>
              </w:rPr>
              <w:t>ΑμεΑ</w:t>
            </w:r>
            <w:proofErr w:type="spellEnd"/>
            <w:r w:rsidRPr="00556AD3">
              <w:rPr>
                <w:rFonts w:cs="Tahoma"/>
                <w:color w:val="000000"/>
                <w:szCs w:val="20"/>
                <w:lang w:val="el-GR" w:eastAsia="el-GR"/>
              </w:rPr>
              <w:t xml:space="preserve">. Το μέγιστο επιλέξιμο ποσό για τις δαπάνες προβολής – προώθησης είναι </w:t>
            </w:r>
            <w:r w:rsidRPr="00556AD3">
              <w:rPr>
                <w:rFonts w:cs="Tahoma"/>
                <w:b/>
                <w:bCs/>
                <w:color w:val="000000"/>
                <w:szCs w:val="20"/>
                <w:lang w:val="el-GR" w:eastAsia="el-GR"/>
              </w:rPr>
              <w:t>10.000,00 €</w:t>
            </w:r>
            <w:r w:rsidRPr="00556AD3">
              <w:rPr>
                <w:rFonts w:cs="Tahoma"/>
                <w:color w:val="000000"/>
                <w:szCs w:val="20"/>
                <w:lang w:val="el-GR" w:eastAsia="el-GR"/>
              </w:rPr>
              <w:t>.</w:t>
            </w:r>
          </w:p>
        </w:tc>
        <w:tc>
          <w:tcPr>
            <w:tcW w:w="5670" w:type="dxa"/>
            <w:vMerge/>
            <w:shd w:val="clear" w:color="auto" w:fill="auto"/>
          </w:tcPr>
          <w:p w14:paraId="4D7EE396" w14:textId="77777777" w:rsidR="00604815" w:rsidRPr="008304DF" w:rsidRDefault="00604815" w:rsidP="007F2519">
            <w:pPr>
              <w:pStyle w:val="a3"/>
              <w:autoSpaceDE w:val="0"/>
              <w:autoSpaceDN w:val="0"/>
              <w:adjustRightInd w:val="0"/>
              <w:spacing w:before="0" w:after="0" w:line="240" w:lineRule="auto"/>
              <w:ind w:left="412"/>
              <w:jc w:val="left"/>
              <w:rPr>
                <w:rFonts w:cs="Tahoma"/>
                <w:color w:val="000000"/>
                <w:szCs w:val="22"/>
                <w:highlight w:val="yellow"/>
                <w:lang w:val="el-GR" w:eastAsia="el-GR"/>
              </w:rPr>
            </w:pPr>
          </w:p>
        </w:tc>
      </w:tr>
      <w:tr w:rsidR="00604815" w:rsidRPr="00A9409E" w14:paraId="64F58013" w14:textId="77777777" w:rsidTr="000507C7">
        <w:tc>
          <w:tcPr>
            <w:tcW w:w="4248" w:type="dxa"/>
            <w:vAlign w:val="center"/>
          </w:tcPr>
          <w:p w14:paraId="1B924B8A" w14:textId="77777777" w:rsidR="00604815" w:rsidRDefault="00604815" w:rsidP="007F2519">
            <w:pPr>
              <w:pStyle w:val="a3"/>
              <w:numPr>
                <w:ilvl w:val="0"/>
                <w:numId w:val="145"/>
              </w:numPr>
              <w:spacing w:before="0" w:after="0" w:line="240" w:lineRule="auto"/>
              <w:jc w:val="left"/>
              <w:rPr>
                <w:rFonts w:cs="Tahoma"/>
                <w:b/>
                <w:bCs/>
                <w:szCs w:val="22"/>
                <w:lang w:val="el-GR"/>
              </w:rPr>
            </w:pPr>
            <w:r>
              <w:rPr>
                <w:rFonts w:cs="Tahoma"/>
                <w:b/>
                <w:bCs/>
                <w:szCs w:val="22"/>
                <w:lang w:val="el-GR"/>
              </w:rPr>
              <w:t>Λογισμικά και υπηρεσίες παραμετροποίησης λογισμικού</w:t>
            </w:r>
          </w:p>
        </w:tc>
        <w:tc>
          <w:tcPr>
            <w:tcW w:w="11056" w:type="dxa"/>
          </w:tcPr>
          <w:p w14:paraId="5668BCDB" w14:textId="77777777" w:rsidR="00604815" w:rsidRPr="00556AD3" w:rsidRDefault="00604815" w:rsidP="007F2519">
            <w:pPr>
              <w:rPr>
                <w:rFonts w:cs="Tahoma"/>
                <w:color w:val="000000"/>
                <w:szCs w:val="20"/>
                <w:lang w:val="el-GR" w:eastAsia="el-GR"/>
              </w:rPr>
            </w:pPr>
            <w:r w:rsidRPr="00556AD3">
              <w:rPr>
                <w:rFonts w:cs="Tahoma"/>
                <w:color w:val="000000"/>
                <w:szCs w:val="20"/>
                <w:lang w:val="el-GR" w:eastAsia="el-GR"/>
              </w:rPr>
              <w:t>Επιλέξιμες είναι κάθε μορφής ενέργειες και δαπάνες που αφορούν στην προμήθεια λογισμικού και σε παραμετροποίηση αυτού, υπό τους ακόλουθους όρους:</w:t>
            </w:r>
          </w:p>
          <w:p w14:paraId="0B220197" w14:textId="77777777" w:rsidR="00604815" w:rsidRPr="00556AD3" w:rsidRDefault="00604815" w:rsidP="007F2519">
            <w:pPr>
              <w:pStyle w:val="a3"/>
              <w:numPr>
                <w:ilvl w:val="0"/>
                <w:numId w:val="149"/>
              </w:numPr>
              <w:spacing w:before="0" w:after="0" w:line="240" w:lineRule="auto"/>
              <w:rPr>
                <w:rFonts w:cs="Tahoma"/>
                <w:color w:val="000000"/>
                <w:szCs w:val="20"/>
                <w:lang w:val="el-GR" w:eastAsia="el-GR"/>
              </w:rPr>
            </w:pPr>
            <w:r w:rsidRPr="00556AD3">
              <w:rPr>
                <w:rFonts w:cs="Tahoma"/>
                <w:color w:val="000000"/>
                <w:szCs w:val="20"/>
                <w:lang w:val="el-GR" w:eastAsia="el-GR"/>
              </w:rPr>
              <w:t>το προμηθευόμενο λογισμικό να είναι καινούριο και η επιχείρηση να είναι νόμιμος κάτοχος της άδειας χρήσης αυτού</w:t>
            </w:r>
          </w:p>
          <w:p w14:paraId="32A3C424" w14:textId="77777777" w:rsidR="00604815" w:rsidRPr="00556AD3" w:rsidRDefault="00604815" w:rsidP="007F2519">
            <w:pPr>
              <w:pStyle w:val="a3"/>
              <w:numPr>
                <w:ilvl w:val="0"/>
                <w:numId w:val="149"/>
              </w:numPr>
              <w:spacing w:before="0" w:after="0" w:line="240" w:lineRule="auto"/>
              <w:rPr>
                <w:rFonts w:cs="Tahoma"/>
                <w:color w:val="000000"/>
                <w:szCs w:val="20"/>
                <w:lang w:val="el-GR" w:eastAsia="el-GR"/>
              </w:rPr>
            </w:pPr>
            <w:r w:rsidRPr="00556AD3">
              <w:rPr>
                <w:rFonts w:cs="Tahoma"/>
                <w:color w:val="000000"/>
                <w:szCs w:val="20"/>
                <w:lang w:val="el-GR" w:eastAsia="el-GR"/>
              </w:rPr>
              <w:t>το κόστος παραμετροποίησης Λογισμικού/Εφαρμογών και εκπαίδευσης στη χρήση αυτών είναι επιλέξιμο ως δαπάνη μέχρι και 20% του κόστους αγοράς του λογισμικού/εφαρμογής.</w:t>
            </w:r>
          </w:p>
          <w:p w14:paraId="4FA85B17" w14:textId="77777777" w:rsidR="00604815" w:rsidRPr="00556AD3" w:rsidRDefault="00604815" w:rsidP="007F2519">
            <w:pPr>
              <w:pStyle w:val="a3"/>
              <w:numPr>
                <w:ilvl w:val="0"/>
                <w:numId w:val="149"/>
              </w:numPr>
              <w:spacing w:before="0" w:after="0" w:line="240" w:lineRule="auto"/>
              <w:rPr>
                <w:rFonts w:cs="Tahoma"/>
                <w:color w:val="000000"/>
                <w:szCs w:val="20"/>
                <w:lang w:val="el-GR" w:eastAsia="el-GR"/>
              </w:rPr>
            </w:pPr>
            <w:r w:rsidRPr="00556AD3">
              <w:rPr>
                <w:rFonts w:cs="Tahoma"/>
                <w:color w:val="000000"/>
                <w:szCs w:val="20"/>
                <w:lang w:val="el-GR" w:eastAsia="el-GR"/>
              </w:rPr>
              <w:t xml:space="preserve">δεν είναι επιλέξιμες οι δαπάνες που αφορούν </w:t>
            </w:r>
            <w:proofErr w:type="spellStart"/>
            <w:r w:rsidRPr="00556AD3">
              <w:rPr>
                <w:rFonts w:cs="Tahoma"/>
                <w:color w:val="000000"/>
                <w:szCs w:val="20"/>
                <w:lang w:val="el-GR" w:eastAsia="el-GR"/>
              </w:rPr>
              <w:t>ιδιοκατασκευή</w:t>
            </w:r>
            <w:proofErr w:type="spellEnd"/>
            <w:r w:rsidRPr="00556AD3">
              <w:rPr>
                <w:rFonts w:cs="Tahoma"/>
                <w:color w:val="000000"/>
                <w:szCs w:val="20"/>
                <w:lang w:val="el-GR" w:eastAsia="el-GR"/>
              </w:rPr>
              <w:t xml:space="preserve"> λογισμικού από την ίδια την επιχείρηση που εγκρίθηκε για χρηματοδότηση</w:t>
            </w:r>
          </w:p>
          <w:p w14:paraId="08BB5C2C" w14:textId="77777777" w:rsidR="00604815" w:rsidRPr="00556AD3" w:rsidRDefault="00604815" w:rsidP="007F2519">
            <w:pPr>
              <w:pStyle w:val="a3"/>
              <w:numPr>
                <w:ilvl w:val="0"/>
                <w:numId w:val="149"/>
              </w:numPr>
              <w:spacing w:before="0" w:after="0" w:line="240" w:lineRule="auto"/>
              <w:rPr>
                <w:rFonts w:cs="Tahoma"/>
                <w:color w:val="000000"/>
                <w:szCs w:val="20"/>
                <w:lang w:val="el-GR" w:eastAsia="el-GR"/>
              </w:rPr>
            </w:pPr>
            <w:r w:rsidRPr="00556AD3">
              <w:rPr>
                <w:rFonts w:cs="Tahoma"/>
                <w:color w:val="000000"/>
                <w:szCs w:val="20"/>
                <w:lang w:val="el-GR" w:eastAsia="el-GR"/>
              </w:rPr>
              <w:t>δεν είναι επιλέξιμη η ανανέωση αγοράς άδειας χρήσης για υπάρχον λογισμικό στην επιχείρηση</w:t>
            </w:r>
          </w:p>
          <w:p w14:paraId="16CBBD28" w14:textId="77777777" w:rsidR="00604815" w:rsidRPr="00556AD3" w:rsidRDefault="00604815" w:rsidP="007F2519">
            <w:pPr>
              <w:pStyle w:val="a3"/>
              <w:numPr>
                <w:ilvl w:val="0"/>
                <w:numId w:val="149"/>
              </w:numPr>
              <w:spacing w:before="0" w:after="0" w:line="240" w:lineRule="auto"/>
              <w:rPr>
                <w:rFonts w:cs="Tahoma"/>
                <w:color w:val="000000"/>
                <w:szCs w:val="20"/>
                <w:lang w:val="el-GR" w:eastAsia="el-GR"/>
              </w:rPr>
            </w:pPr>
            <w:r w:rsidRPr="00556AD3">
              <w:rPr>
                <w:rFonts w:cs="Tahoma"/>
                <w:color w:val="000000"/>
                <w:szCs w:val="20"/>
                <w:lang w:val="el-GR" w:eastAsia="el-GR"/>
              </w:rPr>
              <w:t>το προμηθευόμενο λογισμικό θα πρέπει να συνάδει με τη δυναμικότητα της επιχείρησης.</w:t>
            </w:r>
          </w:p>
          <w:p w14:paraId="212471B6" w14:textId="77777777" w:rsidR="00604815" w:rsidRPr="00556AD3" w:rsidRDefault="00604815" w:rsidP="007F2519">
            <w:pPr>
              <w:rPr>
                <w:rFonts w:cs="Tahoma"/>
                <w:color w:val="000000"/>
                <w:szCs w:val="20"/>
                <w:lang w:val="el-GR" w:eastAsia="el-GR"/>
              </w:rPr>
            </w:pPr>
            <w:r w:rsidRPr="00556AD3">
              <w:rPr>
                <w:rFonts w:cs="Tahoma"/>
                <w:b/>
                <w:bCs/>
                <w:color w:val="FF0000"/>
                <w:szCs w:val="20"/>
                <w:lang w:val="el-GR" w:eastAsia="el-GR"/>
              </w:rPr>
              <w:t xml:space="preserve">! </w:t>
            </w:r>
            <w:r w:rsidRPr="00556AD3">
              <w:rPr>
                <w:rFonts w:cs="Tahoma"/>
                <w:color w:val="000000"/>
                <w:szCs w:val="20"/>
                <w:lang w:val="el-GR" w:eastAsia="el-GR"/>
              </w:rPr>
              <w:t xml:space="preserve">Οι Υπηρεσίες προμήθειας/χρήσης Λογισμικού υπό καθεστώς «Software </w:t>
            </w:r>
            <w:proofErr w:type="spellStart"/>
            <w:r w:rsidRPr="00556AD3">
              <w:rPr>
                <w:rFonts w:cs="Tahoma"/>
                <w:color w:val="000000"/>
                <w:szCs w:val="20"/>
                <w:lang w:val="el-GR" w:eastAsia="el-GR"/>
              </w:rPr>
              <w:t>as</w:t>
            </w:r>
            <w:proofErr w:type="spellEnd"/>
            <w:r w:rsidRPr="00556AD3">
              <w:rPr>
                <w:rFonts w:cs="Tahoma"/>
                <w:color w:val="000000"/>
                <w:szCs w:val="20"/>
                <w:lang w:val="el-GR" w:eastAsia="el-GR"/>
              </w:rPr>
              <w:t xml:space="preserve"> a </w:t>
            </w:r>
            <w:proofErr w:type="spellStart"/>
            <w:r w:rsidRPr="00556AD3">
              <w:rPr>
                <w:rFonts w:cs="Tahoma"/>
                <w:color w:val="000000"/>
                <w:szCs w:val="20"/>
                <w:lang w:val="el-GR" w:eastAsia="el-GR"/>
              </w:rPr>
              <w:t>Service</w:t>
            </w:r>
            <w:proofErr w:type="spellEnd"/>
            <w:r w:rsidRPr="00556AD3">
              <w:rPr>
                <w:rFonts w:cs="Tahoma"/>
                <w:color w:val="000000"/>
                <w:szCs w:val="20"/>
                <w:lang w:val="el-GR" w:eastAsia="el-GR"/>
              </w:rPr>
              <w:t>», «</w:t>
            </w:r>
            <w:proofErr w:type="spellStart"/>
            <w:r w:rsidRPr="00556AD3">
              <w:rPr>
                <w:rFonts w:cs="Tahoma"/>
                <w:color w:val="000000"/>
                <w:szCs w:val="20"/>
                <w:lang w:val="el-GR" w:eastAsia="el-GR"/>
              </w:rPr>
              <w:t>cloudcomputing</w:t>
            </w:r>
            <w:proofErr w:type="spellEnd"/>
            <w:r w:rsidRPr="00556AD3">
              <w:rPr>
                <w:rFonts w:cs="Tahoma"/>
                <w:color w:val="000000"/>
                <w:szCs w:val="20"/>
                <w:lang w:val="el-GR" w:eastAsia="el-GR"/>
              </w:rPr>
              <w:t>» ή άλλο παρεμφερές αυτού, είναι επιλέξιμες.</w:t>
            </w:r>
          </w:p>
          <w:p w14:paraId="0E2B2637" w14:textId="77777777" w:rsidR="00604815" w:rsidRPr="00556AD3" w:rsidRDefault="00604815" w:rsidP="007F2519">
            <w:pPr>
              <w:rPr>
                <w:rFonts w:cs="Tahoma"/>
                <w:color w:val="000000"/>
                <w:szCs w:val="20"/>
                <w:lang w:val="el-GR" w:eastAsia="el-GR"/>
              </w:rPr>
            </w:pPr>
            <w:r w:rsidRPr="00556AD3">
              <w:rPr>
                <w:rFonts w:cs="Tahoma"/>
                <w:b/>
                <w:bCs/>
                <w:color w:val="FF0000"/>
                <w:szCs w:val="20"/>
                <w:lang w:val="el-GR" w:eastAsia="el-GR"/>
              </w:rPr>
              <w:lastRenderedPageBreak/>
              <w:t xml:space="preserve">! </w:t>
            </w:r>
            <w:r w:rsidRPr="00556AD3">
              <w:rPr>
                <w:rFonts w:cs="Tahoma"/>
                <w:color w:val="000000"/>
                <w:szCs w:val="20"/>
                <w:lang w:val="el-GR" w:eastAsia="el-GR"/>
              </w:rPr>
              <w:t>Σε περίπτωση αγοράς λογισμικού εφαρμογών που απευθύνεται σε πελατειακό κοινό, θα πρέπει να λαμβάνεται μέριμνα ώστε να εξυπηρετείται η πρόσβαση των ατόμων με αναπηρία σύμφωνα με το/τα ισχύοντα διεθνή πρότυπα.</w:t>
            </w:r>
          </w:p>
        </w:tc>
        <w:tc>
          <w:tcPr>
            <w:tcW w:w="5670" w:type="dxa"/>
            <w:vMerge/>
            <w:shd w:val="clear" w:color="auto" w:fill="auto"/>
          </w:tcPr>
          <w:p w14:paraId="2865D051" w14:textId="77777777" w:rsidR="00604815" w:rsidRPr="008304DF" w:rsidRDefault="00604815" w:rsidP="007F2519">
            <w:pPr>
              <w:pStyle w:val="a3"/>
              <w:autoSpaceDE w:val="0"/>
              <w:autoSpaceDN w:val="0"/>
              <w:adjustRightInd w:val="0"/>
              <w:spacing w:before="0" w:after="0" w:line="240" w:lineRule="auto"/>
              <w:ind w:left="412"/>
              <w:jc w:val="left"/>
              <w:rPr>
                <w:rFonts w:cs="Tahoma"/>
                <w:color w:val="000000"/>
                <w:szCs w:val="22"/>
                <w:highlight w:val="yellow"/>
                <w:lang w:val="el-GR" w:eastAsia="el-GR"/>
              </w:rPr>
            </w:pPr>
          </w:p>
        </w:tc>
      </w:tr>
      <w:tr w:rsidR="00604815" w:rsidRPr="00A9409E" w14:paraId="51A14E3E" w14:textId="77777777" w:rsidTr="000507C7">
        <w:tc>
          <w:tcPr>
            <w:tcW w:w="4248" w:type="dxa"/>
            <w:vAlign w:val="center"/>
          </w:tcPr>
          <w:p w14:paraId="393F5223" w14:textId="77777777" w:rsidR="00604815" w:rsidRDefault="00604815" w:rsidP="007F2519">
            <w:pPr>
              <w:pStyle w:val="a3"/>
              <w:numPr>
                <w:ilvl w:val="0"/>
                <w:numId w:val="145"/>
              </w:numPr>
              <w:spacing w:before="0" w:after="0" w:line="240" w:lineRule="auto"/>
              <w:ind w:left="357" w:hanging="357"/>
              <w:jc w:val="left"/>
              <w:rPr>
                <w:rFonts w:cs="Tahoma"/>
                <w:b/>
                <w:bCs/>
                <w:szCs w:val="22"/>
                <w:lang w:val="el-GR"/>
              </w:rPr>
            </w:pPr>
            <w:r w:rsidRPr="000A66DF">
              <w:rPr>
                <w:rFonts w:cs="Tahoma"/>
                <w:b/>
                <w:bCs/>
                <w:szCs w:val="22"/>
                <w:lang w:val="el-GR"/>
              </w:rPr>
              <w:t>Υποβολή αίτησης χρηματοδότησης και παρακολούθηση υλοποίησης του Επενδυτικού Σχεδίου</w:t>
            </w:r>
          </w:p>
        </w:tc>
        <w:tc>
          <w:tcPr>
            <w:tcW w:w="11056" w:type="dxa"/>
          </w:tcPr>
          <w:p w14:paraId="4D3EDE82" w14:textId="77777777" w:rsidR="00604815" w:rsidRPr="00556AD3" w:rsidRDefault="00604815" w:rsidP="007F2519">
            <w:pPr>
              <w:rPr>
                <w:rFonts w:cs="Tahoma"/>
                <w:color w:val="000000"/>
                <w:szCs w:val="20"/>
                <w:lang w:val="el-GR" w:eastAsia="el-GR"/>
              </w:rPr>
            </w:pPr>
            <w:r w:rsidRPr="00556AD3">
              <w:rPr>
                <w:rFonts w:cs="Tahoma"/>
                <w:color w:val="000000"/>
                <w:szCs w:val="20"/>
                <w:lang w:val="el-GR" w:eastAsia="el-GR"/>
              </w:rPr>
              <w:t>Οι δαπάνες παροχής υπηρεσιών παρακολούθησης και διαχείρισης επενδύσεων είναι επιλέξιμες υπό τους ακόλουθους όρους:</w:t>
            </w:r>
          </w:p>
          <w:p w14:paraId="7FEAFA3D" w14:textId="77777777" w:rsidR="00604815" w:rsidRPr="00556AD3" w:rsidRDefault="00604815" w:rsidP="007F2519">
            <w:pPr>
              <w:pStyle w:val="a3"/>
              <w:numPr>
                <w:ilvl w:val="0"/>
                <w:numId w:val="150"/>
              </w:numPr>
              <w:spacing w:before="0" w:after="0" w:line="240" w:lineRule="auto"/>
              <w:rPr>
                <w:rFonts w:cs="Tahoma"/>
                <w:color w:val="000000"/>
                <w:szCs w:val="20"/>
                <w:lang w:val="el-GR" w:eastAsia="el-GR"/>
              </w:rPr>
            </w:pPr>
            <w:r w:rsidRPr="00556AD3">
              <w:rPr>
                <w:rFonts w:cs="Tahoma"/>
                <w:color w:val="000000"/>
                <w:szCs w:val="20"/>
                <w:lang w:val="el-GR" w:eastAsia="el-GR"/>
              </w:rPr>
              <w:t>αφορούν στο χρονικό διάστημα από την υποβολή της αίτησης χρηματοδότησης και μέχρι την ολοκλήρωση της επένδυσης</w:t>
            </w:r>
          </w:p>
          <w:p w14:paraId="748EEE44" w14:textId="77777777" w:rsidR="00604815" w:rsidRPr="00556AD3" w:rsidRDefault="00604815" w:rsidP="007F2519">
            <w:pPr>
              <w:pStyle w:val="a3"/>
              <w:numPr>
                <w:ilvl w:val="0"/>
                <w:numId w:val="150"/>
              </w:numPr>
              <w:spacing w:before="0" w:after="0" w:line="240" w:lineRule="auto"/>
              <w:rPr>
                <w:rFonts w:cs="Tahoma"/>
                <w:color w:val="000000"/>
                <w:szCs w:val="20"/>
                <w:lang w:val="el-GR" w:eastAsia="el-GR"/>
              </w:rPr>
            </w:pPr>
            <w:r w:rsidRPr="00556AD3">
              <w:rPr>
                <w:rFonts w:cs="Tahoma"/>
                <w:color w:val="000000"/>
                <w:szCs w:val="20"/>
                <w:lang w:val="el-GR" w:eastAsia="el-GR"/>
              </w:rPr>
              <w:t>οι πιθανές δαπάνες διαμονής, μετακίνησης και λοιπές δαπάνες ταξιδιών των συμβούλων περιλαμβάνονται στη συνολική αμοιβή τους και δεν είναι επιλέξιμες ως διακριτές δαπάνες</w:t>
            </w:r>
          </w:p>
          <w:p w14:paraId="2A57AD80" w14:textId="77777777" w:rsidR="00604815" w:rsidRPr="00556AD3" w:rsidRDefault="00604815" w:rsidP="007F2519">
            <w:pPr>
              <w:pStyle w:val="a3"/>
              <w:numPr>
                <w:ilvl w:val="0"/>
                <w:numId w:val="150"/>
              </w:numPr>
              <w:spacing w:before="0" w:after="0" w:line="240" w:lineRule="auto"/>
              <w:rPr>
                <w:rFonts w:cs="Tahoma"/>
                <w:color w:val="000000"/>
                <w:szCs w:val="20"/>
                <w:lang w:val="el-GR" w:eastAsia="el-GR"/>
              </w:rPr>
            </w:pPr>
            <w:r w:rsidRPr="00556AD3">
              <w:rPr>
                <w:rFonts w:cs="Tahoma"/>
                <w:color w:val="000000"/>
                <w:szCs w:val="20"/>
                <w:lang w:val="el-GR" w:eastAsia="el-GR"/>
              </w:rPr>
              <w:t>το επιλέξιμο προς χρηματοδότηση ποσό/ύψος αυτών δεν μπορεί να υπερβαίνει:</w:t>
            </w:r>
          </w:p>
          <w:p w14:paraId="00A7D8A7" w14:textId="77777777" w:rsidR="00604815" w:rsidRPr="00556AD3" w:rsidRDefault="00604815" w:rsidP="007F2519">
            <w:pPr>
              <w:pStyle w:val="a3"/>
              <w:spacing w:before="0" w:after="0" w:line="240" w:lineRule="auto"/>
              <w:ind w:left="378"/>
              <w:rPr>
                <w:rFonts w:cs="Tahoma"/>
                <w:color w:val="000000"/>
                <w:szCs w:val="20"/>
                <w:lang w:val="el-GR" w:eastAsia="el-GR"/>
              </w:rPr>
            </w:pPr>
            <w:r w:rsidRPr="00556AD3">
              <w:rPr>
                <w:rFonts w:ascii="Segoe UI Symbol" w:hAnsi="Segoe UI Symbol" w:cs="Segoe UI Symbol"/>
                <w:color w:val="000000"/>
                <w:szCs w:val="20"/>
                <w:lang w:val="el-GR" w:eastAsia="el-GR"/>
              </w:rPr>
              <w:t>✓</w:t>
            </w:r>
            <w:r w:rsidRPr="00556AD3">
              <w:rPr>
                <w:rFonts w:cs="Tahoma"/>
                <w:color w:val="000000"/>
                <w:szCs w:val="20"/>
                <w:lang w:val="el-GR" w:eastAsia="el-GR"/>
              </w:rPr>
              <w:t xml:space="preserve"> </w:t>
            </w:r>
            <w:r w:rsidRPr="00556AD3">
              <w:rPr>
                <w:rFonts w:cs="Verdana"/>
                <w:color w:val="000000"/>
                <w:szCs w:val="20"/>
                <w:lang w:val="el-GR" w:eastAsia="el-GR"/>
              </w:rPr>
              <w:t>τ</w:t>
            </w:r>
            <w:r w:rsidR="00B55189">
              <w:rPr>
                <w:rFonts w:cs="Verdana"/>
                <w:color w:val="000000"/>
                <w:szCs w:val="20"/>
                <w:lang w:val="el-GR" w:eastAsia="el-GR"/>
              </w:rPr>
              <w:t xml:space="preserve">ο ποσό των </w:t>
            </w:r>
            <w:r w:rsidR="00B55189" w:rsidRPr="00B55189">
              <w:rPr>
                <w:rFonts w:cs="Verdana"/>
                <w:b/>
                <w:bCs/>
                <w:color w:val="000000"/>
                <w:szCs w:val="20"/>
                <w:lang w:val="el-GR" w:eastAsia="el-GR"/>
              </w:rPr>
              <w:t>1</w:t>
            </w:r>
            <w:r w:rsidRPr="00B55189">
              <w:rPr>
                <w:rFonts w:cs="Tahoma"/>
                <w:b/>
                <w:bCs/>
                <w:color w:val="000000"/>
                <w:szCs w:val="20"/>
                <w:lang w:val="el-GR" w:eastAsia="el-GR"/>
              </w:rPr>
              <w:t>.</w:t>
            </w:r>
            <w:r w:rsidRPr="00556AD3">
              <w:rPr>
                <w:rFonts w:cs="Tahoma"/>
                <w:b/>
                <w:bCs/>
                <w:color w:val="000000"/>
                <w:szCs w:val="20"/>
                <w:lang w:val="el-GR" w:eastAsia="el-GR"/>
              </w:rPr>
              <w:t xml:space="preserve">500,00 </w:t>
            </w:r>
            <w:r w:rsidRPr="00556AD3">
              <w:rPr>
                <w:rFonts w:cs="Verdana"/>
                <w:b/>
                <w:bCs/>
                <w:color w:val="000000"/>
                <w:szCs w:val="20"/>
                <w:lang w:val="el-GR" w:eastAsia="el-GR"/>
              </w:rPr>
              <w:t>€</w:t>
            </w:r>
            <w:r w:rsidRPr="00556AD3">
              <w:rPr>
                <w:rFonts w:cs="Tahoma"/>
                <w:color w:val="000000"/>
                <w:szCs w:val="20"/>
                <w:lang w:val="el-GR" w:eastAsia="el-GR"/>
              </w:rPr>
              <w:t xml:space="preserve"> </w:t>
            </w:r>
            <w:r w:rsidRPr="00556AD3">
              <w:rPr>
                <w:rFonts w:cs="Verdana"/>
                <w:color w:val="000000"/>
                <w:szCs w:val="20"/>
                <w:lang w:val="el-GR" w:eastAsia="el-GR"/>
              </w:rPr>
              <w:t>για</w:t>
            </w:r>
            <w:r w:rsidRPr="00556AD3">
              <w:rPr>
                <w:rFonts w:cs="Tahoma"/>
                <w:color w:val="000000"/>
                <w:szCs w:val="20"/>
                <w:lang w:val="el-GR" w:eastAsia="el-GR"/>
              </w:rPr>
              <w:t xml:space="preserve"> </w:t>
            </w:r>
            <w:r w:rsidRPr="00556AD3">
              <w:rPr>
                <w:rFonts w:cs="Verdana"/>
                <w:color w:val="000000"/>
                <w:szCs w:val="20"/>
                <w:lang w:val="el-GR" w:eastAsia="el-GR"/>
              </w:rPr>
              <w:t>τη</w:t>
            </w:r>
            <w:r w:rsidRPr="00556AD3">
              <w:rPr>
                <w:rFonts w:cs="Tahoma"/>
                <w:color w:val="000000"/>
                <w:szCs w:val="20"/>
                <w:lang w:val="el-GR" w:eastAsia="el-GR"/>
              </w:rPr>
              <w:t xml:space="preserve"> </w:t>
            </w:r>
            <w:r w:rsidRPr="00556AD3">
              <w:rPr>
                <w:rFonts w:cs="Verdana"/>
                <w:color w:val="000000"/>
                <w:szCs w:val="20"/>
                <w:lang w:val="el-GR" w:eastAsia="el-GR"/>
              </w:rPr>
              <w:t>σύνταξη</w:t>
            </w:r>
            <w:r w:rsidRPr="00556AD3">
              <w:rPr>
                <w:rFonts w:cs="Tahoma"/>
                <w:color w:val="000000"/>
                <w:szCs w:val="20"/>
                <w:lang w:val="el-GR" w:eastAsia="el-GR"/>
              </w:rPr>
              <w:t xml:space="preserve"> </w:t>
            </w:r>
            <w:r w:rsidRPr="00556AD3">
              <w:rPr>
                <w:rFonts w:cs="Verdana"/>
                <w:color w:val="000000"/>
                <w:szCs w:val="20"/>
                <w:lang w:val="el-GR" w:eastAsia="el-GR"/>
              </w:rPr>
              <w:t>και</w:t>
            </w:r>
            <w:r w:rsidRPr="00556AD3">
              <w:rPr>
                <w:rFonts w:cs="Tahoma"/>
                <w:color w:val="000000"/>
                <w:szCs w:val="20"/>
                <w:lang w:val="el-GR" w:eastAsia="el-GR"/>
              </w:rPr>
              <w:t xml:space="preserve"> </w:t>
            </w:r>
            <w:r w:rsidRPr="00556AD3">
              <w:rPr>
                <w:rFonts w:cs="Verdana"/>
                <w:color w:val="000000"/>
                <w:szCs w:val="20"/>
                <w:lang w:val="el-GR" w:eastAsia="el-GR"/>
              </w:rPr>
              <w:t>υποβολή</w:t>
            </w:r>
            <w:r w:rsidRPr="00556AD3">
              <w:rPr>
                <w:rFonts w:cs="Tahoma"/>
                <w:color w:val="000000"/>
                <w:szCs w:val="20"/>
                <w:lang w:val="el-GR" w:eastAsia="el-GR"/>
              </w:rPr>
              <w:t xml:space="preserve"> </w:t>
            </w:r>
            <w:r w:rsidRPr="00556AD3">
              <w:rPr>
                <w:rFonts w:cs="Verdana"/>
                <w:color w:val="000000"/>
                <w:szCs w:val="20"/>
                <w:lang w:val="el-GR" w:eastAsia="el-GR"/>
              </w:rPr>
              <w:t>της</w:t>
            </w:r>
            <w:r w:rsidRPr="00556AD3">
              <w:rPr>
                <w:rFonts w:cs="Tahoma"/>
                <w:color w:val="000000"/>
                <w:szCs w:val="20"/>
                <w:lang w:val="el-GR" w:eastAsia="el-GR"/>
              </w:rPr>
              <w:t xml:space="preserve"> </w:t>
            </w:r>
            <w:r w:rsidRPr="00556AD3">
              <w:rPr>
                <w:rFonts w:cs="Verdana"/>
                <w:color w:val="000000"/>
                <w:szCs w:val="20"/>
                <w:lang w:val="el-GR" w:eastAsia="el-GR"/>
              </w:rPr>
              <w:t>αίτησης</w:t>
            </w:r>
            <w:r w:rsidRPr="00556AD3">
              <w:rPr>
                <w:rFonts w:cs="Tahoma"/>
                <w:color w:val="000000"/>
                <w:szCs w:val="20"/>
                <w:lang w:val="el-GR" w:eastAsia="el-GR"/>
              </w:rPr>
              <w:t xml:space="preserve"> </w:t>
            </w:r>
            <w:r w:rsidRPr="00556AD3">
              <w:rPr>
                <w:rFonts w:cs="Verdana"/>
                <w:color w:val="000000"/>
                <w:szCs w:val="20"/>
                <w:lang w:val="el-GR" w:eastAsia="el-GR"/>
              </w:rPr>
              <w:t>χρηματοδότησης</w:t>
            </w:r>
          </w:p>
          <w:p w14:paraId="422F2748" w14:textId="77777777" w:rsidR="00604815" w:rsidRPr="00556AD3" w:rsidRDefault="00604815" w:rsidP="007F2519">
            <w:pPr>
              <w:pStyle w:val="a3"/>
              <w:spacing w:before="0" w:after="0" w:line="240" w:lineRule="auto"/>
              <w:ind w:left="378"/>
              <w:rPr>
                <w:rFonts w:cs="Tahoma"/>
                <w:color w:val="000000"/>
                <w:szCs w:val="20"/>
                <w:lang w:val="el-GR" w:eastAsia="el-GR"/>
              </w:rPr>
            </w:pPr>
            <w:r w:rsidRPr="00556AD3">
              <w:rPr>
                <w:rFonts w:ascii="Segoe UI Symbol" w:hAnsi="Segoe UI Symbol" w:cs="Segoe UI Symbol"/>
                <w:color w:val="000000"/>
                <w:szCs w:val="20"/>
                <w:lang w:val="el-GR" w:eastAsia="el-GR"/>
              </w:rPr>
              <w:t>✓</w:t>
            </w:r>
            <w:r w:rsidRPr="00556AD3">
              <w:rPr>
                <w:rFonts w:cs="Tahoma"/>
                <w:color w:val="000000"/>
                <w:szCs w:val="20"/>
                <w:lang w:val="el-GR" w:eastAsia="el-GR"/>
              </w:rPr>
              <w:t xml:space="preserve"> </w:t>
            </w:r>
            <w:r w:rsidRPr="00556AD3">
              <w:rPr>
                <w:rFonts w:cs="Verdana"/>
                <w:color w:val="000000"/>
                <w:szCs w:val="20"/>
                <w:lang w:val="el-GR" w:eastAsia="el-GR"/>
              </w:rPr>
              <w:t>τ</w:t>
            </w:r>
            <w:r w:rsidR="00B55189">
              <w:rPr>
                <w:rFonts w:cs="Verdana"/>
                <w:color w:val="000000"/>
                <w:szCs w:val="20"/>
                <w:lang w:val="el-GR" w:eastAsia="el-GR"/>
              </w:rPr>
              <w:t xml:space="preserve">ο ποσό των </w:t>
            </w:r>
            <w:r w:rsidR="00B55189" w:rsidRPr="00B55189">
              <w:rPr>
                <w:rFonts w:cs="Verdana"/>
                <w:b/>
                <w:bCs/>
                <w:color w:val="000000"/>
                <w:szCs w:val="20"/>
                <w:lang w:val="el-GR" w:eastAsia="el-GR"/>
              </w:rPr>
              <w:t>3</w:t>
            </w:r>
            <w:r w:rsidRPr="00556AD3">
              <w:rPr>
                <w:rFonts w:cs="Tahoma"/>
                <w:b/>
                <w:bCs/>
                <w:color w:val="000000"/>
                <w:szCs w:val="20"/>
                <w:lang w:val="el-GR" w:eastAsia="el-GR"/>
              </w:rPr>
              <w:t xml:space="preserve">.500,00 </w:t>
            </w:r>
            <w:r w:rsidRPr="00556AD3">
              <w:rPr>
                <w:rFonts w:cs="Verdana"/>
                <w:b/>
                <w:bCs/>
                <w:color w:val="000000"/>
                <w:szCs w:val="20"/>
                <w:lang w:val="el-GR" w:eastAsia="el-GR"/>
              </w:rPr>
              <w:t>€</w:t>
            </w:r>
            <w:r w:rsidRPr="00556AD3">
              <w:rPr>
                <w:rFonts w:cs="Tahoma"/>
                <w:color w:val="000000"/>
                <w:szCs w:val="20"/>
                <w:lang w:val="el-GR" w:eastAsia="el-GR"/>
              </w:rPr>
              <w:t xml:space="preserve"> </w:t>
            </w:r>
            <w:r w:rsidRPr="00556AD3">
              <w:rPr>
                <w:rFonts w:cs="Verdana"/>
                <w:color w:val="000000"/>
                <w:szCs w:val="20"/>
                <w:lang w:val="el-GR" w:eastAsia="el-GR"/>
              </w:rPr>
              <w:t>για</w:t>
            </w:r>
            <w:r w:rsidRPr="00556AD3">
              <w:rPr>
                <w:rFonts w:cs="Tahoma"/>
                <w:color w:val="000000"/>
                <w:szCs w:val="20"/>
                <w:lang w:val="el-GR" w:eastAsia="el-GR"/>
              </w:rPr>
              <w:t xml:space="preserve"> </w:t>
            </w:r>
            <w:r w:rsidRPr="00556AD3">
              <w:rPr>
                <w:rFonts w:cs="Verdana"/>
                <w:color w:val="000000"/>
                <w:szCs w:val="20"/>
                <w:lang w:val="el-GR" w:eastAsia="el-GR"/>
              </w:rPr>
              <w:t>την</w:t>
            </w:r>
            <w:r w:rsidRPr="00556AD3">
              <w:rPr>
                <w:rFonts w:cs="Tahoma"/>
                <w:color w:val="000000"/>
                <w:szCs w:val="20"/>
                <w:lang w:val="el-GR" w:eastAsia="el-GR"/>
              </w:rPr>
              <w:t xml:space="preserve"> </w:t>
            </w:r>
            <w:r w:rsidRPr="00556AD3">
              <w:rPr>
                <w:rFonts w:cs="Verdana"/>
                <w:color w:val="000000"/>
                <w:szCs w:val="20"/>
                <w:lang w:val="el-GR" w:eastAsia="el-GR"/>
              </w:rPr>
              <w:t>παρακολούθηση</w:t>
            </w:r>
            <w:r w:rsidRPr="00556AD3">
              <w:rPr>
                <w:rFonts w:cs="Tahoma"/>
                <w:color w:val="000000"/>
                <w:szCs w:val="20"/>
                <w:lang w:val="el-GR" w:eastAsia="el-GR"/>
              </w:rPr>
              <w:t xml:space="preserve"> </w:t>
            </w:r>
            <w:r w:rsidRPr="00556AD3">
              <w:rPr>
                <w:rFonts w:cs="Verdana"/>
                <w:color w:val="000000"/>
                <w:szCs w:val="20"/>
                <w:lang w:val="el-GR" w:eastAsia="el-GR"/>
              </w:rPr>
              <w:t>υλοποίησης</w:t>
            </w:r>
            <w:r w:rsidRPr="00556AD3">
              <w:rPr>
                <w:rFonts w:cs="Tahoma"/>
                <w:color w:val="000000"/>
                <w:szCs w:val="20"/>
                <w:lang w:val="el-GR" w:eastAsia="el-GR"/>
              </w:rPr>
              <w:t xml:space="preserve"> </w:t>
            </w:r>
            <w:r w:rsidRPr="00556AD3">
              <w:rPr>
                <w:rFonts w:cs="Verdana"/>
                <w:color w:val="000000"/>
                <w:szCs w:val="20"/>
                <w:lang w:val="el-GR" w:eastAsia="el-GR"/>
              </w:rPr>
              <w:t>του</w:t>
            </w:r>
            <w:r w:rsidRPr="00556AD3">
              <w:rPr>
                <w:rFonts w:cs="Tahoma"/>
                <w:color w:val="000000"/>
                <w:szCs w:val="20"/>
                <w:lang w:val="el-GR" w:eastAsia="el-GR"/>
              </w:rPr>
              <w:t xml:space="preserve"> </w:t>
            </w:r>
            <w:r w:rsidRPr="00556AD3">
              <w:rPr>
                <w:rFonts w:cs="Verdana"/>
                <w:color w:val="000000"/>
                <w:szCs w:val="20"/>
                <w:lang w:val="el-GR" w:eastAsia="el-GR"/>
              </w:rPr>
              <w:t>επενδυτικού</w:t>
            </w:r>
            <w:r w:rsidRPr="00556AD3">
              <w:rPr>
                <w:rFonts w:cs="Tahoma"/>
                <w:color w:val="000000"/>
                <w:szCs w:val="20"/>
                <w:lang w:val="el-GR" w:eastAsia="el-GR"/>
              </w:rPr>
              <w:t xml:space="preserve"> </w:t>
            </w:r>
            <w:r w:rsidRPr="00556AD3">
              <w:rPr>
                <w:rFonts w:cs="Verdana"/>
                <w:color w:val="000000"/>
                <w:szCs w:val="20"/>
                <w:lang w:val="el-GR" w:eastAsia="el-GR"/>
              </w:rPr>
              <w:t>σχεδίο</w:t>
            </w:r>
            <w:r w:rsidRPr="00556AD3">
              <w:rPr>
                <w:rFonts w:cs="Tahoma"/>
                <w:color w:val="000000"/>
                <w:szCs w:val="20"/>
                <w:lang w:val="el-GR" w:eastAsia="el-GR"/>
              </w:rPr>
              <w:t>υ</w:t>
            </w:r>
          </w:p>
        </w:tc>
        <w:tc>
          <w:tcPr>
            <w:tcW w:w="5670" w:type="dxa"/>
            <w:vMerge/>
            <w:shd w:val="clear" w:color="auto" w:fill="auto"/>
          </w:tcPr>
          <w:p w14:paraId="2602B9DE" w14:textId="77777777" w:rsidR="00604815" w:rsidRPr="008304DF" w:rsidRDefault="00604815" w:rsidP="007F2519">
            <w:pPr>
              <w:pStyle w:val="a3"/>
              <w:autoSpaceDE w:val="0"/>
              <w:autoSpaceDN w:val="0"/>
              <w:adjustRightInd w:val="0"/>
              <w:spacing w:before="0" w:after="0" w:line="240" w:lineRule="auto"/>
              <w:ind w:left="412"/>
              <w:jc w:val="left"/>
              <w:rPr>
                <w:rFonts w:cs="Tahoma"/>
                <w:color w:val="000000"/>
                <w:szCs w:val="22"/>
                <w:highlight w:val="yellow"/>
                <w:lang w:val="el-GR" w:eastAsia="el-GR"/>
              </w:rPr>
            </w:pPr>
          </w:p>
        </w:tc>
      </w:tr>
      <w:tr w:rsidR="00604815" w:rsidRPr="00A9409E" w14:paraId="43C5DEEB" w14:textId="77777777" w:rsidTr="000507C7">
        <w:tc>
          <w:tcPr>
            <w:tcW w:w="4248" w:type="dxa"/>
            <w:vAlign w:val="center"/>
          </w:tcPr>
          <w:p w14:paraId="34437D23" w14:textId="77777777" w:rsidR="00604815" w:rsidRPr="000A66DF" w:rsidRDefault="00604815" w:rsidP="007F2519">
            <w:pPr>
              <w:pStyle w:val="a3"/>
              <w:numPr>
                <w:ilvl w:val="0"/>
                <w:numId w:val="145"/>
              </w:numPr>
              <w:spacing w:before="0" w:after="0" w:line="240" w:lineRule="auto"/>
              <w:ind w:left="357" w:hanging="357"/>
              <w:jc w:val="left"/>
              <w:rPr>
                <w:rFonts w:cs="Tahoma"/>
                <w:b/>
                <w:bCs/>
                <w:szCs w:val="22"/>
                <w:lang w:val="el-GR"/>
              </w:rPr>
            </w:pPr>
            <w:proofErr w:type="spellStart"/>
            <w:r w:rsidRPr="000A66DF">
              <w:rPr>
                <w:rFonts w:cs="Tahoma"/>
                <w:b/>
                <w:bCs/>
                <w:szCs w:val="22"/>
                <w:lang w:val="en-GB"/>
              </w:rPr>
              <w:t>Τεχνική</w:t>
            </w:r>
            <w:proofErr w:type="spellEnd"/>
            <w:r w:rsidRPr="000A66DF">
              <w:rPr>
                <w:rFonts w:cs="Tahoma"/>
                <w:b/>
                <w:bCs/>
                <w:szCs w:val="22"/>
                <w:lang w:val="en-GB"/>
              </w:rPr>
              <w:t xml:space="preserve"> και </w:t>
            </w:r>
            <w:proofErr w:type="spellStart"/>
            <w:r w:rsidRPr="000A66DF">
              <w:rPr>
                <w:rFonts w:cs="Tahoma"/>
                <w:b/>
                <w:bCs/>
                <w:szCs w:val="22"/>
                <w:lang w:val="en-GB"/>
              </w:rPr>
              <w:t>συμ</w:t>
            </w:r>
            <w:proofErr w:type="spellEnd"/>
            <w:r w:rsidRPr="000A66DF">
              <w:rPr>
                <w:rFonts w:cs="Tahoma"/>
                <w:b/>
                <w:bCs/>
                <w:szCs w:val="22"/>
                <w:lang w:val="en-GB"/>
              </w:rPr>
              <w:t>βουλευτική υπ</w:t>
            </w:r>
            <w:proofErr w:type="spellStart"/>
            <w:r w:rsidRPr="000A66DF">
              <w:rPr>
                <w:rFonts w:cs="Tahoma"/>
                <w:b/>
                <w:bCs/>
                <w:szCs w:val="22"/>
                <w:lang w:val="en-GB"/>
              </w:rPr>
              <w:t>οστήριξη</w:t>
            </w:r>
            <w:proofErr w:type="spellEnd"/>
          </w:p>
        </w:tc>
        <w:tc>
          <w:tcPr>
            <w:tcW w:w="11056" w:type="dxa"/>
          </w:tcPr>
          <w:p w14:paraId="1C246EAD" w14:textId="77777777" w:rsidR="00604815" w:rsidRPr="00556AD3" w:rsidRDefault="00604815" w:rsidP="007F2519">
            <w:pPr>
              <w:rPr>
                <w:rFonts w:cs="Tahoma"/>
                <w:color w:val="000000"/>
                <w:szCs w:val="20"/>
                <w:lang w:val="el-GR" w:eastAsia="el-GR"/>
              </w:rPr>
            </w:pPr>
            <w:r w:rsidRPr="00556AD3">
              <w:rPr>
                <w:rFonts w:cs="Tahoma"/>
                <w:color w:val="000000"/>
                <w:szCs w:val="20"/>
                <w:lang w:val="el-GR" w:eastAsia="el-GR"/>
              </w:rPr>
              <w:t xml:space="preserve">Είναι επιλέξιμες δαπάνες τεχνικής και συμβουλευτικής υποστήριξης που συνδέονται με τις εγκαταστάσεις και τον εξοπλισμό της επένδυσης όπως αμοιβές αρχιτεκτόνων, μηχανικών, αμοιβές για συμβουλές σχετικά με την περιβαλλοντική και οικονομική βιωσιμότητα, συμπεριλαμβανομένων των δαπανών για μελέτες σκοπιμότητας. Οι δαπάνες αυτές δεν μπορούν να υπερβαίνουν το </w:t>
            </w:r>
            <w:r w:rsidRPr="00556AD3">
              <w:rPr>
                <w:rFonts w:cs="Tahoma"/>
                <w:b/>
                <w:bCs/>
                <w:color w:val="000000"/>
                <w:szCs w:val="20"/>
                <w:lang w:val="el-GR" w:eastAsia="el-GR"/>
              </w:rPr>
              <w:t>10%</w:t>
            </w:r>
            <w:r w:rsidRPr="00556AD3">
              <w:rPr>
                <w:rFonts w:cs="Tahoma"/>
                <w:color w:val="000000"/>
                <w:szCs w:val="20"/>
                <w:lang w:val="el-GR" w:eastAsia="el-GR"/>
              </w:rPr>
              <w:t xml:space="preserve"> του συνολικού επιλέξιμου κόστους της πράξης.</w:t>
            </w:r>
          </w:p>
        </w:tc>
        <w:tc>
          <w:tcPr>
            <w:tcW w:w="5670" w:type="dxa"/>
            <w:vMerge/>
            <w:shd w:val="clear" w:color="auto" w:fill="auto"/>
          </w:tcPr>
          <w:p w14:paraId="3CB696D9" w14:textId="77777777" w:rsidR="00604815" w:rsidRPr="008304DF" w:rsidRDefault="00604815" w:rsidP="007F2519">
            <w:pPr>
              <w:pStyle w:val="a3"/>
              <w:autoSpaceDE w:val="0"/>
              <w:autoSpaceDN w:val="0"/>
              <w:adjustRightInd w:val="0"/>
              <w:spacing w:before="0" w:after="0" w:line="240" w:lineRule="auto"/>
              <w:ind w:left="412"/>
              <w:jc w:val="left"/>
              <w:rPr>
                <w:rFonts w:cs="Tahoma"/>
                <w:color w:val="000000"/>
                <w:szCs w:val="22"/>
                <w:highlight w:val="yellow"/>
                <w:lang w:val="el-GR" w:eastAsia="el-GR"/>
              </w:rPr>
            </w:pPr>
          </w:p>
        </w:tc>
      </w:tr>
    </w:tbl>
    <w:p w14:paraId="1905C047" w14:textId="77777777" w:rsidR="006D5912" w:rsidRDefault="006D5912">
      <w:pPr>
        <w:rPr>
          <w:lang w:val="el-GR"/>
        </w:rPr>
      </w:pPr>
      <w:r>
        <w:rPr>
          <w:lang w:val="el-GR"/>
        </w:rPr>
        <w:br w:type="page"/>
      </w:r>
    </w:p>
    <w:p w14:paraId="0CAE34A5" w14:textId="77777777" w:rsidR="006D5912" w:rsidRPr="006D5912" w:rsidRDefault="006D5912" w:rsidP="006D5912">
      <w:pPr>
        <w:rPr>
          <w:lang w:val="el-GR"/>
        </w:rPr>
        <w:sectPr w:rsidR="006D5912" w:rsidRPr="006D5912" w:rsidSect="0021062B">
          <w:footerReference w:type="default" r:id="rId20"/>
          <w:pgSz w:w="23811" w:h="16838" w:orient="landscape" w:code="8"/>
          <w:pgMar w:top="1797" w:right="1440" w:bottom="1797" w:left="1440" w:header="709" w:footer="709" w:gutter="0"/>
          <w:cols w:space="708"/>
          <w:docGrid w:linePitch="360"/>
        </w:sectPr>
      </w:pPr>
    </w:p>
    <w:p w14:paraId="1226510C" w14:textId="77777777" w:rsidR="00AA36E7" w:rsidRDefault="00AA36E7" w:rsidP="00AA36E7">
      <w:pPr>
        <w:pStyle w:val="2"/>
        <w:numPr>
          <w:ilvl w:val="0"/>
          <w:numId w:val="2"/>
        </w:numPr>
        <w:spacing w:line="276" w:lineRule="auto"/>
        <w:rPr>
          <w:lang w:val="el-GR"/>
        </w:rPr>
      </w:pPr>
      <w:bookmarkStart w:id="107" w:name="_Toc85203417"/>
      <w:r>
        <w:rPr>
          <w:lang w:val="el-GR"/>
        </w:rPr>
        <w:lastRenderedPageBreak/>
        <w:t>Αίτηση Χρηματοδότησης</w:t>
      </w:r>
      <w:bookmarkEnd w:id="107"/>
    </w:p>
    <w:p w14:paraId="62FFE830" w14:textId="77777777" w:rsidR="009E53DD" w:rsidRDefault="009E53DD" w:rsidP="00AA36E7">
      <w:pPr>
        <w:pStyle w:val="4"/>
        <w:numPr>
          <w:ilvl w:val="1"/>
          <w:numId w:val="114"/>
        </w:numPr>
        <w:rPr>
          <w:lang w:val="el-GR"/>
        </w:rPr>
      </w:pPr>
      <w:r>
        <w:rPr>
          <w:lang w:val="el-GR"/>
        </w:rPr>
        <w:t>Διαδικασία Υποβολής Αιτήσεων Χρηματοδότησης</w:t>
      </w:r>
      <w:bookmarkEnd w:id="104"/>
    </w:p>
    <w:p w14:paraId="2F3BD9AD" w14:textId="77777777" w:rsidR="00582FB6" w:rsidRPr="00434B96" w:rsidRDefault="00FA02C9" w:rsidP="00582FB6">
      <w:pPr>
        <w:shd w:val="clear" w:color="auto" w:fill="FFFFFF" w:themeFill="background1"/>
        <w:spacing w:before="120" w:after="120" w:line="240" w:lineRule="auto"/>
        <w:ind w:firstLine="720"/>
        <w:jc w:val="both"/>
        <w:rPr>
          <w:rFonts w:eastAsia="Calibri" w:cs="Times New Roman"/>
          <w:szCs w:val="20"/>
          <w:lang w:val="el-GR" w:eastAsia="el-GR"/>
        </w:rPr>
      </w:pPr>
      <w:r w:rsidRPr="00434B96">
        <w:rPr>
          <w:rFonts w:eastAsia="Calibri" w:cs="Times New Roman"/>
          <w:szCs w:val="20"/>
          <w:lang w:val="el-GR" w:eastAsia="el-GR"/>
        </w:rPr>
        <w:t xml:space="preserve">Οι </w:t>
      </w:r>
      <w:r w:rsidR="00660385" w:rsidRPr="00434B96">
        <w:rPr>
          <w:rFonts w:eastAsia="Calibri" w:cs="Times New Roman"/>
          <w:szCs w:val="20"/>
          <w:lang w:val="el-GR" w:eastAsia="el-GR"/>
        </w:rPr>
        <w:t>Α</w:t>
      </w:r>
      <w:r w:rsidR="00DC5F48" w:rsidRPr="00434B96">
        <w:rPr>
          <w:rFonts w:eastAsia="Calibri" w:cs="Times New Roman"/>
          <w:szCs w:val="20"/>
          <w:lang w:val="el-GR" w:eastAsia="el-GR"/>
        </w:rPr>
        <w:t xml:space="preserve">ιτήσεις </w:t>
      </w:r>
      <w:r w:rsidR="00660385" w:rsidRPr="00434B96">
        <w:rPr>
          <w:rFonts w:eastAsia="Calibri" w:cs="Times New Roman"/>
          <w:szCs w:val="20"/>
          <w:lang w:val="el-GR" w:eastAsia="el-GR"/>
        </w:rPr>
        <w:t>Χ</w:t>
      </w:r>
      <w:r w:rsidR="00DC5F48" w:rsidRPr="00434B96">
        <w:rPr>
          <w:rFonts w:eastAsia="Calibri" w:cs="Times New Roman"/>
          <w:szCs w:val="20"/>
          <w:lang w:val="el-GR" w:eastAsia="el-GR"/>
        </w:rPr>
        <w:t>ρηματοδότησης</w:t>
      </w:r>
      <w:r w:rsidR="00582FB6" w:rsidRPr="00434B96">
        <w:rPr>
          <w:rFonts w:eastAsia="Calibri" w:cs="Times New Roman"/>
          <w:szCs w:val="20"/>
          <w:lang w:val="el-GR" w:eastAsia="el-GR"/>
        </w:rPr>
        <w:t xml:space="preserve"> (προτάσεις)</w:t>
      </w:r>
      <w:r w:rsidR="00DC5F48" w:rsidRPr="00434B96">
        <w:rPr>
          <w:rFonts w:eastAsia="Calibri" w:cs="Times New Roman"/>
          <w:szCs w:val="20"/>
          <w:lang w:val="el-GR" w:eastAsia="el-GR"/>
        </w:rPr>
        <w:t>, υποβάλλονται από τους δυνητικούς δικαιούχους υποχρεωτικά μέσω του Πληροφοριακού Συστήματος Διαχείρισης Κρατικών Ενισχύσεων (ΠΣΚΕ), κάνοντας χρήση του τυποποιημένου Εντύπου Υποβολής Αίτησης Χρηματοδότησης.</w:t>
      </w:r>
      <w:r w:rsidRPr="00434B96">
        <w:rPr>
          <w:rFonts w:eastAsia="Calibri" w:cs="Times New Roman"/>
          <w:szCs w:val="20"/>
          <w:lang w:val="el-GR" w:eastAsia="el-GR"/>
        </w:rPr>
        <w:t xml:space="preserve"> </w:t>
      </w:r>
    </w:p>
    <w:p w14:paraId="261A9F36" w14:textId="77777777" w:rsidR="00582FB6" w:rsidRPr="00434B96" w:rsidRDefault="00582FB6" w:rsidP="00582FB6">
      <w:pPr>
        <w:shd w:val="clear" w:color="auto" w:fill="FFFFFF" w:themeFill="background1"/>
        <w:spacing w:before="120" w:after="120" w:line="240" w:lineRule="auto"/>
        <w:ind w:firstLine="720"/>
        <w:jc w:val="both"/>
        <w:rPr>
          <w:rFonts w:eastAsia="Calibri"/>
          <w:szCs w:val="20"/>
          <w:lang w:val="el-GR" w:eastAsia="el-GR"/>
        </w:rPr>
      </w:pPr>
      <w:r w:rsidRPr="00434B96">
        <w:rPr>
          <w:rFonts w:eastAsia="Calibri"/>
          <w:szCs w:val="20"/>
          <w:lang w:val="el-GR" w:eastAsia="el-GR"/>
        </w:rPr>
        <w:t>Ο δυνητικός δικαιούχος υποχρεούται να συμπληρώσει το σύνολο των υποχρεωτικών πεδίων της ηλεκτρονικής Αίτησης (πεδίο ΥΠΟΒΟΛΗ του ΠΣΚΕ), όπως αυτά εμφανίζονται στο Έντυπο Ι_1, το οποίο αποτελεί συνημμένο της παρούσας Πρόσκλησης στη θέση: 1Η_ΠΡΟΣΚΛΗΣΗ_ΙΔΙΩΤΙΚΩΝ_ΑΛΙΕΙΑ\ΣΥΝΗΜΜΕΝΑ ΠΡΟΣΚΛΗΣΗΣ</w:t>
      </w:r>
      <w:bookmarkStart w:id="108" w:name="_Hlk81997724"/>
      <w:r w:rsidRPr="00434B96">
        <w:rPr>
          <w:rFonts w:eastAsia="Calibri"/>
          <w:szCs w:val="20"/>
          <w:lang w:val="el-GR" w:eastAsia="el-GR"/>
        </w:rPr>
        <w:t>\</w:t>
      </w:r>
      <w:bookmarkEnd w:id="108"/>
      <w:r w:rsidRPr="00434B96">
        <w:rPr>
          <w:rFonts w:eastAsia="Calibri"/>
          <w:szCs w:val="20"/>
          <w:lang w:val="el-GR" w:eastAsia="el-GR"/>
        </w:rPr>
        <w:t>2.ΕΝΤΥΠΑ\1.ΕΝΤΥΠΟ_Ι_1_Αίτηση_Χρηματοδότησης_ΠΣΚΕ. Υποχρεωτικά συμπληρώνεται και η ηλεκτρονική διεύθυνση επικοινωνίας, μέσω της οποίας το Δίκτυο Νήσων Αττικής, θα αποστέλλει στον δικαιούχο το σύνολο των απαιτούμενων εγγράφων που σχετίζονται με το Αίτημα Χρηματοδότησης.</w:t>
      </w:r>
    </w:p>
    <w:p w14:paraId="665A9A87" w14:textId="77777777" w:rsidR="00FB31CF" w:rsidRPr="00434B96" w:rsidRDefault="00DC5F48" w:rsidP="00582FB6">
      <w:pPr>
        <w:shd w:val="clear" w:color="auto" w:fill="FFFFFF" w:themeFill="background1"/>
        <w:spacing w:before="120" w:after="120" w:line="240" w:lineRule="auto"/>
        <w:jc w:val="both"/>
        <w:rPr>
          <w:rFonts w:eastAsia="Calibri" w:cs="Times New Roman"/>
          <w:szCs w:val="20"/>
          <w:lang w:val="el-GR" w:eastAsia="el-GR"/>
        </w:rPr>
      </w:pPr>
      <w:r w:rsidRPr="00434B96">
        <w:rPr>
          <w:rFonts w:eastAsia="Calibri" w:cs="Times New Roman"/>
          <w:szCs w:val="20"/>
          <w:lang w:val="el-GR" w:eastAsia="el-GR"/>
        </w:rPr>
        <w:t xml:space="preserve">Το ΠΣΚΕ λειτουργεί στον </w:t>
      </w:r>
      <w:proofErr w:type="spellStart"/>
      <w:r w:rsidRPr="00434B96">
        <w:rPr>
          <w:rFonts w:eastAsia="Calibri" w:cs="Times New Roman"/>
          <w:szCs w:val="20"/>
          <w:lang w:val="el-GR" w:eastAsia="el-GR"/>
        </w:rPr>
        <w:t>ιστότοπο</w:t>
      </w:r>
      <w:proofErr w:type="spellEnd"/>
      <w:r w:rsidRPr="00434B96">
        <w:rPr>
          <w:rFonts w:eastAsia="Calibri" w:cs="Times New Roman"/>
          <w:szCs w:val="20"/>
          <w:lang w:val="el-GR" w:eastAsia="el-GR"/>
        </w:rPr>
        <w:t xml:space="preserve"> </w:t>
      </w:r>
      <w:hyperlink r:id="rId21" w:history="1">
        <w:r w:rsidRPr="00434B96">
          <w:rPr>
            <w:rStyle w:val="-"/>
            <w:rFonts w:eastAsia="Calibri" w:cs="Times New Roman"/>
            <w:szCs w:val="20"/>
            <w:lang w:val="en-US" w:eastAsia="el-GR"/>
          </w:rPr>
          <w:t>http</w:t>
        </w:r>
        <w:r w:rsidRPr="00434B96">
          <w:rPr>
            <w:rStyle w:val="-"/>
            <w:rFonts w:eastAsia="Calibri" w:cs="Times New Roman"/>
            <w:szCs w:val="20"/>
            <w:lang w:val="el-GR" w:eastAsia="el-GR"/>
          </w:rPr>
          <w:t>://</w:t>
        </w:r>
        <w:r w:rsidRPr="00434B96">
          <w:rPr>
            <w:rStyle w:val="-"/>
            <w:rFonts w:eastAsia="Calibri" w:cs="Times New Roman"/>
            <w:szCs w:val="20"/>
            <w:lang w:val="en-US" w:eastAsia="el-GR"/>
          </w:rPr>
          <w:t>www</w:t>
        </w:r>
        <w:r w:rsidRPr="00434B96">
          <w:rPr>
            <w:rStyle w:val="-"/>
            <w:rFonts w:eastAsia="Calibri" w:cs="Times New Roman"/>
            <w:szCs w:val="20"/>
            <w:lang w:val="el-GR" w:eastAsia="el-GR"/>
          </w:rPr>
          <w:t>.</w:t>
        </w:r>
        <w:proofErr w:type="spellStart"/>
        <w:r w:rsidRPr="00434B96">
          <w:rPr>
            <w:rStyle w:val="-"/>
            <w:rFonts w:eastAsia="Calibri" w:cs="Times New Roman"/>
            <w:szCs w:val="20"/>
            <w:lang w:val="en-US" w:eastAsia="el-GR"/>
          </w:rPr>
          <w:t>ependyseis</w:t>
        </w:r>
        <w:proofErr w:type="spellEnd"/>
        <w:r w:rsidRPr="00434B96">
          <w:rPr>
            <w:rStyle w:val="-"/>
            <w:rFonts w:eastAsia="Calibri" w:cs="Times New Roman"/>
            <w:szCs w:val="20"/>
            <w:lang w:val="el-GR" w:eastAsia="el-GR"/>
          </w:rPr>
          <w:t>.</w:t>
        </w:r>
        <w:r w:rsidRPr="00434B96">
          <w:rPr>
            <w:rStyle w:val="-"/>
            <w:rFonts w:eastAsia="Calibri" w:cs="Times New Roman"/>
            <w:szCs w:val="20"/>
            <w:lang w:val="en-US" w:eastAsia="el-GR"/>
          </w:rPr>
          <w:t>gr</w:t>
        </w:r>
      </w:hyperlink>
      <w:r w:rsidR="00FD3545" w:rsidRPr="00434B96">
        <w:rPr>
          <w:rFonts w:eastAsia="Calibri" w:cs="Times New Roman"/>
          <w:szCs w:val="20"/>
          <w:lang w:val="el-GR" w:eastAsia="el-GR"/>
        </w:rPr>
        <w:t xml:space="preserve">. </w:t>
      </w:r>
    </w:p>
    <w:p w14:paraId="3CE72AEC" w14:textId="77777777" w:rsidR="00660385" w:rsidRPr="00876977" w:rsidRDefault="00582FB6" w:rsidP="00876977">
      <w:pPr>
        <w:shd w:val="clear" w:color="auto" w:fill="FFFFFF" w:themeFill="background1"/>
        <w:spacing w:before="120" w:after="120" w:line="240" w:lineRule="auto"/>
        <w:ind w:firstLine="567"/>
        <w:jc w:val="both"/>
        <w:rPr>
          <w:rFonts w:eastAsia="Calibri"/>
          <w:szCs w:val="20"/>
          <w:lang w:val="el-GR" w:eastAsia="el-GR"/>
        </w:rPr>
      </w:pPr>
      <w:r>
        <w:rPr>
          <w:rFonts w:eastAsia="Calibri" w:cs="Times New Roman"/>
          <w:szCs w:val="20"/>
          <w:lang w:val="el-GR" w:eastAsia="el-GR"/>
        </w:rPr>
        <w:t>Υποστήριξη για την υποβολή της Αίτησης Χρηματοδότησης στο ΠΣΚΕ παρέχεται στ</w:t>
      </w:r>
      <w:r w:rsidR="00FD3545" w:rsidRPr="00876977">
        <w:rPr>
          <w:rFonts w:eastAsia="Calibri" w:cs="Times New Roman"/>
          <w:szCs w:val="20"/>
          <w:lang w:val="el-GR" w:eastAsia="el-GR"/>
        </w:rPr>
        <w:t>ο</w:t>
      </w:r>
      <w:r w:rsidR="00DC5F48" w:rsidRPr="00876977">
        <w:rPr>
          <w:rFonts w:eastAsia="Calibri" w:cs="Times New Roman"/>
          <w:szCs w:val="20"/>
          <w:lang w:val="el-GR" w:eastAsia="el-GR"/>
        </w:rPr>
        <w:t xml:space="preserve"> </w:t>
      </w:r>
      <w:r w:rsidR="00660385" w:rsidRPr="00876977">
        <w:rPr>
          <w:rFonts w:eastAsia="Calibri" w:cs="Times New Roman"/>
          <w:szCs w:val="20"/>
          <w:lang w:val="el-GR" w:eastAsia="el-GR"/>
        </w:rPr>
        <w:t>Γ</w:t>
      </w:r>
      <w:r w:rsidR="00DC5F48" w:rsidRPr="00876977">
        <w:rPr>
          <w:rFonts w:eastAsia="Calibri" w:cs="Times New Roman"/>
          <w:szCs w:val="20"/>
          <w:lang w:val="el-GR" w:eastAsia="el-GR"/>
        </w:rPr>
        <w:t xml:space="preserve">ενικό </w:t>
      </w:r>
      <w:r w:rsidR="00660385" w:rsidRPr="00876977">
        <w:rPr>
          <w:rFonts w:eastAsia="Calibri" w:cs="Times New Roman"/>
          <w:szCs w:val="20"/>
          <w:lang w:val="el-GR" w:eastAsia="el-GR"/>
        </w:rPr>
        <w:t>Ε</w:t>
      </w:r>
      <w:r w:rsidR="00DC5F48" w:rsidRPr="00876977">
        <w:rPr>
          <w:rFonts w:eastAsia="Calibri" w:cs="Times New Roman"/>
          <w:szCs w:val="20"/>
          <w:lang w:val="el-GR" w:eastAsia="el-GR"/>
        </w:rPr>
        <w:t xml:space="preserve">γχειρίδιο </w:t>
      </w:r>
      <w:r w:rsidR="00876977" w:rsidRPr="00876977">
        <w:rPr>
          <w:rFonts w:eastAsia="Calibri" w:cs="Times New Roman"/>
          <w:szCs w:val="20"/>
          <w:lang w:val="el-GR" w:eastAsia="el-GR"/>
        </w:rPr>
        <w:t>Υποβολής Προτάσεων στο ΠΣΚΕ</w:t>
      </w:r>
      <w:r>
        <w:rPr>
          <w:rFonts w:eastAsia="Calibri" w:cs="Times New Roman"/>
          <w:szCs w:val="20"/>
          <w:lang w:val="el-GR" w:eastAsia="el-GR"/>
        </w:rPr>
        <w:t xml:space="preserve">. Το εγχειρίδιο </w:t>
      </w:r>
      <w:r w:rsidR="00876977" w:rsidRPr="00876977">
        <w:rPr>
          <w:rFonts w:eastAsia="Calibri" w:cs="Times New Roman"/>
          <w:szCs w:val="20"/>
          <w:lang w:val="el-GR" w:eastAsia="el-GR"/>
        </w:rPr>
        <w:t xml:space="preserve"> αποτελεί συνημμένο</w:t>
      </w:r>
      <w:r>
        <w:rPr>
          <w:rFonts w:eastAsia="Calibri" w:cs="Times New Roman"/>
          <w:szCs w:val="20"/>
          <w:lang w:val="el-GR" w:eastAsia="el-GR"/>
        </w:rPr>
        <w:t xml:space="preserve"> της παρούσας</w:t>
      </w:r>
      <w:r w:rsidR="00876977" w:rsidRPr="00876977">
        <w:rPr>
          <w:rFonts w:eastAsia="Calibri" w:cs="Times New Roman"/>
          <w:szCs w:val="20"/>
          <w:lang w:val="el-GR" w:eastAsia="el-GR"/>
        </w:rPr>
        <w:t xml:space="preserve"> Πρόσκλησης και βρίσκεται στη θέση:</w:t>
      </w:r>
      <w:r w:rsidR="00FD3545" w:rsidRPr="00876977">
        <w:rPr>
          <w:rFonts w:eastAsia="Calibri" w:cs="Times New Roman"/>
          <w:szCs w:val="20"/>
          <w:lang w:val="el-GR" w:eastAsia="el-GR"/>
        </w:rPr>
        <w:t xml:space="preserve"> </w:t>
      </w:r>
      <w:r w:rsidR="00876977" w:rsidRPr="00876977">
        <w:rPr>
          <w:rFonts w:eastAsia="Calibri" w:cs="Times New Roman"/>
          <w:szCs w:val="20"/>
          <w:lang w:val="el-GR" w:eastAsia="el-GR"/>
        </w:rPr>
        <w:t>1Η_ΠΡΟΣΚΛΗΣΗ_ΙΔΙΩΤΙΚΩΝ_ΑΛΙΕΙΑ\ΣΥΝΗΜΜΕΝΑ_ΠΡΟΣΚΛΗΣΗΣ</w:t>
      </w:r>
      <w:bookmarkStart w:id="109" w:name="_Hlk81998922"/>
      <w:r w:rsidR="00876977" w:rsidRPr="00876977">
        <w:rPr>
          <w:rFonts w:eastAsia="Calibri" w:cs="Times New Roman"/>
          <w:szCs w:val="20"/>
          <w:lang w:val="el-GR" w:eastAsia="el-GR"/>
        </w:rPr>
        <w:t>\</w:t>
      </w:r>
      <w:bookmarkEnd w:id="109"/>
      <w:r w:rsidR="00876977" w:rsidRPr="00876977">
        <w:rPr>
          <w:rFonts w:eastAsia="Calibri" w:cs="Times New Roman"/>
          <w:szCs w:val="20"/>
          <w:lang w:val="el-GR" w:eastAsia="el-GR"/>
        </w:rPr>
        <w:t>7.ΥΠΟΣΤΗΡΙΚΤΙΚΟ_ΥΛΙΚΟ</w:t>
      </w:r>
      <w:r w:rsidRPr="00876977">
        <w:rPr>
          <w:rFonts w:eastAsia="Calibri" w:cs="Times New Roman"/>
          <w:szCs w:val="20"/>
          <w:lang w:val="el-GR" w:eastAsia="el-GR"/>
        </w:rPr>
        <w:t>\</w:t>
      </w:r>
      <w:r w:rsidRPr="00582FB6">
        <w:rPr>
          <w:rFonts w:eastAsia="Calibri" w:cs="Times New Roman"/>
          <w:szCs w:val="20"/>
          <w:lang w:val="el-GR" w:eastAsia="el-GR"/>
        </w:rPr>
        <w:t>1. ΕΓΧΕΙΡΙΔΙΟ ΥΠΟΒΟΛΗΣ ΑΙΤΗΣΗΣ ΧΡΗΜΑΤΟΔΟΤΗΣΗΣ ΠΣΚΕ</w:t>
      </w:r>
      <w:r>
        <w:rPr>
          <w:rFonts w:eastAsia="Calibri" w:cs="Times New Roman"/>
          <w:szCs w:val="20"/>
          <w:lang w:val="el-GR" w:eastAsia="el-GR"/>
        </w:rPr>
        <w:t xml:space="preserve">. </w:t>
      </w:r>
    </w:p>
    <w:p w14:paraId="0B667F92" w14:textId="77777777" w:rsidR="00434B96" w:rsidRPr="00D30FB3" w:rsidRDefault="00434B96" w:rsidP="00D5236B">
      <w:pPr>
        <w:spacing w:before="120" w:after="120" w:line="240" w:lineRule="auto"/>
        <w:jc w:val="both"/>
        <w:rPr>
          <w:rFonts w:eastAsia="Calibri" w:cs="Times New Roman"/>
          <w:b/>
          <w:bCs/>
          <w:szCs w:val="20"/>
          <w:lang w:val="el-GR" w:eastAsia="el-GR"/>
        </w:rPr>
      </w:pPr>
      <w:r w:rsidRPr="00D30FB3">
        <w:rPr>
          <w:rFonts w:eastAsia="Calibri" w:cs="Times New Roman"/>
          <w:b/>
          <w:bCs/>
          <w:szCs w:val="20"/>
          <w:lang w:val="el-GR" w:eastAsia="el-GR"/>
        </w:rPr>
        <w:t>Διευκρινήσεις</w:t>
      </w:r>
      <w:r w:rsidR="0016340A" w:rsidRPr="00D30FB3">
        <w:rPr>
          <w:rFonts w:eastAsia="Calibri" w:cs="Times New Roman"/>
          <w:b/>
          <w:bCs/>
          <w:szCs w:val="20"/>
          <w:lang w:val="el-GR" w:eastAsia="el-GR"/>
        </w:rPr>
        <w:t xml:space="preserve"> ως προς την Υποβολή της Αίτησης Χρηματοδότησης (Πρότασης)</w:t>
      </w:r>
    </w:p>
    <w:p w14:paraId="7638C3BA" w14:textId="77777777" w:rsidR="00FA02C9" w:rsidRPr="00D5236B" w:rsidRDefault="00FA02C9" w:rsidP="00D5236B">
      <w:pPr>
        <w:spacing w:before="120" w:after="120" w:line="240" w:lineRule="auto"/>
        <w:jc w:val="both"/>
        <w:rPr>
          <w:rFonts w:eastAsia="Calibri" w:cs="Times New Roman"/>
          <w:szCs w:val="20"/>
          <w:lang w:val="el-GR" w:eastAsia="el-GR"/>
        </w:rPr>
      </w:pPr>
      <w:bookmarkStart w:id="110" w:name="_Hlk82087104"/>
      <w:r w:rsidRPr="00D5236B">
        <w:rPr>
          <w:rFonts w:eastAsia="Calibri" w:cs="Times New Roman"/>
          <w:szCs w:val="20"/>
          <w:lang w:val="el-GR" w:eastAsia="el-GR"/>
        </w:rPr>
        <w:t xml:space="preserve">Στην παρούσα πρόσκληση επιτρέπεται η υποβολή μίας (1) πρότασης ανά δικαιούχο (ΑΦΜ) με ενιαίο αντικείμενο που θα αφορά αποκλειστικά μία κατηγορία πράξης και ειδικότερα: </w:t>
      </w:r>
    </w:p>
    <w:p w14:paraId="7AB99F8B" w14:textId="77777777" w:rsidR="00FA02C9" w:rsidRPr="00D5236B" w:rsidRDefault="00FA02C9" w:rsidP="007F2519">
      <w:pPr>
        <w:numPr>
          <w:ilvl w:val="0"/>
          <w:numId w:val="134"/>
        </w:numPr>
        <w:spacing w:before="120" w:after="120" w:line="240" w:lineRule="auto"/>
        <w:ind w:left="357" w:hanging="357"/>
        <w:jc w:val="both"/>
        <w:rPr>
          <w:rFonts w:eastAsia="Calibri" w:cs="Times New Roman"/>
          <w:szCs w:val="20"/>
          <w:lang w:val="el-GR" w:eastAsia="el-GR"/>
        </w:rPr>
      </w:pPr>
      <w:r w:rsidRPr="00D5236B">
        <w:rPr>
          <w:rFonts w:eastAsia="Calibri" w:cs="Times New Roman"/>
          <w:szCs w:val="20"/>
          <w:lang w:val="el-GR" w:eastAsia="el-GR"/>
        </w:rPr>
        <w:t xml:space="preserve">Για τις δράσεις που εμπίπτουν στην κατηγορία πράξεων του Καν. 1407/2013 επιτρέπεται η υποβολή </w:t>
      </w:r>
      <w:r w:rsidR="00A26071" w:rsidRPr="00D5236B">
        <w:rPr>
          <w:rFonts w:eastAsia="Calibri" w:cs="Times New Roman"/>
          <w:szCs w:val="20"/>
          <w:lang w:val="el-GR" w:eastAsia="el-GR"/>
        </w:rPr>
        <w:t xml:space="preserve">μίας </w:t>
      </w:r>
      <w:r w:rsidR="00A26071" w:rsidRPr="00D5236B">
        <w:rPr>
          <w:rFonts w:eastAsia="Calibri" w:cs="Times New Roman"/>
          <w:b/>
          <w:bCs/>
          <w:szCs w:val="20"/>
          <w:lang w:val="el-GR" w:eastAsia="el-GR"/>
        </w:rPr>
        <w:t>(1)</w:t>
      </w:r>
      <w:r w:rsidRPr="00D5236B">
        <w:rPr>
          <w:rFonts w:eastAsia="Calibri" w:cs="Times New Roman"/>
          <w:szCs w:val="20"/>
          <w:lang w:val="el-GR" w:eastAsia="el-GR"/>
        </w:rPr>
        <w:t xml:space="preserve"> μόνο πρότασης (Πράξης) ανά δικαιούχο (ΑΦΜ).</w:t>
      </w:r>
    </w:p>
    <w:p w14:paraId="3E2A83C5" w14:textId="77777777" w:rsidR="00A26071" w:rsidRPr="00D5236B" w:rsidRDefault="00FA02C9" w:rsidP="007F2519">
      <w:pPr>
        <w:numPr>
          <w:ilvl w:val="0"/>
          <w:numId w:val="135"/>
        </w:numPr>
        <w:spacing w:before="120" w:after="120" w:line="240" w:lineRule="auto"/>
        <w:ind w:left="357" w:hanging="357"/>
        <w:jc w:val="both"/>
        <w:rPr>
          <w:rFonts w:eastAsia="Calibri" w:cs="Times New Roman"/>
          <w:szCs w:val="20"/>
          <w:lang w:val="el-GR" w:eastAsia="el-GR"/>
        </w:rPr>
      </w:pPr>
      <w:r w:rsidRPr="00D5236B">
        <w:rPr>
          <w:rFonts w:eastAsia="Calibri" w:cs="Times New Roman"/>
          <w:szCs w:val="20"/>
          <w:lang w:val="el-GR" w:eastAsia="el-GR"/>
        </w:rPr>
        <w:t xml:space="preserve">Για </w:t>
      </w:r>
      <w:r w:rsidR="00A26071" w:rsidRPr="00D5236B">
        <w:rPr>
          <w:rFonts w:eastAsia="Calibri" w:cs="Times New Roman"/>
          <w:szCs w:val="20"/>
          <w:lang w:val="el-GR" w:eastAsia="el-GR"/>
        </w:rPr>
        <w:t>τις</w:t>
      </w:r>
      <w:r w:rsidRPr="00D5236B">
        <w:rPr>
          <w:rFonts w:eastAsia="Calibri" w:cs="Times New Roman"/>
          <w:szCs w:val="20"/>
          <w:lang w:val="el-GR" w:eastAsia="el-GR"/>
        </w:rPr>
        <w:t xml:space="preserve"> δράσεις που εμπίπτουν στην κατηγορία πράξεων του Καν. 508/2014</w:t>
      </w:r>
      <w:r w:rsidR="00A26071" w:rsidRPr="00D5236B">
        <w:rPr>
          <w:rFonts w:eastAsia="Calibri" w:cs="Times New Roman"/>
          <w:szCs w:val="20"/>
          <w:lang w:val="el-GR" w:eastAsia="el-GR"/>
        </w:rPr>
        <w:t>:</w:t>
      </w:r>
    </w:p>
    <w:p w14:paraId="000DE22E" w14:textId="77777777" w:rsidR="00A26071" w:rsidRPr="00D5236B" w:rsidRDefault="00A26071" w:rsidP="007F2519">
      <w:pPr>
        <w:pStyle w:val="a3"/>
        <w:numPr>
          <w:ilvl w:val="0"/>
          <w:numId w:val="136"/>
        </w:numPr>
        <w:spacing w:line="240" w:lineRule="auto"/>
        <w:ind w:left="782" w:hanging="357"/>
        <w:rPr>
          <w:rFonts w:cs="Tahoma"/>
          <w:iCs/>
          <w:szCs w:val="20"/>
          <w:lang w:val="el-GR"/>
        </w:rPr>
      </w:pPr>
      <w:bookmarkStart w:id="111" w:name="_Hlk81901334"/>
      <w:r w:rsidRPr="00D5236B">
        <w:rPr>
          <w:rFonts w:cs="Tahoma"/>
          <w:iCs/>
          <w:szCs w:val="20"/>
          <w:lang w:val="el-GR"/>
        </w:rPr>
        <w:t xml:space="preserve">Βελτίωση της υγείας, της υγιεινής, της ασφάλειας και των εργασιακών συνθηκών για τους αλιείς </w:t>
      </w:r>
    </w:p>
    <w:p w14:paraId="2FAAA85F" w14:textId="77777777" w:rsidR="00A26071" w:rsidRPr="00D5236B" w:rsidRDefault="00A26071" w:rsidP="007F2519">
      <w:pPr>
        <w:pStyle w:val="a3"/>
        <w:numPr>
          <w:ilvl w:val="0"/>
          <w:numId w:val="136"/>
        </w:numPr>
        <w:spacing w:line="240" w:lineRule="auto"/>
        <w:ind w:left="782" w:hanging="357"/>
        <w:rPr>
          <w:rFonts w:cs="Tahoma"/>
          <w:iCs/>
          <w:szCs w:val="20"/>
          <w:lang w:val="el-GR"/>
        </w:rPr>
      </w:pPr>
      <w:r w:rsidRPr="00D5236B">
        <w:rPr>
          <w:rFonts w:cs="Tahoma"/>
          <w:iCs/>
          <w:szCs w:val="20"/>
          <w:lang w:val="el-GR"/>
        </w:rPr>
        <w:t xml:space="preserve">Ενεργειακή αναβάθμιση με επενδύσεις σε εξοπλισμό ή επί του σκάφους που στοχεύουν στη μείωση της εκπομπής ρύπων ή αερίων του θερμοκηπίου και στην αύξηση της ενεργειακής απόδοσης των αλιευτικών σκαφών </w:t>
      </w:r>
    </w:p>
    <w:p w14:paraId="410A1E0D" w14:textId="77777777" w:rsidR="00A26071" w:rsidRPr="00D5236B" w:rsidRDefault="00A26071" w:rsidP="007F2519">
      <w:pPr>
        <w:pStyle w:val="a3"/>
        <w:numPr>
          <w:ilvl w:val="0"/>
          <w:numId w:val="136"/>
        </w:numPr>
        <w:spacing w:line="240" w:lineRule="auto"/>
        <w:ind w:left="782" w:hanging="357"/>
        <w:rPr>
          <w:rFonts w:eastAsia="Calibri"/>
          <w:szCs w:val="20"/>
          <w:lang w:val="el-GR" w:eastAsia="el-GR"/>
        </w:rPr>
      </w:pPr>
      <w:r w:rsidRPr="00D5236B">
        <w:rPr>
          <w:rFonts w:cs="Tahoma"/>
          <w:iCs/>
          <w:szCs w:val="20"/>
          <w:lang w:val="el-GR"/>
        </w:rPr>
        <w:t>Προστιθέμενη αξία, ποιότητα των προϊόντων και χρήση των ανεπιθύμητων αλιευμάτων</w:t>
      </w:r>
    </w:p>
    <w:bookmarkEnd w:id="111"/>
    <w:p w14:paraId="3C2FC286" w14:textId="77777777" w:rsidR="00E0229D" w:rsidRPr="00D5236B" w:rsidRDefault="007E22B1" w:rsidP="007F2519">
      <w:pPr>
        <w:pStyle w:val="a3"/>
        <w:numPr>
          <w:ilvl w:val="0"/>
          <w:numId w:val="136"/>
        </w:numPr>
        <w:spacing w:line="240" w:lineRule="auto"/>
        <w:ind w:left="782" w:hanging="357"/>
        <w:rPr>
          <w:rFonts w:eastAsia="Calibri"/>
          <w:szCs w:val="20"/>
          <w:lang w:val="el-GR" w:eastAsia="el-GR"/>
        </w:rPr>
      </w:pPr>
      <w:r w:rsidRPr="00D5236B">
        <w:rPr>
          <w:rFonts w:cs="Tahoma"/>
          <w:iCs/>
          <w:szCs w:val="20"/>
          <w:lang w:val="el-GR"/>
        </w:rPr>
        <w:t>Αλιευτικός Τουρισμός</w:t>
      </w:r>
      <w:r>
        <w:rPr>
          <w:rFonts w:cs="Tahoma"/>
          <w:iCs/>
          <w:szCs w:val="20"/>
          <w:lang w:val="el-GR"/>
        </w:rPr>
        <w:t xml:space="preserve">/ </w:t>
      </w:r>
      <w:r w:rsidR="00E0229D" w:rsidRPr="00D5236B">
        <w:rPr>
          <w:rFonts w:cs="Tahoma"/>
          <w:iCs/>
          <w:szCs w:val="20"/>
          <w:lang w:val="el-GR"/>
        </w:rPr>
        <w:t>Διαφοροποίηση και νέες μορφές εισοδήματος</w:t>
      </w:r>
    </w:p>
    <w:p w14:paraId="0F465471" w14:textId="09F9E577" w:rsidR="00E0229D" w:rsidRPr="00A141BF" w:rsidRDefault="00E0229D" w:rsidP="007F2519">
      <w:pPr>
        <w:pStyle w:val="a3"/>
        <w:numPr>
          <w:ilvl w:val="0"/>
          <w:numId w:val="136"/>
        </w:numPr>
        <w:spacing w:line="240" w:lineRule="auto"/>
        <w:ind w:left="782" w:hanging="357"/>
        <w:rPr>
          <w:rFonts w:eastAsia="Calibri"/>
          <w:b/>
          <w:bCs/>
          <w:szCs w:val="20"/>
          <w:u w:val="single"/>
          <w:lang w:val="el-GR" w:eastAsia="el-GR"/>
        </w:rPr>
      </w:pPr>
      <w:r w:rsidRPr="00D5236B">
        <w:rPr>
          <w:rFonts w:cs="Tahoma"/>
          <w:iCs/>
          <w:szCs w:val="20"/>
          <w:lang w:val="el-GR"/>
        </w:rPr>
        <w:t xml:space="preserve">Εκσυγχρονισμός ή Αντικατάσταση κύριων ή βοηθητικών </w:t>
      </w:r>
      <w:r w:rsidRPr="00A141BF">
        <w:rPr>
          <w:rFonts w:cs="Tahoma"/>
          <w:iCs/>
          <w:szCs w:val="20"/>
          <w:lang w:val="el-GR"/>
        </w:rPr>
        <w:t>κινητήρων</w:t>
      </w:r>
      <w:r w:rsidR="00D569D9" w:rsidRPr="00A141BF">
        <w:rPr>
          <w:rFonts w:cs="Tahoma"/>
          <w:b/>
          <w:bCs/>
          <w:iCs/>
          <w:szCs w:val="20"/>
          <w:u w:val="single"/>
          <w:lang w:val="el-GR"/>
        </w:rPr>
        <w:t xml:space="preserve"> σκαφών εσωτερικών υδάτων ολικού μήκους μέχρι 12 μέτρα</w:t>
      </w:r>
      <w:r w:rsidRPr="00A141BF">
        <w:rPr>
          <w:rFonts w:cs="Tahoma"/>
          <w:b/>
          <w:bCs/>
          <w:iCs/>
          <w:szCs w:val="20"/>
          <w:u w:val="single"/>
          <w:lang w:val="el-GR"/>
        </w:rPr>
        <w:t xml:space="preserve"> </w:t>
      </w:r>
    </w:p>
    <w:p w14:paraId="18222AA6" w14:textId="77777777" w:rsidR="00E0229D" w:rsidRPr="00D5236B" w:rsidRDefault="00FA02C9" w:rsidP="00FB31CF">
      <w:pPr>
        <w:spacing w:line="240" w:lineRule="auto"/>
        <w:rPr>
          <w:rFonts w:eastAsia="Calibri"/>
          <w:szCs w:val="20"/>
          <w:lang w:val="el-GR" w:eastAsia="el-GR"/>
        </w:rPr>
      </w:pPr>
      <w:r w:rsidRPr="00D5236B">
        <w:rPr>
          <w:rFonts w:eastAsia="Calibri"/>
          <w:szCs w:val="20"/>
          <w:lang w:val="el-GR" w:eastAsia="el-GR"/>
        </w:rPr>
        <w:t xml:space="preserve">επιτρέπεται η υποβολή περισσοτέρων της μιας πρότασης ανά δικαιούχο (ΑΦΜ) υπό την προϋπόθεση ότι αθροιστικά ο συνολικός προϋπολογισμός των υποβαλλόμενων προτάσεων δεν ξεπερνά το ανώτατο όριο που έχει τεθεί στην πρόσκληση. </w:t>
      </w:r>
    </w:p>
    <w:p w14:paraId="71CAF399" w14:textId="2E8F422E" w:rsidR="00E0229D" w:rsidRPr="00D5236B" w:rsidRDefault="00E0229D" w:rsidP="007F2519">
      <w:pPr>
        <w:numPr>
          <w:ilvl w:val="0"/>
          <w:numId w:val="135"/>
        </w:numPr>
        <w:spacing w:before="120" w:after="120" w:line="240" w:lineRule="auto"/>
        <w:ind w:left="360"/>
        <w:jc w:val="both"/>
        <w:rPr>
          <w:rFonts w:eastAsia="Calibri" w:cs="Times New Roman"/>
          <w:szCs w:val="20"/>
          <w:lang w:val="el-GR" w:eastAsia="el-GR"/>
        </w:rPr>
      </w:pPr>
      <w:r w:rsidRPr="00D5236B">
        <w:rPr>
          <w:rFonts w:eastAsia="Calibri" w:cs="Times New Roman"/>
          <w:szCs w:val="20"/>
          <w:lang w:val="el-GR" w:eastAsia="el-GR"/>
        </w:rPr>
        <w:t>Κάθε δικαιούχος θα μπορεί να υποβάλλει πρόταση σε μια κατηγορία: ή 508 (μία ή περισσότερες) ή 1407 (μία μόνο), όχι ΚΑΙ στις δύο</w:t>
      </w:r>
      <w:r w:rsidR="00E85CC1">
        <w:rPr>
          <w:rFonts w:eastAsia="Calibri" w:cs="Times New Roman"/>
          <w:szCs w:val="20"/>
          <w:lang w:val="el-GR" w:eastAsia="el-GR"/>
        </w:rPr>
        <w:t>.</w:t>
      </w:r>
    </w:p>
    <w:p w14:paraId="11F037DC" w14:textId="77777777" w:rsidR="00FA02C9" w:rsidRPr="00D5236B" w:rsidRDefault="00FA02C9" w:rsidP="007F2519">
      <w:pPr>
        <w:pStyle w:val="a3"/>
        <w:numPr>
          <w:ilvl w:val="0"/>
          <w:numId w:val="135"/>
        </w:numPr>
        <w:spacing w:line="240" w:lineRule="auto"/>
        <w:ind w:left="360"/>
        <w:rPr>
          <w:rFonts w:eastAsia="Calibri"/>
          <w:szCs w:val="20"/>
          <w:lang w:val="el-GR" w:eastAsia="el-GR"/>
        </w:rPr>
      </w:pPr>
      <w:r w:rsidRPr="00D5236B">
        <w:rPr>
          <w:rFonts w:eastAsia="Calibri"/>
          <w:szCs w:val="20"/>
          <w:lang w:val="el-GR" w:eastAsia="el-GR"/>
        </w:rPr>
        <w:t>Επισημαίνεται ότι κάθε υποβαλλόμενη πρόταση θα αφορά ενιαίο και συνεκτικό φυσικό αντικείμενο συγκεκριμένου άρθρου του Καν. 508/2014.</w:t>
      </w:r>
    </w:p>
    <w:bookmarkEnd w:id="110"/>
    <w:p w14:paraId="479BAF64" w14:textId="77777777" w:rsidR="00E0229D" w:rsidRPr="00434B96" w:rsidRDefault="00434B96" w:rsidP="007F2519">
      <w:pPr>
        <w:pStyle w:val="a3"/>
        <w:numPr>
          <w:ilvl w:val="0"/>
          <w:numId w:val="135"/>
        </w:numPr>
        <w:spacing w:line="240" w:lineRule="auto"/>
        <w:ind w:left="360"/>
        <w:rPr>
          <w:rFonts w:eastAsia="Calibri"/>
          <w:szCs w:val="20"/>
          <w:lang w:val="el-GR" w:eastAsia="el-GR"/>
        </w:rPr>
      </w:pPr>
      <w:r w:rsidRPr="00434B96">
        <w:rPr>
          <w:rFonts w:eastAsia="Calibri"/>
          <w:szCs w:val="20"/>
          <w:lang w:val="el-GR" w:eastAsia="el-GR"/>
        </w:rPr>
        <w:t xml:space="preserve">Όσον αφορά </w:t>
      </w:r>
      <w:r w:rsidR="00E0229D" w:rsidRPr="00434B96">
        <w:rPr>
          <w:rFonts w:eastAsia="Calibri"/>
          <w:szCs w:val="20"/>
          <w:lang w:val="el-GR" w:eastAsia="el-GR"/>
        </w:rPr>
        <w:t>τις παρακάτω δράσεις</w:t>
      </w:r>
      <w:r w:rsidRPr="00434B96">
        <w:rPr>
          <w:rFonts w:eastAsia="Calibri"/>
          <w:szCs w:val="20"/>
          <w:lang w:val="el-GR" w:eastAsia="el-GR"/>
        </w:rPr>
        <w:t xml:space="preserve"> με δικ</w:t>
      </w:r>
      <w:r>
        <w:rPr>
          <w:rFonts w:eastAsia="Calibri"/>
          <w:szCs w:val="20"/>
          <w:lang w:val="el-GR" w:eastAsia="el-GR"/>
        </w:rPr>
        <w:t>α</w:t>
      </w:r>
      <w:r w:rsidRPr="00434B96">
        <w:rPr>
          <w:rFonts w:eastAsia="Calibri"/>
          <w:szCs w:val="20"/>
          <w:lang w:val="el-GR" w:eastAsia="el-GR"/>
        </w:rPr>
        <w:t>ιούχους επαγγελματίες αλιείς (φυσικά και νομικά πρόσωπα)</w:t>
      </w:r>
      <w:r w:rsidR="00E0229D" w:rsidRPr="00434B96">
        <w:rPr>
          <w:rFonts w:eastAsia="Calibri"/>
          <w:szCs w:val="20"/>
          <w:lang w:val="el-GR" w:eastAsia="el-GR"/>
        </w:rPr>
        <w:t>:</w:t>
      </w:r>
    </w:p>
    <w:p w14:paraId="3AA45935" w14:textId="77777777" w:rsidR="00E0229D" w:rsidRPr="00434B96" w:rsidRDefault="00E0229D" w:rsidP="007F2519">
      <w:pPr>
        <w:pStyle w:val="a3"/>
        <w:numPr>
          <w:ilvl w:val="0"/>
          <w:numId w:val="137"/>
        </w:numPr>
        <w:spacing w:line="240" w:lineRule="auto"/>
        <w:rPr>
          <w:rFonts w:eastAsia="Calibri"/>
          <w:szCs w:val="20"/>
          <w:lang w:val="el-GR" w:eastAsia="el-GR"/>
        </w:rPr>
      </w:pPr>
      <w:r w:rsidRPr="00434B96">
        <w:rPr>
          <w:rFonts w:eastAsia="Calibri"/>
          <w:szCs w:val="20"/>
          <w:lang w:val="el-GR" w:eastAsia="el-GR"/>
        </w:rPr>
        <w:lastRenderedPageBreak/>
        <w:t xml:space="preserve">Βελτίωση της υγείας, της υγιεινής, της ασφάλειας και των εργασιακών συνθηκών για τους αλιείς </w:t>
      </w:r>
    </w:p>
    <w:p w14:paraId="4DFF23D7" w14:textId="77777777" w:rsidR="00E0229D" w:rsidRPr="00434B96" w:rsidRDefault="00E0229D" w:rsidP="007F2519">
      <w:pPr>
        <w:pStyle w:val="a3"/>
        <w:numPr>
          <w:ilvl w:val="0"/>
          <w:numId w:val="137"/>
        </w:numPr>
        <w:spacing w:line="240" w:lineRule="auto"/>
        <w:rPr>
          <w:rFonts w:eastAsia="Calibri"/>
          <w:szCs w:val="20"/>
          <w:lang w:val="el-GR" w:eastAsia="el-GR"/>
        </w:rPr>
      </w:pPr>
      <w:r w:rsidRPr="00434B96">
        <w:rPr>
          <w:rFonts w:eastAsia="Calibri"/>
          <w:szCs w:val="20"/>
          <w:lang w:val="el-GR" w:eastAsia="el-GR"/>
        </w:rPr>
        <w:t xml:space="preserve">Ενεργειακή αναβάθμιση με επενδύσεις σε εξοπλισμό ή επί του σκάφους που στοχεύουν στη μείωση της εκπομπής ρύπων ή αερίων του θερμοκηπίου και στην αύξηση της ενεργειακής απόδοσης των αλιευτικών σκαφών </w:t>
      </w:r>
    </w:p>
    <w:p w14:paraId="500EC3EC" w14:textId="77777777" w:rsidR="00E0229D" w:rsidRPr="00434B96" w:rsidRDefault="00E0229D" w:rsidP="007F2519">
      <w:pPr>
        <w:pStyle w:val="a3"/>
        <w:numPr>
          <w:ilvl w:val="0"/>
          <w:numId w:val="137"/>
        </w:numPr>
        <w:spacing w:line="240" w:lineRule="auto"/>
        <w:rPr>
          <w:rFonts w:eastAsia="Calibri"/>
          <w:szCs w:val="20"/>
          <w:lang w:val="el-GR" w:eastAsia="el-GR"/>
        </w:rPr>
      </w:pPr>
      <w:r w:rsidRPr="00434B96">
        <w:rPr>
          <w:rFonts w:eastAsia="Calibri"/>
          <w:szCs w:val="20"/>
          <w:lang w:val="el-GR" w:eastAsia="el-GR"/>
        </w:rPr>
        <w:t>Προστιθέμενη αξία, ποιότητα των προϊόντων και χρήση των ανεπιθύμητων αλιευμάτων</w:t>
      </w:r>
    </w:p>
    <w:p w14:paraId="617F2640" w14:textId="1B44E596" w:rsidR="00CF351A" w:rsidRPr="00E0229D" w:rsidRDefault="008269A2" w:rsidP="00D5236B">
      <w:pPr>
        <w:spacing w:before="120" w:after="120" w:line="240" w:lineRule="auto"/>
        <w:jc w:val="both"/>
        <w:rPr>
          <w:rFonts w:eastAsia="Calibri" w:cs="Times New Roman"/>
          <w:szCs w:val="20"/>
          <w:lang w:val="el-GR" w:eastAsia="el-GR"/>
        </w:rPr>
      </w:pPr>
      <w:r w:rsidRPr="00434B96">
        <w:rPr>
          <w:rFonts w:eastAsia="Calibri" w:cs="Times New Roman"/>
          <w:szCs w:val="20"/>
          <w:lang w:val="el-GR" w:eastAsia="el-GR"/>
        </w:rPr>
        <w:t>δί</w:t>
      </w:r>
      <w:r w:rsidR="00E0229D" w:rsidRPr="00434B96">
        <w:rPr>
          <w:rFonts w:eastAsia="Calibri" w:cs="Times New Roman"/>
          <w:szCs w:val="20"/>
          <w:lang w:val="el-GR" w:eastAsia="el-GR"/>
        </w:rPr>
        <w:t>νεται η δυνατότητα</w:t>
      </w:r>
      <w:r w:rsidR="00723677" w:rsidRPr="00434B96">
        <w:rPr>
          <w:rFonts w:eastAsia="Calibri" w:cs="Times New Roman"/>
          <w:szCs w:val="20"/>
          <w:lang w:val="el-GR" w:eastAsia="el-GR"/>
        </w:rPr>
        <w:t xml:space="preserve"> υποβολής μίας επενδυτικής πρότασης </w:t>
      </w:r>
      <w:r w:rsidR="00E0229D" w:rsidRPr="00434B96">
        <w:rPr>
          <w:rFonts w:eastAsia="Calibri" w:cs="Times New Roman"/>
          <w:szCs w:val="20"/>
          <w:lang w:val="el-GR" w:eastAsia="el-GR"/>
        </w:rPr>
        <w:t xml:space="preserve"> </w:t>
      </w:r>
      <w:r w:rsidR="00723677" w:rsidRPr="00434B96">
        <w:rPr>
          <w:rFonts w:eastAsia="Calibri" w:cs="Times New Roman"/>
          <w:szCs w:val="20"/>
          <w:lang w:val="el-GR" w:eastAsia="el-GR"/>
        </w:rPr>
        <w:t>που</w:t>
      </w:r>
      <w:r w:rsidR="00E0229D" w:rsidRPr="00434B96">
        <w:rPr>
          <w:rFonts w:eastAsia="Calibri" w:cs="Times New Roman"/>
          <w:szCs w:val="20"/>
          <w:lang w:val="el-GR" w:eastAsia="el-GR"/>
        </w:rPr>
        <w:t xml:space="preserve"> να περιλαμβάνει δαπάνες που ανήκουν και στα </w:t>
      </w:r>
      <w:r w:rsidRPr="00434B96">
        <w:rPr>
          <w:rFonts w:eastAsia="Calibri" w:cs="Times New Roman"/>
          <w:szCs w:val="20"/>
          <w:lang w:val="el-GR" w:eastAsia="el-GR"/>
        </w:rPr>
        <w:t>τρία είδη δράσεων</w:t>
      </w:r>
      <w:r w:rsidR="00E0229D" w:rsidRPr="00434B96">
        <w:rPr>
          <w:rFonts w:eastAsia="Calibri" w:cs="Times New Roman"/>
          <w:szCs w:val="20"/>
          <w:lang w:val="el-GR" w:eastAsia="el-GR"/>
        </w:rPr>
        <w:t xml:space="preserve"> σε έναν ενιαίο προϋπολογισμό.</w:t>
      </w:r>
    </w:p>
    <w:p w14:paraId="65EB4635" w14:textId="77777777" w:rsidR="00DA22DA" w:rsidRPr="004432D7" w:rsidRDefault="00DA22DA" w:rsidP="00D5236B">
      <w:pPr>
        <w:spacing w:before="120" w:after="120" w:line="240" w:lineRule="auto"/>
        <w:ind w:firstLine="567"/>
        <w:jc w:val="both"/>
        <w:rPr>
          <w:rFonts w:eastAsia="Calibri" w:cs="Times New Roman"/>
          <w:szCs w:val="20"/>
          <w:lang w:val="el-GR" w:eastAsia="el-GR"/>
        </w:rPr>
      </w:pPr>
      <w:r w:rsidRPr="004432D7">
        <w:rPr>
          <w:rFonts w:eastAsia="Calibri" w:cs="Times New Roman"/>
          <w:szCs w:val="20"/>
          <w:lang w:val="el-GR" w:eastAsia="el-GR"/>
        </w:rPr>
        <w:t xml:space="preserve">Στον Πίνακα </w:t>
      </w:r>
      <w:r w:rsidR="002876C8" w:rsidRPr="004432D7">
        <w:rPr>
          <w:rFonts w:eastAsia="Calibri" w:cs="Times New Roman"/>
          <w:szCs w:val="20"/>
          <w:lang w:val="el-GR" w:eastAsia="el-GR"/>
        </w:rPr>
        <w:t>10</w:t>
      </w:r>
      <w:r w:rsidRPr="004432D7">
        <w:rPr>
          <w:rFonts w:eastAsia="Calibri" w:cs="Times New Roman"/>
          <w:szCs w:val="20"/>
          <w:lang w:val="el-GR" w:eastAsia="el-GR"/>
        </w:rPr>
        <w:t xml:space="preserve"> παρουσιάζονται αναλυτικά, τα </w:t>
      </w:r>
      <w:r w:rsidR="00AE5075" w:rsidRPr="004432D7">
        <w:rPr>
          <w:rFonts w:eastAsia="Calibri" w:cs="Times New Roman"/>
          <w:szCs w:val="20"/>
          <w:lang w:val="el-GR" w:eastAsia="el-GR"/>
        </w:rPr>
        <w:t>συνημμένα</w:t>
      </w:r>
      <w:r w:rsidR="00723677" w:rsidRPr="004432D7">
        <w:rPr>
          <w:rFonts w:eastAsia="Calibri" w:cs="Times New Roman"/>
          <w:szCs w:val="20"/>
          <w:lang w:val="el-GR" w:eastAsia="el-GR"/>
        </w:rPr>
        <w:t xml:space="preserve"> της Πρόσκλησης</w:t>
      </w:r>
      <w:r w:rsidRPr="004432D7">
        <w:rPr>
          <w:rFonts w:eastAsia="Calibri" w:cs="Times New Roman"/>
          <w:szCs w:val="20"/>
          <w:lang w:val="el-GR" w:eastAsia="el-GR"/>
        </w:rPr>
        <w:t xml:space="preserve">, τα οποία συνοπτικά έχουν ως εξής: </w:t>
      </w:r>
    </w:p>
    <w:p w14:paraId="0DF13ABF" w14:textId="77777777" w:rsidR="00DA22DA" w:rsidRPr="004432D7" w:rsidRDefault="00DA22DA" w:rsidP="008269A2">
      <w:pPr>
        <w:numPr>
          <w:ilvl w:val="0"/>
          <w:numId w:val="12"/>
        </w:numPr>
        <w:spacing w:before="120" w:after="120" w:line="276" w:lineRule="auto"/>
        <w:ind w:left="567" w:hanging="207"/>
        <w:contextualSpacing/>
        <w:jc w:val="both"/>
        <w:rPr>
          <w:rFonts w:eastAsia="Calibri" w:cs="Times New Roman"/>
          <w:szCs w:val="20"/>
          <w:lang w:val="el-GR" w:eastAsia="el-GR"/>
        </w:rPr>
      </w:pPr>
      <w:r w:rsidRPr="004432D7">
        <w:rPr>
          <w:rFonts w:eastAsia="Calibri" w:cs="Times New Roman"/>
          <w:szCs w:val="20"/>
          <w:lang w:val="el-GR" w:eastAsia="el-GR"/>
        </w:rPr>
        <w:t xml:space="preserve">Υποδείγματα </w:t>
      </w:r>
    </w:p>
    <w:p w14:paraId="7A675C8B" w14:textId="77777777" w:rsidR="00DA22DA" w:rsidRPr="004432D7" w:rsidRDefault="00DA22DA" w:rsidP="008269A2">
      <w:pPr>
        <w:numPr>
          <w:ilvl w:val="0"/>
          <w:numId w:val="12"/>
        </w:numPr>
        <w:spacing w:before="120" w:after="120" w:line="276" w:lineRule="auto"/>
        <w:ind w:left="567" w:hanging="207"/>
        <w:contextualSpacing/>
        <w:jc w:val="both"/>
        <w:rPr>
          <w:rFonts w:eastAsia="Calibri" w:cs="Times New Roman"/>
          <w:szCs w:val="20"/>
          <w:lang w:val="el-GR" w:eastAsia="el-GR"/>
        </w:rPr>
      </w:pPr>
      <w:r w:rsidRPr="004432D7">
        <w:rPr>
          <w:rFonts w:eastAsia="Calibri" w:cs="Times New Roman"/>
          <w:szCs w:val="20"/>
          <w:lang w:val="el-GR" w:eastAsia="el-GR"/>
        </w:rPr>
        <w:t xml:space="preserve">Έντυπα </w:t>
      </w:r>
    </w:p>
    <w:p w14:paraId="6A56324F" w14:textId="77777777" w:rsidR="00DA22DA" w:rsidRPr="004432D7" w:rsidRDefault="00DA22DA" w:rsidP="008269A2">
      <w:pPr>
        <w:numPr>
          <w:ilvl w:val="0"/>
          <w:numId w:val="12"/>
        </w:numPr>
        <w:spacing w:before="120" w:after="120" w:line="276" w:lineRule="auto"/>
        <w:ind w:left="567" w:hanging="207"/>
        <w:contextualSpacing/>
        <w:jc w:val="both"/>
        <w:rPr>
          <w:rFonts w:eastAsia="Calibri" w:cs="Times New Roman"/>
          <w:szCs w:val="20"/>
          <w:lang w:val="el-GR" w:eastAsia="el-GR"/>
        </w:rPr>
      </w:pPr>
      <w:r w:rsidRPr="004432D7">
        <w:rPr>
          <w:rFonts w:eastAsia="Calibri" w:cs="Times New Roman"/>
          <w:szCs w:val="20"/>
          <w:lang w:val="el-GR" w:eastAsia="el-GR"/>
        </w:rPr>
        <w:t xml:space="preserve">Παραρτήματα </w:t>
      </w:r>
    </w:p>
    <w:p w14:paraId="07D4FD9C" w14:textId="77777777" w:rsidR="00DA22DA" w:rsidRPr="004432D7" w:rsidRDefault="00DA22DA" w:rsidP="008269A2">
      <w:pPr>
        <w:numPr>
          <w:ilvl w:val="0"/>
          <w:numId w:val="12"/>
        </w:numPr>
        <w:spacing w:before="120" w:after="120" w:line="276" w:lineRule="auto"/>
        <w:ind w:left="567" w:hanging="207"/>
        <w:contextualSpacing/>
        <w:jc w:val="both"/>
        <w:rPr>
          <w:rFonts w:eastAsia="Calibri" w:cs="Times New Roman"/>
          <w:szCs w:val="20"/>
          <w:lang w:val="el-GR" w:eastAsia="el-GR"/>
        </w:rPr>
      </w:pPr>
      <w:r w:rsidRPr="004432D7">
        <w:rPr>
          <w:rFonts w:eastAsia="Calibri" w:cs="Times New Roman"/>
          <w:szCs w:val="20"/>
          <w:lang w:val="el-GR" w:eastAsia="el-GR"/>
        </w:rPr>
        <w:t xml:space="preserve">Έντυπα ΣΔΕ ΕΠΑΛΘ, </w:t>
      </w:r>
    </w:p>
    <w:p w14:paraId="1111F549" w14:textId="77777777" w:rsidR="00DA22DA" w:rsidRPr="004432D7" w:rsidRDefault="00DA22DA" w:rsidP="008269A2">
      <w:pPr>
        <w:numPr>
          <w:ilvl w:val="0"/>
          <w:numId w:val="12"/>
        </w:numPr>
        <w:spacing w:before="120" w:after="120" w:line="276" w:lineRule="auto"/>
        <w:ind w:left="567" w:hanging="207"/>
        <w:contextualSpacing/>
        <w:jc w:val="both"/>
        <w:rPr>
          <w:rFonts w:eastAsia="Calibri" w:cs="Times New Roman"/>
          <w:szCs w:val="20"/>
          <w:lang w:val="el-GR" w:eastAsia="el-GR"/>
        </w:rPr>
      </w:pPr>
      <w:r w:rsidRPr="004432D7">
        <w:rPr>
          <w:rFonts w:eastAsia="Calibri" w:cs="Times New Roman"/>
          <w:szCs w:val="20"/>
          <w:lang w:val="el-GR" w:eastAsia="el-GR"/>
        </w:rPr>
        <w:t>Δελτία Ταυτότητας Δεικτών</w:t>
      </w:r>
    </w:p>
    <w:p w14:paraId="78FB9A0D" w14:textId="77777777" w:rsidR="00DA22DA" w:rsidRPr="004432D7" w:rsidRDefault="00DA22DA" w:rsidP="008269A2">
      <w:pPr>
        <w:numPr>
          <w:ilvl w:val="0"/>
          <w:numId w:val="12"/>
        </w:numPr>
        <w:spacing w:before="120" w:after="120" w:line="276" w:lineRule="auto"/>
        <w:ind w:left="567" w:hanging="207"/>
        <w:contextualSpacing/>
        <w:jc w:val="both"/>
        <w:rPr>
          <w:rFonts w:eastAsia="Calibri" w:cs="Times New Roman"/>
          <w:szCs w:val="20"/>
          <w:lang w:val="el-GR" w:eastAsia="el-GR"/>
        </w:rPr>
      </w:pPr>
      <w:r w:rsidRPr="004432D7">
        <w:rPr>
          <w:rFonts w:eastAsia="Calibri" w:cs="Times New Roman"/>
          <w:szCs w:val="20"/>
          <w:lang w:val="el-GR" w:eastAsia="el-GR"/>
        </w:rPr>
        <w:t>Θεσμικό Πλαίσιο</w:t>
      </w:r>
    </w:p>
    <w:p w14:paraId="6751EF30" w14:textId="77777777" w:rsidR="00DA22DA" w:rsidRPr="004432D7" w:rsidRDefault="00F45DC4" w:rsidP="008269A2">
      <w:pPr>
        <w:numPr>
          <w:ilvl w:val="0"/>
          <w:numId w:val="12"/>
        </w:numPr>
        <w:spacing w:before="120" w:after="120" w:line="276" w:lineRule="auto"/>
        <w:ind w:left="567" w:hanging="207"/>
        <w:contextualSpacing/>
        <w:jc w:val="both"/>
        <w:rPr>
          <w:rFonts w:eastAsia="Calibri" w:cs="Times New Roman"/>
          <w:szCs w:val="20"/>
          <w:lang w:val="el-GR" w:eastAsia="el-GR"/>
        </w:rPr>
      </w:pPr>
      <w:r>
        <w:rPr>
          <w:rFonts w:eastAsia="Calibri" w:cs="Times New Roman"/>
          <w:szCs w:val="20"/>
          <w:lang w:val="el-GR" w:eastAsia="el-GR"/>
        </w:rPr>
        <w:t>Υποστηρικτικό Υλικό</w:t>
      </w:r>
      <w:r w:rsidR="00DA22DA" w:rsidRPr="004432D7">
        <w:rPr>
          <w:rFonts w:eastAsia="Calibri" w:cs="Times New Roman"/>
          <w:szCs w:val="20"/>
          <w:lang w:val="el-GR" w:eastAsia="el-GR"/>
        </w:rPr>
        <w:t>.</w:t>
      </w:r>
    </w:p>
    <w:p w14:paraId="4D51F80D" w14:textId="77777777" w:rsidR="00DA22DA" w:rsidRPr="004432D7" w:rsidRDefault="00DA22DA" w:rsidP="00E85740">
      <w:pPr>
        <w:spacing w:before="120" w:after="120" w:line="276" w:lineRule="auto"/>
        <w:jc w:val="both"/>
        <w:rPr>
          <w:rFonts w:eastAsia="Calibri" w:cs="Times New Roman"/>
          <w:szCs w:val="20"/>
          <w:lang w:val="el-GR" w:eastAsia="el-GR"/>
        </w:rPr>
      </w:pPr>
      <w:r w:rsidRPr="004432D7">
        <w:rPr>
          <w:rFonts w:eastAsia="Calibri" w:cs="Times New Roman"/>
          <w:szCs w:val="20"/>
          <w:lang w:val="el-GR" w:eastAsia="el-GR"/>
        </w:rPr>
        <w:t>Πιο αναλυτικά</w:t>
      </w:r>
    </w:p>
    <w:p w14:paraId="5CA5EEFA" w14:textId="77777777" w:rsidR="006614F7" w:rsidRPr="004432D7" w:rsidRDefault="00DA22DA" w:rsidP="006614F7">
      <w:pPr>
        <w:numPr>
          <w:ilvl w:val="0"/>
          <w:numId w:val="13"/>
        </w:numPr>
        <w:spacing w:before="120" w:after="120" w:line="276" w:lineRule="auto"/>
        <w:contextualSpacing/>
        <w:jc w:val="both"/>
        <w:rPr>
          <w:rFonts w:eastAsia="Calibri" w:cs="Times New Roman"/>
          <w:szCs w:val="20"/>
          <w:lang w:val="el-GR" w:eastAsia="el-GR"/>
        </w:rPr>
      </w:pPr>
      <w:r w:rsidRPr="004432D7">
        <w:rPr>
          <w:rFonts w:eastAsia="Calibri" w:cs="Times New Roman"/>
          <w:szCs w:val="20"/>
          <w:lang w:val="el-GR" w:eastAsia="el-GR"/>
        </w:rPr>
        <w:t>Τα Υποδείγματα είναι έγγραφα που συμπληρώνονται από τους δυνητικούς δικαιούχους, ανάλογα με την κατηγορία του δικαιούχου (Αλιείς- Μη Αλιείς φυσικά και νομικά πρόσωπα) και τον τύπο της επενδυτικής πρότασης. Όλα τα Υποδείγματα συμπληρώνονται από τους δυνητικούς δικαιούχους κατά την υποβολή της Αίτησης Χρηματοδότησης, εκτός από το Υπόδειγμα IV που συμπληρώνεται κατά την Ένταξη της Πράξης.</w:t>
      </w:r>
      <w:r w:rsidR="006614F7" w:rsidRPr="004432D7">
        <w:rPr>
          <w:rFonts w:eastAsia="Calibri" w:cs="Times New Roman"/>
          <w:szCs w:val="20"/>
          <w:lang w:val="el-GR" w:eastAsia="el-GR"/>
        </w:rPr>
        <w:t xml:space="preserve"> Τα Υποδείγματα αφορούν στα παρακάτω έγγραφα:</w:t>
      </w:r>
    </w:p>
    <w:p w14:paraId="64CDC802" w14:textId="77777777" w:rsidR="006614F7" w:rsidRPr="004432D7" w:rsidRDefault="006614F7" w:rsidP="006614F7">
      <w:pPr>
        <w:spacing w:before="120" w:after="120" w:line="276" w:lineRule="auto"/>
        <w:ind w:left="360"/>
        <w:contextualSpacing/>
        <w:jc w:val="both"/>
        <w:rPr>
          <w:rFonts w:eastAsia="Calibri" w:cs="Times New Roman"/>
          <w:szCs w:val="20"/>
          <w:lang w:val="el-GR" w:eastAsia="el-GR"/>
        </w:rPr>
      </w:pPr>
      <w:r w:rsidRPr="004432D7">
        <w:rPr>
          <w:rFonts w:eastAsia="Calibri" w:cs="Times New Roman"/>
          <w:szCs w:val="20"/>
          <w:lang w:val="el-GR" w:eastAsia="el-GR"/>
        </w:rPr>
        <w:t>1.1 Υπόδειγμα Ι Υπεύθυνη Δήλωση του Ν. 1599/1986</w:t>
      </w:r>
    </w:p>
    <w:p w14:paraId="457ED0BD" w14:textId="77777777" w:rsidR="006614F7" w:rsidRPr="004432D7" w:rsidRDefault="006614F7" w:rsidP="006614F7">
      <w:pPr>
        <w:spacing w:before="120" w:after="120" w:line="276" w:lineRule="auto"/>
        <w:ind w:left="360"/>
        <w:contextualSpacing/>
        <w:jc w:val="both"/>
        <w:rPr>
          <w:rFonts w:eastAsia="Calibri" w:cs="Times New Roman"/>
          <w:szCs w:val="20"/>
          <w:lang w:val="el-GR" w:eastAsia="el-GR"/>
        </w:rPr>
      </w:pPr>
      <w:r w:rsidRPr="004432D7">
        <w:rPr>
          <w:rFonts w:eastAsia="Calibri" w:cs="Times New Roman"/>
          <w:szCs w:val="20"/>
          <w:lang w:val="el-GR" w:eastAsia="el-GR"/>
        </w:rPr>
        <w:t xml:space="preserve">1.2 Υπόδειγμα ΙΙ Υπεύθυνη Δήλωση </w:t>
      </w:r>
      <w:r w:rsidRPr="004432D7">
        <w:rPr>
          <w:rFonts w:eastAsia="Calibri" w:cs="Times New Roman"/>
          <w:szCs w:val="20"/>
          <w:lang w:val="en-US" w:eastAsia="el-GR"/>
        </w:rPr>
        <w:t>De</w:t>
      </w:r>
      <w:r w:rsidRPr="004432D7">
        <w:rPr>
          <w:rFonts w:eastAsia="Calibri" w:cs="Times New Roman"/>
          <w:szCs w:val="20"/>
          <w:lang w:val="el-GR" w:eastAsia="el-GR"/>
        </w:rPr>
        <w:t xml:space="preserve"> </w:t>
      </w:r>
      <w:r w:rsidRPr="004432D7">
        <w:rPr>
          <w:rFonts w:eastAsia="Calibri" w:cs="Times New Roman"/>
          <w:szCs w:val="20"/>
          <w:lang w:val="en-US" w:eastAsia="el-GR"/>
        </w:rPr>
        <w:t>Minimis</w:t>
      </w:r>
    </w:p>
    <w:p w14:paraId="2D1ABE99" w14:textId="77777777" w:rsidR="006614F7" w:rsidRPr="004432D7" w:rsidRDefault="006614F7" w:rsidP="006614F7">
      <w:pPr>
        <w:spacing w:before="120" w:after="120" w:line="276" w:lineRule="auto"/>
        <w:ind w:left="360"/>
        <w:contextualSpacing/>
        <w:jc w:val="both"/>
        <w:rPr>
          <w:rFonts w:eastAsia="Calibri" w:cs="Times New Roman"/>
          <w:szCs w:val="20"/>
          <w:lang w:val="el-GR" w:eastAsia="el-GR"/>
        </w:rPr>
      </w:pPr>
      <w:r w:rsidRPr="004432D7">
        <w:rPr>
          <w:rFonts w:eastAsia="Calibri" w:cs="Times New Roman"/>
          <w:szCs w:val="20"/>
          <w:lang w:val="el-GR" w:eastAsia="el-GR"/>
        </w:rPr>
        <w:t>1.3 Υπόδειγμα ΙΙΙ Υπεύθυνη Δήλωση του Ν. 1599/1986</w:t>
      </w:r>
    </w:p>
    <w:p w14:paraId="760EC88C" w14:textId="77777777" w:rsidR="006614F7" w:rsidRPr="004432D7" w:rsidRDefault="00EC5A51" w:rsidP="006614F7">
      <w:pPr>
        <w:spacing w:before="120" w:after="120" w:line="276" w:lineRule="auto"/>
        <w:ind w:left="360"/>
        <w:contextualSpacing/>
        <w:jc w:val="both"/>
        <w:rPr>
          <w:rFonts w:eastAsia="Calibri" w:cs="Times New Roman"/>
          <w:szCs w:val="20"/>
          <w:lang w:val="el-GR" w:eastAsia="el-GR"/>
        </w:rPr>
      </w:pPr>
      <w:r w:rsidRPr="004432D7">
        <w:rPr>
          <w:rFonts w:eastAsia="Calibri" w:cs="Times New Roman"/>
          <w:szCs w:val="20"/>
          <w:lang w:val="el-GR" w:eastAsia="el-GR"/>
        </w:rPr>
        <w:t>1.</w:t>
      </w:r>
      <w:r w:rsidR="00604D99" w:rsidRPr="004432D7">
        <w:rPr>
          <w:rFonts w:eastAsia="Calibri" w:cs="Times New Roman"/>
          <w:szCs w:val="20"/>
          <w:lang w:val="el-GR" w:eastAsia="el-GR"/>
        </w:rPr>
        <w:t>4</w:t>
      </w:r>
      <w:r w:rsidRPr="004432D7">
        <w:rPr>
          <w:rFonts w:eastAsia="Calibri" w:cs="Times New Roman"/>
          <w:szCs w:val="20"/>
          <w:lang w:val="el-GR" w:eastAsia="el-GR"/>
        </w:rPr>
        <w:t xml:space="preserve"> Υπόδειγμα </w:t>
      </w:r>
      <w:r w:rsidRPr="004432D7">
        <w:rPr>
          <w:rFonts w:eastAsia="Calibri" w:cs="Times New Roman"/>
          <w:szCs w:val="20"/>
          <w:lang w:val="en-US" w:eastAsia="el-GR"/>
        </w:rPr>
        <w:t>IV</w:t>
      </w:r>
      <w:r w:rsidRPr="004432D7">
        <w:rPr>
          <w:rFonts w:eastAsia="Calibri" w:cs="Times New Roman"/>
          <w:szCs w:val="20"/>
          <w:lang w:val="el-GR" w:eastAsia="el-GR"/>
        </w:rPr>
        <w:t xml:space="preserve"> Υπεύθυνη Δήλωση κατά την Ένταξη της Πράξης</w:t>
      </w:r>
    </w:p>
    <w:p w14:paraId="3030A250" w14:textId="77777777" w:rsidR="00EC5A51" w:rsidRPr="004432D7" w:rsidRDefault="00EC5A51" w:rsidP="006614F7">
      <w:pPr>
        <w:spacing w:before="120" w:after="120" w:line="276" w:lineRule="auto"/>
        <w:ind w:left="360"/>
        <w:contextualSpacing/>
        <w:jc w:val="both"/>
        <w:rPr>
          <w:rFonts w:eastAsia="Calibri" w:cs="Times New Roman"/>
          <w:szCs w:val="20"/>
          <w:lang w:val="el-GR" w:eastAsia="el-GR"/>
        </w:rPr>
      </w:pPr>
      <w:r w:rsidRPr="004432D7">
        <w:rPr>
          <w:rFonts w:eastAsia="Calibri" w:cs="Times New Roman"/>
          <w:szCs w:val="20"/>
          <w:lang w:val="el-GR" w:eastAsia="el-GR"/>
        </w:rPr>
        <w:t>1.</w:t>
      </w:r>
      <w:r w:rsidR="00604D99" w:rsidRPr="004432D7">
        <w:rPr>
          <w:rFonts w:eastAsia="Calibri" w:cs="Times New Roman"/>
          <w:szCs w:val="20"/>
          <w:lang w:val="el-GR" w:eastAsia="el-GR"/>
        </w:rPr>
        <w:t>5</w:t>
      </w:r>
      <w:r w:rsidRPr="004432D7">
        <w:rPr>
          <w:rFonts w:eastAsia="Calibri" w:cs="Times New Roman"/>
          <w:szCs w:val="20"/>
          <w:lang w:val="el-GR" w:eastAsia="el-GR"/>
        </w:rPr>
        <w:t xml:space="preserve"> Υπόδειγμα Α.1_ΠΥ_Αλιείς, </w:t>
      </w:r>
    </w:p>
    <w:p w14:paraId="54CFAFDA" w14:textId="77777777" w:rsidR="00EC5A51" w:rsidRPr="004432D7" w:rsidRDefault="00EC5A51" w:rsidP="006614F7">
      <w:pPr>
        <w:spacing w:before="120" w:after="120" w:line="276" w:lineRule="auto"/>
        <w:ind w:left="360"/>
        <w:contextualSpacing/>
        <w:jc w:val="both"/>
        <w:rPr>
          <w:rFonts w:eastAsia="Calibri" w:cs="Times New Roman"/>
          <w:szCs w:val="20"/>
          <w:lang w:val="el-GR" w:eastAsia="el-GR"/>
        </w:rPr>
      </w:pPr>
      <w:r w:rsidRPr="004432D7">
        <w:rPr>
          <w:rFonts w:eastAsia="Calibri" w:cs="Times New Roman"/>
          <w:szCs w:val="20"/>
          <w:lang w:val="el-GR" w:eastAsia="el-GR"/>
        </w:rPr>
        <w:t>1.</w:t>
      </w:r>
      <w:r w:rsidR="00604D99" w:rsidRPr="004432D7">
        <w:rPr>
          <w:rFonts w:eastAsia="Calibri" w:cs="Times New Roman"/>
          <w:szCs w:val="20"/>
          <w:lang w:val="el-GR" w:eastAsia="el-GR"/>
        </w:rPr>
        <w:t>6</w:t>
      </w:r>
      <w:r w:rsidRPr="004432D7">
        <w:rPr>
          <w:rFonts w:eastAsia="Calibri" w:cs="Times New Roman"/>
          <w:szCs w:val="20"/>
          <w:lang w:val="el-GR" w:eastAsia="el-GR"/>
        </w:rPr>
        <w:t xml:space="preserve"> Υπόδειγμα Α.2_ΠΥ_ΑΤ</w:t>
      </w:r>
    </w:p>
    <w:p w14:paraId="3E9A2167" w14:textId="1FE307D1" w:rsidR="00EC5A51" w:rsidRPr="004432D7" w:rsidRDefault="00EC5A51" w:rsidP="006614F7">
      <w:pPr>
        <w:spacing w:before="120" w:after="120" w:line="276" w:lineRule="auto"/>
        <w:ind w:left="360"/>
        <w:contextualSpacing/>
        <w:jc w:val="both"/>
        <w:rPr>
          <w:rFonts w:eastAsia="Calibri" w:cs="Times New Roman"/>
          <w:szCs w:val="20"/>
          <w:lang w:val="el-GR" w:eastAsia="el-GR"/>
        </w:rPr>
      </w:pPr>
      <w:r w:rsidRPr="004432D7">
        <w:rPr>
          <w:rFonts w:eastAsia="Calibri" w:cs="Times New Roman"/>
          <w:szCs w:val="20"/>
          <w:lang w:val="el-GR" w:eastAsia="el-GR"/>
        </w:rPr>
        <w:t>1.</w:t>
      </w:r>
      <w:r w:rsidR="00604D99" w:rsidRPr="004432D7">
        <w:rPr>
          <w:rFonts w:eastAsia="Calibri" w:cs="Times New Roman"/>
          <w:szCs w:val="20"/>
          <w:lang w:val="el-GR" w:eastAsia="el-GR"/>
        </w:rPr>
        <w:t>7</w:t>
      </w:r>
      <w:r w:rsidRPr="004432D7">
        <w:rPr>
          <w:rFonts w:eastAsia="Calibri" w:cs="Times New Roman"/>
          <w:szCs w:val="20"/>
          <w:lang w:val="el-GR" w:eastAsia="el-GR"/>
        </w:rPr>
        <w:t xml:space="preserve"> Υπόδειγμα Α.3_ΠΥ_</w:t>
      </w:r>
      <w:r w:rsidRPr="00E85CC1">
        <w:rPr>
          <w:rFonts w:eastAsia="Calibri" w:cs="Times New Roman"/>
          <w:szCs w:val="20"/>
          <w:lang w:val="el-GR" w:eastAsia="el-GR"/>
        </w:rPr>
        <w:t>Κινητήρες_Σκαφών</w:t>
      </w:r>
      <w:r w:rsidR="00D569D9" w:rsidRPr="00E85CC1">
        <w:rPr>
          <w:rFonts w:eastAsia="Calibri" w:cs="Times New Roman"/>
          <w:szCs w:val="20"/>
          <w:lang w:val="el-GR" w:eastAsia="el-GR"/>
        </w:rPr>
        <w:t>_Εσ_Υδάτων</w:t>
      </w:r>
    </w:p>
    <w:p w14:paraId="3A0032C7" w14:textId="77777777" w:rsidR="00EC5A51" w:rsidRPr="004432D7" w:rsidRDefault="00EC5A51" w:rsidP="006614F7">
      <w:pPr>
        <w:spacing w:before="120" w:after="120" w:line="276" w:lineRule="auto"/>
        <w:ind w:left="360"/>
        <w:contextualSpacing/>
        <w:jc w:val="both"/>
        <w:rPr>
          <w:rFonts w:eastAsia="Calibri" w:cs="Times New Roman"/>
          <w:szCs w:val="20"/>
          <w:lang w:val="el-GR" w:eastAsia="el-GR"/>
        </w:rPr>
      </w:pPr>
      <w:r w:rsidRPr="004432D7">
        <w:rPr>
          <w:rFonts w:eastAsia="Calibri" w:cs="Times New Roman"/>
          <w:szCs w:val="20"/>
          <w:lang w:val="el-GR" w:eastAsia="el-GR"/>
        </w:rPr>
        <w:t>1.</w:t>
      </w:r>
      <w:r w:rsidR="00604D99" w:rsidRPr="004432D7">
        <w:rPr>
          <w:rFonts w:eastAsia="Calibri" w:cs="Times New Roman"/>
          <w:szCs w:val="20"/>
          <w:lang w:val="el-GR" w:eastAsia="el-GR"/>
        </w:rPr>
        <w:t>8</w:t>
      </w:r>
      <w:r w:rsidRPr="004432D7">
        <w:rPr>
          <w:rFonts w:eastAsia="Calibri" w:cs="Times New Roman"/>
          <w:szCs w:val="20"/>
          <w:lang w:val="el-GR" w:eastAsia="el-GR"/>
        </w:rPr>
        <w:t xml:space="preserve"> Υπόδειγμα Β _</w:t>
      </w:r>
      <w:proofErr w:type="spellStart"/>
      <w:r w:rsidRPr="004432D7">
        <w:rPr>
          <w:rFonts w:eastAsia="Calibri" w:cs="Times New Roman"/>
          <w:szCs w:val="20"/>
          <w:lang w:val="el-GR" w:eastAsia="el-GR"/>
        </w:rPr>
        <w:t>ΠΥ_Μεταπ_Πρ_Αλιείας</w:t>
      </w:r>
      <w:proofErr w:type="spellEnd"/>
    </w:p>
    <w:p w14:paraId="34A8C546" w14:textId="77777777" w:rsidR="00EC5A51" w:rsidRPr="004432D7" w:rsidRDefault="00EC5A51" w:rsidP="006614F7">
      <w:pPr>
        <w:spacing w:before="120" w:after="120" w:line="276" w:lineRule="auto"/>
        <w:ind w:left="360"/>
        <w:contextualSpacing/>
        <w:jc w:val="both"/>
        <w:rPr>
          <w:rFonts w:eastAsia="Calibri" w:cs="Times New Roman"/>
          <w:szCs w:val="20"/>
          <w:lang w:val="el-GR" w:eastAsia="el-GR"/>
        </w:rPr>
      </w:pPr>
      <w:r w:rsidRPr="004432D7">
        <w:rPr>
          <w:rFonts w:eastAsia="Calibri" w:cs="Times New Roman"/>
          <w:szCs w:val="20"/>
          <w:lang w:val="el-GR" w:eastAsia="el-GR"/>
        </w:rPr>
        <w:t>1.</w:t>
      </w:r>
      <w:r w:rsidR="00604D99" w:rsidRPr="004432D7">
        <w:rPr>
          <w:rFonts w:eastAsia="Calibri" w:cs="Times New Roman"/>
          <w:szCs w:val="20"/>
          <w:lang w:val="el-GR" w:eastAsia="el-GR"/>
        </w:rPr>
        <w:t>9</w:t>
      </w:r>
      <w:r w:rsidRPr="004432D7">
        <w:rPr>
          <w:rFonts w:eastAsia="Calibri" w:cs="Times New Roman"/>
          <w:szCs w:val="20"/>
          <w:lang w:val="el-GR" w:eastAsia="el-GR"/>
        </w:rPr>
        <w:t xml:space="preserve"> Υπόδειγμα </w:t>
      </w:r>
      <w:proofErr w:type="spellStart"/>
      <w:r w:rsidRPr="004432D7">
        <w:rPr>
          <w:rFonts w:eastAsia="Calibri" w:cs="Times New Roman"/>
          <w:szCs w:val="20"/>
          <w:lang w:val="el-GR" w:eastAsia="el-GR"/>
        </w:rPr>
        <w:t>Γ_Υπόδειγμα</w:t>
      </w:r>
      <w:proofErr w:type="spellEnd"/>
      <w:r w:rsidRPr="004432D7">
        <w:rPr>
          <w:rFonts w:eastAsia="Calibri" w:cs="Times New Roman"/>
          <w:szCs w:val="20"/>
          <w:lang w:val="el-GR" w:eastAsia="el-GR"/>
        </w:rPr>
        <w:t xml:space="preserve"> Γ_ΠΥ_ΚΕ_1407</w:t>
      </w:r>
    </w:p>
    <w:p w14:paraId="49A4E51F" w14:textId="77777777" w:rsidR="00EC5A51" w:rsidRPr="004432D7" w:rsidRDefault="00EC5A51" w:rsidP="006614F7">
      <w:pPr>
        <w:spacing w:before="120" w:after="120" w:line="276" w:lineRule="auto"/>
        <w:ind w:left="360"/>
        <w:contextualSpacing/>
        <w:jc w:val="both"/>
        <w:rPr>
          <w:rFonts w:eastAsia="Calibri" w:cs="Times New Roman"/>
          <w:szCs w:val="20"/>
          <w:lang w:val="el-GR" w:eastAsia="el-GR"/>
        </w:rPr>
      </w:pPr>
      <w:r w:rsidRPr="004432D7">
        <w:rPr>
          <w:rFonts w:eastAsia="Calibri" w:cs="Times New Roman"/>
          <w:szCs w:val="20"/>
          <w:lang w:val="el-GR" w:eastAsia="el-GR"/>
        </w:rPr>
        <w:t>1.1</w:t>
      </w:r>
      <w:r w:rsidR="00604D99" w:rsidRPr="004432D7">
        <w:rPr>
          <w:rFonts w:eastAsia="Calibri" w:cs="Times New Roman"/>
          <w:szCs w:val="20"/>
          <w:lang w:val="el-GR" w:eastAsia="el-GR"/>
        </w:rPr>
        <w:t>0</w:t>
      </w:r>
      <w:r w:rsidRPr="004432D7">
        <w:rPr>
          <w:rFonts w:eastAsia="Calibri" w:cs="Times New Roman"/>
          <w:szCs w:val="20"/>
          <w:lang w:val="el-GR" w:eastAsia="el-GR"/>
        </w:rPr>
        <w:t xml:space="preserve"> Υπόδειγμα Δ:_Λίστα επισυναπτόμενων δικαιολογητικών</w:t>
      </w:r>
    </w:p>
    <w:p w14:paraId="55F6B62B" w14:textId="77777777" w:rsidR="00EC5A51" w:rsidRPr="004432D7" w:rsidRDefault="00EC5A51" w:rsidP="006614F7">
      <w:pPr>
        <w:spacing w:before="120" w:after="120" w:line="276" w:lineRule="auto"/>
        <w:ind w:left="360"/>
        <w:contextualSpacing/>
        <w:jc w:val="both"/>
        <w:rPr>
          <w:rFonts w:eastAsia="Calibri" w:cs="Times New Roman"/>
          <w:szCs w:val="20"/>
          <w:lang w:val="el-GR" w:eastAsia="el-GR"/>
        </w:rPr>
      </w:pPr>
      <w:r w:rsidRPr="004432D7">
        <w:rPr>
          <w:rFonts w:eastAsia="Calibri" w:cs="Times New Roman"/>
          <w:szCs w:val="20"/>
          <w:lang w:val="el-GR" w:eastAsia="el-GR"/>
        </w:rPr>
        <w:t>1.1</w:t>
      </w:r>
      <w:r w:rsidR="00604D99" w:rsidRPr="004432D7">
        <w:rPr>
          <w:rFonts w:eastAsia="Calibri" w:cs="Times New Roman"/>
          <w:szCs w:val="20"/>
          <w:lang w:val="el-GR" w:eastAsia="el-GR"/>
        </w:rPr>
        <w:t>1</w:t>
      </w:r>
      <w:r w:rsidRPr="004432D7">
        <w:rPr>
          <w:rFonts w:eastAsia="Calibri" w:cs="Times New Roman"/>
          <w:szCs w:val="20"/>
          <w:lang w:val="el-GR" w:eastAsia="el-GR"/>
        </w:rPr>
        <w:t xml:space="preserve"> Υπόδειγμα Ε_</w:t>
      </w:r>
      <w:r w:rsidRPr="004432D7">
        <w:rPr>
          <w:rFonts w:eastAsia="Calibri" w:cs="Times New Roman"/>
          <w:szCs w:val="20"/>
          <w:lang w:val="el-GR"/>
        </w:rPr>
        <w:t xml:space="preserve"> </w:t>
      </w:r>
      <w:proofErr w:type="spellStart"/>
      <w:r w:rsidRPr="004432D7">
        <w:rPr>
          <w:rFonts w:eastAsia="Calibri" w:cs="Times New Roman"/>
          <w:szCs w:val="20"/>
          <w:lang w:val="el-GR" w:eastAsia="el-GR"/>
        </w:rPr>
        <w:t>Χρηματοοικονομικό_Σχέδιο</w:t>
      </w:r>
      <w:proofErr w:type="spellEnd"/>
    </w:p>
    <w:p w14:paraId="74B77CA4" w14:textId="77777777" w:rsidR="00EC5A51" w:rsidRPr="004432D7" w:rsidRDefault="00EC5A51" w:rsidP="006614F7">
      <w:pPr>
        <w:spacing w:before="120" w:after="120" w:line="276" w:lineRule="auto"/>
        <w:ind w:left="360"/>
        <w:contextualSpacing/>
        <w:jc w:val="both"/>
        <w:rPr>
          <w:rFonts w:eastAsia="Calibri" w:cs="Times New Roman"/>
          <w:szCs w:val="20"/>
          <w:lang w:val="el-GR" w:eastAsia="el-GR"/>
        </w:rPr>
      </w:pPr>
      <w:r w:rsidRPr="004432D7">
        <w:rPr>
          <w:rFonts w:eastAsia="Calibri" w:cs="Times New Roman"/>
          <w:szCs w:val="20"/>
          <w:lang w:val="el-GR" w:eastAsia="el-GR"/>
        </w:rPr>
        <w:t>1.1</w:t>
      </w:r>
      <w:r w:rsidR="00604D99" w:rsidRPr="004432D7">
        <w:rPr>
          <w:rFonts w:eastAsia="Calibri" w:cs="Times New Roman"/>
          <w:szCs w:val="20"/>
          <w:lang w:val="el-GR" w:eastAsia="el-GR"/>
        </w:rPr>
        <w:t>2</w:t>
      </w:r>
      <w:r w:rsidRPr="004432D7">
        <w:rPr>
          <w:rFonts w:eastAsia="Calibri" w:cs="Times New Roman"/>
          <w:szCs w:val="20"/>
          <w:lang w:val="el-GR" w:eastAsia="el-GR"/>
        </w:rPr>
        <w:t xml:space="preserve"> </w:t>
      </w:r>
      <w:proofErr w:type="spellStart"/>
      <w:r w:rsidRPr="004432D7">
        <w:rPr>
          <w:rFonts w:eastAsia="Calibri" w:cs="Times New Roman"/>
          <w:szCs w:val="20"/>
          <w:lang w:val="el-GR" w:eastAsia="el-GR"/>
        </w:rPr>
        <w:t>Υπόδειγμα_Ε_Επιχειρηματικό</w:t>
      </w:r>
      <w:proofErr w:type="spellEnd"/>
      <w:r w:rsidRPr="004432D7">
        <w:rPr>
          <w:rFonts w:eastAsia="Calibri" w:cs="Times New Roman"/>
          <w:szCs w:val="20"/>
          <w:lang w:val="el-GR" w:eastAsia="el-GR"/>
        </w:rPr>
        <w:t xml:space="preserve"> Σχέδιο</w:t>
      </w:r>
    </w:p>
    <w:p w14:paraId="3E35846F" w14:textId="77777777" w:rsidR="00DA22DA" w:rsidRPr="004432D7" w:rsidRDefault="00DA22DA" w:rsidP="00F47F6C">
      <w:pPr>
        <w:numPr>
          <w:ilvl w:val="0"/>
          <w:numId w:val="13"/>
        </w:numPr>
        <w:spacing w:before="120" w:after="120" w:line="276" w:lineRule="auto"/>
        <w:contextualSpacing/>
        <w:jc w:val="both"/>
        <w:rPr>
          <w:rFonts w:eastAsia="Calibri" w:cs="Times New Roman"/>
          <w:szCs w:val="20"/>
          <w:lang w:val="el-GR" w:eastAsia="el-GR"/>
        </w:rPr>
      </w:pPr>
      <w:r w:rsidRPr="004432D7">
        <w:rPr>
          <w:rFonts w:eastAsia="Calibri" w:cs="Times New Roman"/>
          <w:szCs w:val="20"/>
          <w:lang w:val="el-GR" w:eastAsia="el-GR"/>
        </w:rPr>
        <w:t xml:space="preserve">Τα Έντυπα αφορούν </w:t>
      </w:r>
      <w:r w:rsidR="00723677" w:rsidRPr="004432D7">
        <w:rPr>
          <w:rFonts w:eastAsia="Calibri" w:cs="Times New Roman"/>
          <w:szCs w:val="20"/>
          <w:lang w:val="el-GR" w:eastAsia="el-GR"/>
        </w:rPr>
        <w:t>τα παρακάτω έγγραφα</w:t>
      </w:r>
      <w:r w:rsidRPr="004432D7">
        <w:rPr>
          <w:rFonts w:eastAsia="Calibri" w:cs="Times New Roman"/>
          <w:szCs w:val="20"/>
          <w:lang w:val="el-GR" w:eastAsia="el-GR"/>
        </w:rPr>
        <w:t xml:space="preserve"> : </w:t>
      </w:r>
    </w:p>
    <w:p w14:paraId="26265CAF" w14:textId="77777777" w:rsidR="00DA22DA" w:rsidRPr="004432D7" w:rsidRDefault="00DA22DA" w:rsidP="00723677">
      <w:pPr>
        <w:numPr>
          <w:ilvl w:val="1"/>
          <w:numId w:val="5"/>
        </w:numPr>
        <w:spacing w:before="120" w:after="120" w:line="276" w:lineRule="auto"/>
        <w:ind w:left="851" w:hanging="425"/>
        <w:contextualSpacing/>
        <w:jc w:val="both"/>
        <w:rPr>
          <w:rFonts w:eastAsia="Calibri" w:cs="Times New Roman"/>
          <w:szCs w:val="20"/>
          <w:lang w:val="el-GR" w:eastAsia="el-GR"/>
        </w:rPr>
      </w:pPr>
      <w:r w:rsidRPr="004432D7">
        <w:rPr>
          <w:rFonts w:eastAsia="Calibri" w:cs="Times New Roman"/>
          <w:szCs w:val="20"/>
          <w:lang w:val="el-GR" w:eastAsia="el-GR"/>
        </w:rPr>
        <w:t xml:space="preserve">Η Αίτηση Χρηματοδότησης όπως παράγεται από το ΠΣΚΕ </w:t>
      </w:r>
    </w:p>
    <w:p w14:paraId="28BE6E8E" w14:textId="77777777" w:rsidR="00DA22DA" w:rsidRPr="004432D7" w:rsidRDefault="00DA22DA" w:rsidP="00723677">
      <w:pPr>
        <w:numPr>
          <w:ilvl w:val="1"/>
          <w:numId w:val="5"/>
        </w:numPr>
        <w:spacing w:before="120" w:after="120" w:line="276" w:lineRule="auto"/>
        <w:ind w:left="851" w:hanging="425"/>
        <w:contextualSpacing/>
        <w:jc w:val="both"/>
        <w:rPr>
          <w:rFonts w:eastAsia="Calibri" w:cs="Times New Roman"/>
          <w:szCs w:val="20"/>
          <w:lang w:val="el-GR" w:eastAsia="el-GR"/>
        </w:rPr>
      </w:pPr>
      <w:r w:rsidRPr="004432D7">
        <w:rPr>
          <w:rFonts w:eastAsia="Calibri" w:cs="Times New Roman"/>
          <w:szCs w:val="20"/>
          <w:lang w:val="el-GR" w:eastAsia="el-GR"/>
        </w:rPr>
        <w:t xml:space="preserve">Το Έντυπο Ι_2 με τα συμπληρωματικά στοιχεία της Αίτησης, Το Έντυπο Ι_2 συμπληρώνεται από τους δυνητικούς δικαιούχους. </w:t>
      </w:r>
    </w:p>
    <w:p w14:paraId="2CA41448" w14:textId="77777777" w:rsidR="00DA22DA" w:rsidRPr="004432D7" w:rsidRDefault="00DA22DA" w:rsidP="00723677">
      <w:pPr>
        <w:numPr>
          <w:ilvl w:val="1"/>
          <w:numId w:val="5"/>
        </w:numPr>
        <w:spacing w:before="120" w:after="120" w:line="276" w:lineRule="auto"/>
        <w:ind w:left="851" w:hanging="425"/>
        <w:contextualSpacing/>
        <w:jc w:val="both"/>
        <w:rPr>
          <w:rFonts w:eastAsia="Calibri" w:cs="Times New Roman"/>
          <w:szCs w:val="20"/>
          <w:lang w:val="el-GR" w:eastAsia="el-GR"/>
        </w:rPr>
      </w:pPr>
      <w:r w:rsidRPr="004432D7">
        <w:rPr>
          <w:rFonts w:eastAsia="Calibri" w:cs="Times New Roman"/>
          <w:szCs w:val="20"/>
          <w:lang w:val="el-GR" w:eastAsia="el-GR"/>
        </w:rPr>
        <w:t xml:space="preserve">Τα Κριτήρια Επιλογής του Μέτρου 8.3.3 CLLD. </w:t>
      </w:r>
    </w:p>
    <w:p w14:paraId="2DAAC7B4" w14:textId="77777777" w:rsidR="00DA22DA" w:rsidRPr="004432D7" w:rsidRDefault="00DA22DA" w:rsidP="00F47F6C">
      <w:pPr>
        <w:numPr>
          <w:ilvl w:val="0"/>
          <w:numId w:val="13"/>
        </w:numPr>
        <w:spacing w:before="120" w:after="120" w:line="276" w:lineRule="auto"/>
        <w:contextualSpacing/>
        <w:jc w:val="both"/>
        <w:rPr>
          <w:rFonts w:eastAsia="Calibri" w:cs="Times New Roman"/>
          <w:szCs w:val="20"/>
          <w:lang w:val="el-GR" w:eastAsia="el-GR"/>
        </w:rPr>
      </w:pPr>
      <w:r w:rsidRPr="004432D7">
        <w:rPr>
          <w:rFonts w:eastAsia="Calibri" w:cs="Times New Roman"/>
          <w:szCs w:val="20"/>
          <w:lang w:val="el-GR" w:eastAsia="el-GR"/>
        </w:rPr>
        <w:t xml:space="preserve">Στα Παραρτήματα συμπεριλαμβάνονται: </w:t>
      </w:r>
    </w:p>
    <w:p w14:paraId="0BBC0B0D" w14:textId="77777777" w:rsidR="00DA22DA" w:rsidRPr="004432D7" w:rsidRDefault="00DA22DA" w:rsidP="00723677">
      <w:pPr>
        <w:numPr>
          <w:ilvl w:val="1"/>
          <w:numId w:val="14"/>
        </w:numPr>
        <w:spacing w:before="120" w:after="120" w:line="276" w:lineRule="auto"/>
        <w:ind w:left="851" w:hanging="425"/>
        <w:contextualSpacing/>
        <w:jc w:val="both"/>
        <w:rPr>
          <w:rFonts w:eastAsia="Calibri" w:cs="Times New Roman"/>
          <w:szCs w:val="20"/>
          <w:lang w:val="el-GR" w:eastAsia="el-GR"/>
        </w:rPr>
      </w:pPr>
      <w:r w:rsidRPr="004432D7">
        <w:rPr>
          <w:rFonts w:eastAsia="Calibri" w:cs="Times New Roman"/>
          <w:szCs w:val="20"/>
          <w:lang w:val="el-GR" w:eastAsia="el-GR"/>
        </w:rPr>
        <w:t xml:space="preserve">το Παράρτημα Ι_Α Επιλέξιμοι ΚΑΔ Μη Κρατικών Ενισχύσεων </w:t>
      </w:r>
    </w:p>
    <w:p w14:paraId="4800B036" w14:textId="77777777" w:rsidR="00DA22DA" w:rsidRPr="004432D7" w:rsidRDefault="00DA22DA" w:rsidP="00723677">
      <w:pPr>
        <w:numPr>
          <w:ilvl w:val="1"/>
          <w:numId w:val="14"/>
        </w:numPr>
        <w:spacing w:before="120" w:after="120" w:line="276" w:lineRule="auto"/>
        <w:ind w:left="851" w:hanging="425"/>
        <w:contextualSpacing/>
        <w:jc w:val="both"/>
        <w:rPr>
          <w:rFonts w:eastAsia="Calibri" w:cs="Times New Roman"/>
          <w:szCs w:val="20"/>
          <w:lang w:val="el-GR" w:eastAsia="el-GR"/>
        </w:rPr>
      </w:pPr>
      <w:r w:rsidRPr="004432D7">
        <w:rPr>
          <w:rFonts w:eastAsia="Calibri" w:cs="Times New Roman"/>
          <w:szCs w:val="20"/>
          <w:lang w:val="el-GR" w:eastAsia="el-GR"/>
        </w:rPr>
        <w:t xml:space="preserve">το Παράρτημα Ι_Β Επιλέξιμοι ΚΑΔ Κρατικών Ενισχύσεων </w:t>
      </w:r>
    </w:p>
    <w:p w14:paraId="5D74F430" w14:textId="77777777" w:rsidR="00DA22DA" w:rsidRPr="004432D7" w:rsidRDefault="00DA22DA" w:rsidP="00723677">
      <w:pPr>
        <w:numPr>
          <w:ilvl w:val="1"/>
          <w:numId w:val="14"/>
        </w:numPr>
        <w:spacing w:before="120" w:after="120" w:line="276" w:lineRule="auto"/>
        <w:ind w:left="851" w:hanging="425"/>
        <w:contextualSpacing/>
        <w:jc w:val="both"/>
        <w:rPr>
          <w:rFonts w:eastAsia="Calibri" w:cs="Times New Roman"/>
          <w:szCs w:val="20"/>
          <w:lang w:val="el-GR" w:eastAsia="el-GR"/>
        </w:rPr>
      </w:pPr>
      <w:r w:rsidRPr="004432D7">
        <w:rPr>
          <w:rFonts w:eastAsia="Calibri" w:cs="Times New Roman"/>
          <w:szCs w:val="20"/>
          <w:lang w:val="el-GR" w:eastAsia="el-GR"/>
        </w:rPr>
        <w:t xml:space="preserve">το Παράρτημα ΙΙ – Δήλωση ΜΜΕ </w:t>
      </w:r>
      <w:bookmarkStart w:id="112" w:name="_Hlk80568519"/>
    </w:p>
    <w:p w14:paraId="6AC8B6D8" w14:textId="77777777" w:rsidR="00DA22DA" w:rsidRPr="004432D7" w:rsidRDefault="00DA22DA" w:rsidP="00723677">
      <w:pPr>
        <w:numPr>
          <w:ilvl w:val="1"/>
          <w:numId w:val="14"/>
        </w:numPr>
        <w:spacing w:before="120" w:after="120" w:line="276" w:lineRule="auto"/>
        <w:ind w:left="851" w:hanging="425"/>
        <w:contextualSpacing/>
        <w:jc w:val="both"/>
        <w:rPr>
          <w:rFonts w:eastAsia="Calibri" w:cs="Times New Roman"/>
          <w:szCs w:val="20"/>
          <w:lang w:val="el-GR" w:eastAsia="el-GR"/>
        </w:rPr>
      </w:pPr>
      <w:r w:rsidRPr="004432D7">
        <w:rPr>
          <w:rFonts w:eastAsia="Calibri" w:cs="Times New Roman"/>
          <w:szCs w:val="20"/>
          <w:lang w:val="el-GR" w:eastAsia="el-GR"/>
        </w:rPr>
        <w:t>το Παράρτημα ΙΙΙ – Δήλωση Δαπανών από δικαιούχο</w:t>
      </w:r>
      <w:bookmarkEnd w:id="112"/>
      <w:r w:rsidRPr="004432D7">
        <w:rPr>
          <w:rFonts w:eastAsia="Calibri" w:cs="Times New Roman"/>
          <w:szCs w:val="20"/>
          <w:lang w:val="el-GR" w:eastAsia="el-GR"/>
        </w:rPr>
        <w:t xml:space="preserve"> </w:t>
      </w:r>
    </w:p>
    <w:p w14:paraId="311B5B67" w14:textId="77777777" w:rsidR="00DA22DA" w:rsidRPr="004432D7" w:rsidRDefault="00DA22DA" w:rsidP="00723677">
      <w:pPr>
        <w:numPr>
          <w:ilvl w:val="1"/>
          <w:numId w:val="14"/>
        </w:numPr>
        <w:spacing w:before="120" w:after="120" w:line="276" w:lineRule="auto"/>
        <w:ind w:left="851" w:hanging="425"/>
        <w:contextualSpacing/>
        <w:jc w:val="both"/>
        <w:rPr>
          <w:rFonts w:eastAsia="Calibri" w:cs="Times New Roman"/>
          <w:szCs w:val="20"/>
          <w:lang w:val="el-GR" w:eastAsia="el-GR"/>
        </w:rPr>
      </w:pPr>
      <w:r w:rsidRPr="004432D7">
        <w:rPr>
          <w:rFonts w:eastAsia="Calibri" w:cs="Times New Roman"/>
          <w:szCs w:val="20"/>
          <w:lang w:val="el-GR" w:eastAsia="el-GR"/>
        </w:rPr>
        <w:lastRenderedPageBreak/>
        <w:t xml:space="preserve">το Παράρτημα ΙΙΙΑ – Δήλωση Δαπανών από Όργανα Επιτόπιας Επαλήθευσης </w:t>
      </w:r>
    </w:p>
    <w:p w14:paraId="018E5DA8" w14:textId="77777777" w:rsidR="00DA22DA" w:rsidRPr="004432D7" w:rsidRDefault="00DA22DA" w:rsidP="00723677">
      <w:pPr>
        <w:numPr>
          <w:ilvl w:val="1"/>
          <w:numId w:val="14"/>
        </w:numPr>
        <w:spacing w:before="120" w:after="120" w:line="276" w:lineRule="auto"/>
        <w:ind w:left="851" w:hanging="425"/>
        <w:contextualSpacing/>
        <w:jc w:val="both"/>
        <w:rPr>
          <w:rFonts w:eastAsia="Calibri" w:cs="Times New Roman"/>
          <w:szCs w:val="20"/>
          <w:lang w:val="el-GR" w:eastAsia="el-GR"/>
        </w:rPr>
      </w:pPr>
      <w:r w:rsidRPr="004432D7">
        <w:rPr>
          <w:rFonts w:eastAsia="Calibri" w:cs="Times New Roman"/>
          <w:szCs w:val="20"/>
          <w:lang w:val="el-GR" w:eastAsia="el-GR"/>
        </w:rPr>
        <w:t>το Παράρτημα IV – Λίστα Επαλήθευσης</w:t>
      </w:r>
    </w:p>
    <w:p w14:paraId="4DABA456" w14:textId="77777777" w:rsidR="00DA22DA" w:rsidRPr="004432D7" w:rsidRDefault="00DA22DA" w:rsidP="00723677">
      <w:pPr>
        <w:numPr>
          <w:ilvl w:val="1"/>
          <w:numId w:val="14"/>
        </w:numPr>
        <w:spacing w:before="120" w:after="120" w:line="276" w:lineRule="auto"/>
        <w:ind w:left="851" w:hanging="425"/>
        <w:contextualSpacing/>
        <w:jc w:val="both"/>
        <w:rPr>
          <w:rFonts w:eastAsia="Calibri" w:cs="Times New Roman"/>
          <w:szCs w:val="20"/>
          <w:lang w:val="el-GR" w:eastAsia="el-GR"/>
        </w:rPr>
      </w:pPr>
      <w:r w:rsidRPr="004432D7">
        <w:rPr>
          <w:rFonts w:eastAsia="Calibri" w:cs="Times New Roman"/>
          <w:szCs w:val="20"/>
          <w:lang w:val="el-GR" w:eastAsia="el-GR"/>
        </w:rPr>
        <w:t xml:space="preserve">το Παράρτημα V – Έκθεση επαλήθευσης  </w:t>
      </w:r>
    </w:p>
    <w:p w14:paraId="4CCC5AD3" w14:textId="77777777" w:rsidR="00DA22DA" w:rsidRPr="004432D7" w:rsidRDefault="00DA22DA" w:rsidP="00723677">
      <w:pPr>
        <w:numPr>
          <w:ilvl w:val="1"/>
          <w:numId w:val="14"/>
        </w:numPr>
        <w:spacing w:before="120" w:after="120" w:line="276" w:lineRule="auto"/>
        <w:ind w:left="851" w:hanging="425"/>
        <w:contextualSpacing/>
        <w:jc w:val="both"/>
        <w:rPr>
          <w:rFonts w:eastAsia="Calibri" w:cs="Times New Roman"/>
          <w:szCs w:val="20"/>
          <w:lang w:val="el-GR" w:eastAsia="el-GR"/>
        </w:rPr>
      </w:pPr>
      <w:r w:rsidRPr="004432D7">
        <w:rPr>
          <w:rFonts w:eastAsia="Calibri" w:cs="Times New Roman"/>
          <w:szCs w:val="20"/>
          <w:lang w:val="el-GR" w:eastAsia="el-GR"/>
        </w:rPr>
        <w:t>το Παράρτημα VI – Παρακολούθηση Μακροχρόνιων Υποχρεώσεω</w:t>
      </w:r>
      <w:r w:rsidR="00F47F6C" w:rsidRPr="004432D7">
        <w:rPr>
          <w:rFonts w:eastAsia="Calibri" w:cs="Times New Roman"/>
          <w:szCs w:val="20"/>
          <w:lang w:val="el-GR" w:eastAsia="el-GR"/>
        </w:rPr>
        <w:t>ν</w:t>
      </w:r>
    </w:p>
    <w:p w14:paraId="56C51EF4" w14:textId="77777777" w:rsidR="00723677" w:rsidRPr="004432D7" w:rsidRDefault="00DA22DA" w:rsidP="00723677">
      <w:pPr>
        <w:numPr>
          <w:ilvl w:val="1"/>
          <w:numId w:val="14"/>
        </w:numPr>
        <w:spacing w:before="120" w:after="120" w:line="276" w:lineRule="auto"/>
        <w:ind w:left="851" w:hanging="425"/>
        <w:contextualSpacing/>
        <w:jc w:val="both"/>
        <w:rPr>
          <w:rFonts w:eastAsia="Calibri" w:cs="Times New Roman"/>
          <w:szCs w:val="20"/>
          <w:lang w:val="el-GR" w:eastAsia="el-GR"/>
        </w:rPr>
      </w:pPr>
      <w:r w:rsidRPr="004432D7">
        <w:rPr>
          <w:rFonts w:eastAsia="Calibri" w:cs="Times New Roman"/>
          <w:szCs w:val="20"/>
          <w:lang w:val="el-GR" w:eastAsia="el-GR"/>
        </w:rPr>
        <w:t xml:space="preserve">το Παράρτημα VII – Κυρώσεις </w:t>
      </w:r>
    </w:p>
    <w:p w14:paraId="6341495C" w14:textId="77777777" w:rsidR="00DA22DA" w:rsidRPr="004432D7" w:rsidRDefault="00DA22DA" w:rsidP="00723677">
      <w:pPr>
        <w:numPr>
          <w:ilvl w:val="1"/>
          <w:numId w:val="14"/>
        </w:numPr>
        <w:spacing w:before="120" w:after="120" w:line="276" w:lineRule="auto"/>
        <w:ind w:left="851" w:hanging="567"/>
        <w:contextualSpacing/>
        <w:jc w:val="both"/>
        <w:rPr>
          <w:rFonts w:eastAsia="Calibri" w:cs="Times New Roman"/>
          <w:szCs w:val="20"/>
          <w:lang w:val="el-GR" w:eastAsia="el-GR"/>
        </w:rPr>
      </w:pPr>
      <w:r w:rsidRPr="004432D7">
        <w:rPr>
          <w:rFonts w:eastAsia="Calibri" w:cs="Times New Roman"/>
          <w:szCs w:val="20"/>
          <w:lang w:val="el-GR" w:eastAsia="el-GR"/>
        </w:rPr>
        <w:t xml:space="preserve">το Παράρτημα VIII- Οδηγός Εφαρμογής. </w:t>
      </w:r>
    </w:p>
    <w:p w14:paraId="5AA83CA4" w14:textId="77777777" w:rsidR="00DA22DA" w:rsidRPr="004432D7" w:rsidRDefault="00DA22DA" w:rsidP="00E85740">
      <w:pPr>
        <w:spacing w:after="0" w:line="276" w:lineRule="auto"/>
        <w:jc w:val="both"/>
        <w:rPr>
          <w:rFonts w:eastAsia="Calibri" w:cs="Times New Roman"/>
          <w:szCs w:val="20"/>
          <w:lang w:val="el-GR" w:eastAsia="el-GR"/>
        </w:rPr>
      </w:pPr>
      <w:r w:rsidRPr="004432D7">
        <w:rPr>
          <w:rFonts w:eastAsia="Calibri" w:cs="Times New Roman"/>
          <w:szCs w:val="20"/>
          <w:lang w:val="el-GR" w:eastAsia="el-GR"/>
        </w:rPr>
        <w:t>Διευκρίνηση: Το Παράρτημα ΙΙΙ – Δήλωση Δαπανών από δικαιούχο αφορά σε έγγραφο συμπλήρωσης κατόπιν έκδοσης της Απόφασης Ένταξης της Πράξης, κατά τη διάρκεια της Παρακολούθησης της Πράξης, από τους δικαιούχους.</w:t>
      </w:r>
    </w:p>
    <w:p w14:paraId="032B40D7" w14:textId="77777777" w:rsidR="00DA22DA" w:rsidRPr="004432D7" w:rsidRDefault="00DA22DA" w:rsidP="00F47F6C">
      <w:pPr>
        <w:numPr>
          <w:ilvl w:val="0"/>
          <w:numId w:val="15"/>
        </w:numPr>
        <w:spacing w:after="0" w:line="276" w:lineRule="auto"/>
        <w:contextualSpacing/>
        <w:jc w:val="both"/>
        <w:rPr>
          <w:rFonts w:eastAsia="Calibri" w:cs="Times New Roman"/>
          <w:szCs w:val="20"/>
          <w:lang w:val="el-GR" w:eastAsia="el-GR"/>
        </w:rPr>
      </w:pPr>
      <w:r w:rsidRPr="004432D7">
        <w:rPr>
          <w:rFonts w:eastAsia="Calibri" w:cs="Times New Roman"/>
          <w:szCs w:val="20"/>
          <w:lang w:val="el-GR" w:eastAsia="el-GR"/>
        </w:rPr>
        <w:t xml:space="preserve">Στα  Έντυπα του ΣΔΕ ΕΠΑΛΘ Κρατικών Ενισχύσεων συμπεριλαμβάνονται: </w:t>
      </w:r>
    </w:p>
    <w:p w14:paraId="2D6322BE" w14:textId="77777777" w:rsidR="00DA22DA" w:rsidRPr="004432D7" w:rsidRDefault="00DA22DA" w:rsidP="00F47F6C">
      <w:pPr>
        <w:numPr>
          <w:ilvl w:val="1"/>
          <w:numId w:val="15"/>
        </w:numPr>
        <w:spacing w:after="0" w:line="276" w:lineRule="auto"/>
        <w:ind w:left="993" w:hanging="567"/>
        <w:contextualSpacing/>
        <w:jc w:val="both"/>
        <w:rPr>
          <w:rFonts w:eastAsia="Calibri" w:cs="Times New Roman"/>
          <w:szCs w:val="20"/>
          <w:lang w:val="el-GR" w:eastAsia="el-GR"/>
        </w:rPr>
      </w:pPr>
      <w:r w:rsidRPr="004432D7">
        <w:rPr>
          <w:rFonts w:eastAsia="Calibri" w:cs="Times New Roman"/>
          <w:szCs w:val="20"/>
          <w:lang w:val="el-GR" w:eastAsia="el-GR"/>
        </w:rPr>
        <w:t>Το Υπόδειγμα της Απόφασης Ένταξης,</w:t>
      </w:r>
    </w:p>
    <w:p w14:paraId="4F389410" w14:textId="77777777" w:rsidR="00DA22DA" w:rsidRPr="004432D7" w:rsidRDefault="00DA22DA" w:rsidP="00F47F6C">
      <w:pPr>
        <w:numPr>
          <w:ilvl w:val="1"/>
          <w:numId w:val="15"/>
        </w:numPr>
        <w:spacing w:after="0" w:line="276" w:lineRule="auto"/>
        <w:ind w:left="993" w:hanging="567"/>
        <w:contextualSpacing/>
        <w:jc w:val="both"/>
        <w:rPr>
          <w:rFonts w:eastAsia="Calibri" w:cs="Times New Roman"/>
          <w:szCs w:val="20"/>
          <w:lang w:val="el-GR" w:eastAsia="el-GR"/>
        </w:rPr>
      </w:pPr>
      <w:r w:rsidRPr="004432D7">
        <w:rPr>
          <w:rFonts w:eastAsia="Calibri" w:cs="Times New Roman"/>
          <w:szCs w:val="20"/>
          <w:lang w:val="el-GR" w:eastAsia="el-GR"/>
        </w:rPr>
        <w:t>Η Διαδικασία Επιλογής και Έγκρισης Πράξης,</w:t>
      </w:r>
    </w:p>
    <w:p w14:paraId="48950DC4" w14:textId="77777777" w:rsidR="00DA22DA" w:rsidRPr="004432D7" w:rsidRDefault="00DA22DA" w:rsidP="00F47F6C">
      <w:pPr>
        <w:numPr>
          <w:ilvl w:val="1"/>
          <w:numId w:val="15"/>
        </w:numPr>
        <w:spacing w:after="0" w:line="276" w:lineRule="auto"/>
        <w:ind w:left="993" w:hanging="567"/>
        <w:contextualSpacing/>
        <w:jc w:val="both"/>
        <w:rPr>
          <w:rFonts w:eastAsia="Calibri" w:cs="Times New Roman"/>
          <w:szCs w:val="20"/>
          <w:lang w:val="el-GR" w:eastAsia="el-GR"/>
        </w:rPr>
      </w:pPr>
      <w:r w:rsidRPr="004432D7">
        <w:rPr>
          <w:rFonts w:eastAsia="Calibri" w:cs="Times New Roman"/>
          <w:szCs w:val="20"/>
          <w:lang w:val="el-GR" w:eastAsia="el-GR"/>
        </w:rPr>
        <w:t>Η Διαδικασία ΔΙΙ_1_ΚΕ:   Παρακολούθηση προόδου υλοποίησης πράξεων</w:t>
      </w:r>
      <w:r w:rsidRPr="004432D7">
        <w:rPr>
          <w:rFonts w:eastAsia="Calibri" w:cs="Tahoma"/>
          <w:szCs w:val="20"/>
          <w:lang w:val="el-GR"/>
        </w:rPr>
        <w:t xml:space="preserve"> </w:t>
      </w:r>
    </w:p>
    <w:p w14:paraId="193DFDE2" w14:textId="77777777" w:rsidR="00DA22DA" w:rsidRPr="004432D7" w:rsidRDefault="00DA22DA" w:rsidP="00F47F6C">
      <w:pPr>
        <w:numPr>
          <w:ilvl w:val="0"/>
          <w:numId w:val="15"/>
        </w:numPr>
        <w:spacing w:after="0" w:line="276" w:lineRule="auto"/>
        <w:contextualSpacing/>
        <w:jc w:val="both"/>
        <w:rPr>
          <w:rFonts w:eastAsia="Calibri" w:cs="Times New Roman"/>
          <w:szCs w:val="20"/>
          <w:lang w:val="el-GR" w:eastAsia="el-GR"/>
        </w:rPr>
      </w:pPr>
      <w:r w:rsidRPr="004432D7">
        <w:rPr>
          <w:rFonts w:eastAsia="Calibri" w:cs="Times New Roman"/>
          <w:szCs w:val="20"/>
          <w:lang w:val="el-GR" w:eastAsia="el-GR"/>
        </w:rPr>
        <w:t>Τα Δελτία ταυτότητας Δεικτών αποτελούν δείκτες αποτελέσματος του ΕΠΑΛΘ και σημείο ελέγχου των μακροχρόνιων υποχρεώσεων του δικαιούχου.</w:t>
      </w:r>
    </w:p>
    <w:p w14:paraId="7A418D3B" w14:textId="77777777" w:rsidR="00DA22DA" w:rsidRPr="004432D7" w:rsidRDefault="00DA22DA" w:rsidP="00F47F6C">
      <w:pPr>
        <w:numPr>
          <w:ilvl w:val="0"/>
          <w:numId w:val="15"/>
        </w:numPr>
        <w:spacing w:after="0" w:line="276" w:lineRule="auto"/>
        <w:contextualSpacing/>
        <w:jc w:val="both"/>
        <w:rPr>
          <w:rFonts w:eastAsia="Calibri" w:cs="Tahoma"/>
          <w:szCs w:val="20"/>
          <w:lang w:val="el-GR"/>
        </w:rPr>
      </w:pPr>
      <w:r w:rsidRPr="004432D7">
        <w:rPr>
          <w:rFonts w:eastAsia="Calibri" w:cs="Tahoma"/>
          <w:szCs w:val="20"/>
          <w:lang w:val="el-GR"/>
        </w:rPr>
        <w:t xml:space="preserve">Το </w:t>
      </w:r>
      <w:r w:rsidR="00B55189" w:rsidRPr="004432D7">
        <w:rPr>
          <w:rFonts w:eastAsia="Calibri" w:cs="Tahoma"/>
          <w:szCs w:val="20"/>
          <w:lang w:val="el-GR"/>
        </w:rPr>
        <w:t>Θεσμικό</w:t>
      </w:r>
      <w:r w:rsidRPr="004432D7">
        <w:rPr>
          <w:rFonts w:eastAsia="Calibri" w:cs="Tahoma"/>
          <w:szCs w:val="20"/>
          <w:lang w:val="el-GR"/>
        </w:rPr>
        <w:t xml:space="preserve"> Πλαίσιο περιλαμβάνει τρεις υποκατηγορίες:</w:t>
      </w:r>
    </w:p>
    <w:p w14:paraId="3FD4113C" w14:textId="77777777" w:rsidR="00DA22DA" w:rsidRPr="004432D7" w:rsidRDefault="00DA22DA" w:rsidP="00F47F6C">
      <w:pPr>
        <w:numPr>
          <w:ilvl w:val="1"/>
          <w:numId w:val="15"/>
        </w:numPr>
        <w:spacing w:after="0" w:line="276" w:lineRule="auto"/>
        <w:ind w:left="851" w:hanging="425"/>
        <w:contextualSpacing/>
        <w:jc w:val="both"/>
        <w:rPr>
          <w:rFonts w:eastAsia="Calibri" w:cs="Tahoma"/>
          <w:szCs w:val="20"/>
          <w:lang w:val="el-GR"/>
        </w:rPr>
      </w:pPr>
      <w:r w:rsidRPr="004432D7">
        <w:rPr>
          <w:rFonts w:eastAsia="Calibri" w:cs="Tahoma"/>
          <w:szCs w:val="20"/>
          <w:lang w:val="el-GR"/>
        </w:rPr>
        <w:t xml:space="preserve">Το θεσμικό πλαίσιο που αφορά την υλοποίηση του Προγράμματος </w:t>
      </w:r>
      <w:r w:rsidRPr="004432D7">
        <w:rPr>
          <w:rFonts w:eastAsia="Calibri" w:cs="Tahoma"/>
          <w:szCs w:val="20"/>
          <w:lang w:val="en-US"/>
        </w:rPr>
        <w:t>CLLD</w:t>
      </w:r>
      <w:r w:rsidRPr="004432D7">
        <w:rPr>
          <w:rFonts w:eastAsia="Calibri" w:cs="Tahoma"/>
          <w:szCs w:val="20"/>
          <w:lang w:val="el-GR"/>
        </w:rPr>
        <w:t>/</w:t>
      </w:r>
      <w:r w:rsidRPr="004432D7">
        <w:rPr>
          <w:rFonts w:eastAsia="Calibri" w:cs="Tahoma"/>
          <w:szCs w:val="20"/>
          <w:lang w:val="en-US"/>
        </w:rPr>
        <w:t>LEADER</w:t>
      </w:r>
      <w:r w:rsidRPr="004432D7">
        <w:rPr>
          <w:rFonts w:eastAsia="Calibri" w:cs="Tahoma"/>
          <w:szCs w:val="20"/>
          <w:lang w:val="el-GR"/>
        </w:rPr>
        <w:t>, στα πλαίσια του οποίου εκδόθηκε η παρούσα Πρόσκληση</w:t>
      </w:r>
      <w:r w:rsidR="00537BA6" w:rsidRPr="004432D7">
        <w:rPr>
          <w:rFonts w:eastAsia="Calibri" w:cs="Tahoma"/>
          <w:szCs w:val="20"/>
          <w:lang w:val="el-GR"/>
        </w:rPr>
        <w:t>.</w:t>
      </w:r>
    </w:p>
    <w:p w14:paraId="45A60DED" w14:textId="77777777" w:rsidR="00DA22DA" w:rsidRPr="004432D7" w:rsidRDefault="00DA22DA" w:rsidP="00F47F6C">
      <w:pPr>
        <w:numPr>
          <w:ilvl w:val="1"/>
          <w:numId w:val="15"/>
        </w:numPr>
        <w:spacing w:after="0" w:line="276" w:lineRule="auto"/>
        <w:ind w:left="851" w:hanging="425"/>
        <w:contextualSpacing/>
        <w:jc w:val="both"/>
        <w:rPr>
          <w:rFonts w:eastAsia="Calibri" w:cs="Tahoma"/>
          <w:szCs w:val="20"/>
          <w:lang w:val="el-GR"/>
        </w:rPr>
      </w:pPr>
      <w:r w:rsidRPr="004432D7">
        <w:rPr>
          <w:rFonts w:eastAsia="Calibri" w:cs="Tahoma"/>
          <w:szCs w:val="20"/>
          <w:lang w:val="el-GR"/>
        </w:rPr>
        <w:t xml:space="preserve">Το Θεσμικό Πλαίσιο </w:t>
      </w:r>
      <w:r w:rsidR="002B58FD" w:rsidRPr="004432D7">
        <w:rPr>
          <w:rFonts w:eastAsia="Calibri" w:cs="Tahoma"/>
          <w:szCs w:val="20"/>
          <w:lang w:val="el-GR"/>
        </w:rPr>
        <w:t xml:space="preserve">το οποίο αφορά Δράσεις/Πράξεις </w:t>
      </w:r>
      <w:r w:rsidR="00C34026" w:rsidRPr="004432D7">
        <w:rPr>
          <w:rFonts w:eastAsia="Calibri" w:cs="Tahoma"/>
          <w:szCs w:val="20"/>
          <w:lang w:val="el-GR"/>
        </w:rPr>
        <w:t>του Καν.(ΕΕ) 508/2014</w:t>
      </w:r>
    </w:p>
    <w:p w14:paraId="0E7122DB" w14:textId="77777777" w:rsidR="00D420F7" w:rsidRPr="004432D7" w:rsidRDefault="00DA22DA" w:rsidP="00F47F6C">
      <w:pPr>
        <w:numPr>
          <w:ilvl w:val="1"/>
          <w:numId w:val="15"/>
        </w:numPr>
        <w:spacing w:after="0" w:line="276" w:lineRule="auto"/>
        <w:ind w:left="851" w:hanging="425"/>
        <w:contextualSpacing/>
        <w:jc w:val="both"/>
        <w:rPr>
          <w:rFonts w:eastAsia="Calibri" w:cs="Tahoma"/>
          <w:szCs w:val="20"/>
          <w:lang w:val="el-GR"/>
        </w:rPr>
      </w:pPr>
      <w:r w:rsidRPr="004432D7">
        <w:rPr>
          <w:rFonts w:eastAsia="Calibri" w:cs="Tahoma"/>
          <w:szCs w:val="20"/>
          <w:lang w:val="el-GR"/>
        </w:rPr>
        <w:t xml:space="preserve">Το λοιπό θεσμικό πλαίσιο στο οποίο </w:t>
      </w:r>
      <w:r w:rsidR="00D420F7" w:rsidRPr="004432D7">
        <w:rPr>
          <w:rFonts w:eastAsia="Calibri" w:cs="Tahoma"/>
          <w:szCs w:val="20"/>
          <w:lang w:val="el-GR"/>
        </w:rPr>
        <w:t>συμπεριλαμβάνονται:</w:t>
      </w:r>
    </w:p>
    <w:p w14:paraId="2552D24C" w14:textId="77777777" w:rsidR="00EF0ED5" w:rsidRPr="004432D7" w:rsidRDefault="00EF0ED5" w:rsidP="005946F7">
      <w:pPr>
        <w:spacing w:after="0" w:line="276" w:lineRule="auto"/>
        <w:ind w:left="1418" w:hanging="567"/>
        <w:contextualSpacing/>
        <w:jc w:val="both"/>
        <w:rPr>
          <w:rFonts w:eastAsia="Calibri" w:cs="Tahoma"/>
          <w:szCs w:val="20"/>
          <w:lang w:val="el-GR"/>
        </w:rPr>
      </w:pPr>
      <w:r w:rsidRPr="004432D7">
        <w:rPr>
          <w:rFonts w:eastAsia="Calibri" w:cs="Tahoma"/>
          <w:szCs w:val="20"/>
          <w:lang w:val="el-GR"/>
        </w:rPr>
        <w:t>6.3</w:t>
      </w:r>
      <w:r w:rsidR="002876C8" w:rsidRPr="004432D7">
        <w:rPr>
          <w:rFonts w:eastAsia="Calibri" w:cs="Tahoma"/>
          <w:szCs w:val="20"/>
          <w:lang w:val="el-GR"/>
        </w:rPr>
        <w:t>.1</w:t>
      </w:r>
      <w:r w:rsidRPr="004432D7">
        <w:rPr>
          <w:rFonts w:eastAsia="Calibri" w:cs="Tahoma"/>
          <w:szCs w:val="20"/>
          <w:lang w:val="el-GR"/>
        </w:rPr>
        <w:t xml:space="preserve"> </w:t>
      </w:r>
      <w:r w:rsidR="00723FEB" w:rsidRPr="004432D7">
        <w:rPr>
          <w:rFonts w:eastAsia="Calibri" w:cs="Tahoma"/>
          <w:szCs w:val="20"/>
          <w:lang w:val="el-GR"/>
        </w:rPr>
        <w:t>η ΥΠΑΣΥΔ “Εθνικοί κανόνες επιλεξιμότητας δαπανών για τα προγράμματα του 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r w:rsidR="00537BA6" w:rsidRPr="004432D7">
        <w:rPr>
          <w:rFonts w:eastAsia="Calibri" w:cs="Tahoma"/>
          <w:szCs w:val="20"/>
          <w:lang w:val="el-GR"/>
        </w:rPr>
        <w:t>.</w:t>
      </w:r>
    </w:p>
    <w:p w14:paraId="755A83ED" w14:textId="77777777" w:rsidR="00EF0ED5" w:rsidRPr="004432D7" w:rsidRDefault="00EF0ED5" w:rsidP="005946F7">
      <w:pPr>
        <w:spacing w:after="0" w:line="276" w:lineRule="auto"/>
        <w:ind w:left="1418" w:hanging="567"/>
        <w:contextualSpacing/>
        <w:jc w:val="both"/>
        <w:rPr>
          <w:rFonts w:eastAsia="Calibri" w:cs="Tahoma"/>
          <w:szCs w:val="20"/>
          <w:lang w:val="el-GR"/>
        </w:rPr>
      </w:pPr>
      <w:r w:rsidRPr="004432D7">
        <w:rPr>
          <w:rFonts w:eastAsia="Calibri" w:cs="Tahoma"/>
          <w:szCs w:val="20"/>
          <w:lang w:val="el-GR"/>
        </w:rPr>
        <w:t>6.3.2</w:t>
      </w:r>
      <w:r w:rsidR="00DA22DA" w:rsidRPr="004432D7">
        <w:rPr>
          <w:rFonts w:eastAsia="Calibri" w:cs="Tahoma"/>
          <w:szCs w:val="20"/>
          <w:lang w:val="el-GR"/>
        </w:rPr>
        <w:t xml:space="preserve"> </w:t>
      </w:r>
      <w:r w:rsidR="00723FEB" w:rsidRPr="004432D7">
        <w:rPr>
          <w:rFonts w:eastAsia="Calibri" w:cs="Tahoma"/>
          <w:szCs w:val="20"/>
          <w:lang w:val="el-GR"/>
        </w:rPr>
        <w:t xml:space="preserve">η ΚΥΑ Δημοσιονομικών Διορθώσεων του ΕΠΑΛΘ </w:t>
      </w:r>
      <w:r w:rsidR="00DA22DA" w:rsidRPr="004432D7">
        <w:rPr>
          <w:rFonts w:eastAsia="Calibri" w:cs="Tahoma"/>
          <w:szCs w:val="20"/>
          <w:lang w:val="el-GR"/>
        </w:rPr>
        <w:t>ο κανονισμός (ΕΕ) 2015/531 για τη συμπλήρωση του κανονισμού (ΕΕ) αριθ. 508/2014</w:t>
      </w:r>
      <w:r w:rsidR="00537BA6" w:rsidRPr="004432D7">
        <w:rPr>
          <w:rFonts w:eastAsia="Calibri" w:cs="Tahoma"/>
          <w:szCs w:val="20"/>
          <w:lang w:val="el-GR"/>
        </w:rPr>
        <w:t>.</w:t>
      </w:r>
    </w:p>
    <w:p w14:paraId="2C83FE87" w14:textId="77777777" w:rsidR="00EF0ED5" w:rsidRPr="004432D7" w:rsidRDefault="00EF0ED5" w:rsidP="005946F7">
      <w:pPr>
        <w:spacing w:after="0" w:line="276" w:lineRule="auto"/>
        <w:ind w:left="1418" w:hanging="567"/>
        <w:contextualSpacing/>
        <w:jc w:val="both"/>
        <w:rPr>
          <w:rFonts w:eastAsia="Calibri" w:cs="Tahoma"/>
          <w:szCs w:val="20"/>
          <w:lang w:val="el-GR"/>
        </w:rPr>
      </w:pPr>
      <w:r w:rsidRPr="004432D7">
        <w:rPr>
          <w:rFonts w:eastAsia="Calibri" w:cs="Tahoma"/>
          <w:szCs w:val="20"/>
          <w:lang w:val="el-GR"/>
        </w:rPr>
        <w:t>6.3.3</w:t>
      </w:r>
      <w:r w:rsidR="00DA22DA" w:rsidRPr="004432D7">
        <w:rPr>
          <w:rFonts w:eastAsia="Calibri" w:cs="Tahoma"/>
          <w:szCs w:val="20"/>
          <w:lang w:val="el-GR"/>
        </w:rPr>
        <w:t xml:space="preserve"> </w:t>
      </w:r>
      <w:r w:rsidR="00723FEB" w:rsidRPr="004432D7">
        <w:rPr>
          <w:rFonts w:eastAsia="Calibri" w:cs="Tahoma"/>
          <w:szCs w:val="20"/>
          <w:lang w:val="el-GR"/>
        </w:rPr>
        <w:t>ο κανονισμός (ΕΕ) 508/2014</w:t>
      </w:r>
      <w:r w:rsidR="00537BA6" w:rsidRPr="004432D7">
        <w:rPr>
          <w:rFonts w:eastAsia="Calibri" w:cs="Tahoma"/>
          <w:szCs w:val="20"/>
          <w:lang w:val="el-GR"/>
        </w:rPr>
        <w:t>.</w:t>
      </w:r>
    </w:p>
    <w:p w14:paraId="5EC85C61" w14:textId="77777777" w:rsidR="00DA22DA" w:rsidRPr="004432D7" w:rsidRDefault="00EF0ED5" w:rsidP="005946F7">
      <w:pPr>
        <w:spacing w:after="0" w:line="276" w:lineRule="auto"/>
        <w:ind w:left="1418" w:hanging="567"/>
        <w:contextualSpacing/>
        <w:jc w:val="both"/>
        <w:rPr>
          <w:rFonts w:eastAsia="Calibri" w:cs="Tahoma"/>
          <w:szCs w:val="20"/>
          <w:lang w:val="el-GR"/>
        </w:rPr>
      </w:pPr>
      <w:r w:rsidRPr="004432D7">
        <w:rPr>
          <w:rFonts w:eastAsia="Calibri" w:cs="Tahoma"/>
          <w:szCs w:val="20"/>
          <w:lang w:val="el-GR"/>
        </w:rPr>
        <w:t>6.3.4</w:t>
      </w:r>
      <w:r w:rsidR="00DA22DA" w:rsidRPr="004432D7">
        <w:rPr>
          <w:rFonts w:eastAsia="Calibri" w:cs="Tahoma"/>
          <w:szCs w:val="20"/>
          <w:lang w:val="el-GR"/>
        </w:rPr>
        <w:t xml:space="preserve"> ο κανονισμός Κρατικών Ενισχύσεων 1407/2013 </w:t>
      </w:r>
      <w:r w:rsidR="00DA22DA" w:rsidRPr="004432D7">
        <w:rPr>
          <w:rFonts w:eastAsia="Calibri" w:cs="Tahoma"/>
          <w:szCs w:val="20"/>
          <w:lang w:val="en-US"/>
        </w:rPr>
        <w:t>De</w:t>
      </w:r>
      <w:r w:rsidR="00DA22DA" w:rsidRPr="004432D7">
        <w:rPr>
          <w:rFonts w:eastAsia="Calibri" w:cs="Tahoma"/>
          <w:szCs w:val="20"/>
          <w:lang w:val="el-GR"/>
        </w:rPr>
        <w:t xml:space="preserve"> </w:t>
      </w:r>
      <w:r w:rsidR="00DA22DA" w:rsidRPr="004432D7">
        <w:rPr>
          <w:rFonts w:eastAsia="Calibri" w:cs="Tahoma"/>
          <w:szCs w:val="20"/>
          <w:lang w:val="en-US"/>
        </w:rPr>
        <w:t>Minimis</w:t>
      </w:r>
      <w:r w:rsidR="00DA22DA" w:rsidRPr="004432D7">
        <w:rPr>
          <w:rFonts w:eastAsia="Calibri" w:cs="Tahoma"/>
          <w:szCs w:val="20"/>
          <w:lang w:val="el-GR"/>
        </w:rPr>
        <w:t>, και η νομοθεσία για τα τουριστικά πλοία, τις ειδικές μορφές τουρισμού και τον θεματικό τουρισμό</w:t>
      </w:r>
      <w:r w:rsidR="00537BA6" w:rsidRPr="004432D7">
        <w:rPr>
          <w:rFonts w:eastAsia="Calibri" w:cs="Tahoma"/>
          <w:szCs w:val="20"/>
          <w:lang w:val="el-GR"/>
        </w:rPr>
        <w:t>.</w:t>
      </w:r>
    </w:p>
    <w:p w14:paraId="478CDF30" w14:textId="77777777" w:rsidR="00D420F7" w:rsidRPr="004432D7" w:rsidRDefault="00723FEB" w:rsidP="005946F7">
      <w:pPr>
        <w:spacing w:after="0" w:line="276" w:lineRule="auto"/>
        <w:ind w:left="1418" w:hanging="567"/>
        <w:contextualSpacing/>
        <w:jc w:val="both"/>
        <w:rPr>
          <w:rFonts w:eastAsia="Calibri" w:cs="Tahoma"/>
          <w:szCs w:val="20"/>
          <w:lang w:val="el-GR"/>
        </w:rPr>
      </w:pPr>
      <w:r w:rsidRPr="004432D7">
        <w:rPr>
          <w:rFonts w:eastAsia="Calibri" w:cs="Tahoma"/>
          <w:szCs w:val="20"/>
          <w:lang w:val="el-GR"/>
        </w:rPr>
        <w:t>6.3.5 Ο κατ’ εξουσιοδότηση κανονισμός 531/2015</w:t>
      </w:r>
      <w:r w:rsidR="00537BA6" w:rsidRPr="004432D7">
        <w:rPr>
          <w:rFonts w:eastAsia="Calibri" w:cs="Tahoma"/>
          <w:szCs w:val="20"/>
          <w:lang w:val="el-GR"/>
        </w:rPr>
        <w:t>.</w:t>
      </w:r>
    </w:p>
    <w:p w14:paraId="025B0823" w14:textId="77777777" w:rsidR="00723FEB" w:rsidRPr="004432D7" w:rsidRDefault="00723FEB" w:rsidP="005946F7">
      <w:pPr>
        <w:spacing w:after="0" w:line="276" w:lineRule="auto"/>
        <w:ind w:left="1418" w:hanging="567"/>
        <w:contextualSpacing/>
        <w:jc w:val="both"/>
        <w:rPr>
          <w:rFonts w:eastAsia="Calibri" w:cs="Tahoma"/>
          <w:szCs w:val="20"/>
          <w:lang w:val="el-GR"/>
        </w:rPr>
      </w:pPr>
      <w:r w:rsidRPr="004432D7">
        <w:rPr>
          <w:rFonts w:eastAsia="Calibri" w:cs="Tahoma"/>
          <w:szCs w:val="20"/>
          <w:lang w:val="el-GR"/>
        </w:rPr>
        <w:t>6.3.6 Νομοθεσία για τα τουριστικά πλοία, το θεματικό τουρισμό και τις ειδικές μορφές τουρισμού</w:t>
      </w:r>
      <w:r w:rsidR="00537BA6" w:rsidRPr="004432D7">
        <w:rPr>
          <w:rFonts w:eastAsia="Calibri" w:cs="Tahoma"/>
          <w:szCs w:val="20"/>
          <w:lang w:val="el-GR"/>
        </w:rPr>
        <w:t>.</w:t>
      </w:r>
    </w:p>
    <w:p w14:paraId="7953D611" w14:textId="77777777" w:rsidR="00DA22DA" w:rsidRPr="004432D7" w:rsidRDefault="00D420F7" w:rsidP="005946F7">
      <w:pPr>
        <w:pStyle w:val="a3"/>
        <w:numPr>
          <w:ilvl w:val="0"/>
          <w:numId w:val="15"/>
        </w:numPr>
        <w:spacing w:after="0" w:line="276" w:lineRule="auto"/>
        <w:rPr>
          <w:rFonts w:eastAsia="Calibri"/>
          <w:szCs w:val="20"/>
          <w:lang w:val="el-GR" w:eastAsia="el-GR"/>
        </w:rPr>
      </w:pPr>
      <w:r w:rsidRPr="004432D7">
        <w:rPr>
          <w:rFonts w:eastAsia="Calibri"/>
          <w:szCs w:val="20"/>
          <w:lang w:val="el-GR" w:eastAsia="el-GR"/>
        </w:rPr>
        <w:t xml:space="preserve">Το </w:t>
      </w:r>
      <w:r w:rsidR="00861D86" w:rsidRPr="004432D7">
        <w:rPr>
          <w:rFonts w:eastAsia="Calibri"/>
          <w:szCs w:val="20"/>
          <w:lang w:val="el-GR" w:eastAsia="el-GR"/>
        </w:rPr>
        <w:t xml:space="preserve">Υποστηρικτικό </w:t>
      </w:r>
      <w:r w:rsidRPr="004432D7">
        <w:rPr>
          <w:rFonts w:eastAsia="Calibri"/>
          <w:szCs w:val="20"/>
          <w:lang w:val="el-GR" w:eastAsia="el-GR"/>
        </w:rPr>
        <w:t xml:space="preserve">Υλικό </w:t>
      </w:r>
      <w:r w:rsidR="00EF0ED5" w:rsidRPr="004432D7">
        <w:rPr>
          <w:rFonts w:eastAsia="Calibri"/>
          <w:szCs w:val="20"/>
          <w:lang w:val="el-GR" w:eastAsia="el-GR"/>
        </w:rPr>
        <w:t>στο οποίο συμπεριλαμβάνονται κατ’ αριθμητική σειρά:</w:t>
      </w:r>
    </w:p>
    <w:p w14:paraId="20484297" w14:textId="77777777" w:rsidR="00EF0ED5" w:rsidRPr="004432D7" w:rsidRDefault="00EF0ED5" w:rsidP="0049762F">
      <w:pPr>
        <w:spacing w:after="0" w:line="276" w:lineRule="auto"/>
        <w:ind w:left="993" w:hanging="567"/>
        <w:jc w:val="both"/>
        <w:rPr>
          <w:rFonts w:eastAsia="Calibri" w:cs="Times New Roman"/>
          <w:szCs w:val="20"/>
          <w:lang w:val="el-GR" w:eastAsia="el-GR"/>
        </w:rPr>
      </w:pPr>
      <w:r w:rsidRPr="004432D7">
        <w:rPr>
          <w:rFonts w:eastAsia="Calibri" w:cs="Times New Roman"/>
          <w:szCs w:val="20"/>
          <w:lang w:val="el-GR" w:eastAsia="el-GR"/>
        </w:rPr>
        <w:t>7.1 Το Εγχειρίδιο Υποβολής Προτάσεων στο Πληροφοριακό Σύστημα Κρατικών Ενισχύσεων (ΠΣΚΕ)</w:t>
      </w:r>
    </w:p>
    <w:p w14:paraId="0F2F615E" w14:textId="77777777" w:rsidR="00EF0ED5" w:rsidRPr="004432D7" w:rsidRDefault="00EF0ED5" w:rsidP="0049762F">
      <w:pPr>
        <w:spacing w:after="0" w:line="276" w:lineRule="auto"/>
        <w:ind w:firstLine="426"/>
        <w:jc w:val="both"/>
        <w:rPr>
          <w:rFonts w:eastAsia="Calibri" w:cs="Times New Roman"/>
          <w:szCs w:val="20"/>
          <w:lang w:val="el-GR" w:eastAsia="el-GR"/>
        </w:rPr>
      </w:pPr>
      <w:r w:rsidRPr="004432D7">
        <w:rPr>
          <w:rFonts w:eastAsia="Calibri" w:cs="Times New Roman"/>
          <w:szCs w:val="20"/>
          <w:lang w:val="el-GR" w:eastAsia="el-GR"/>
        </w:rPr>
        <w:t>7.2 Κείμενο της ΕΥΚΕ για τον ορισμό των ΜΜΕ</w:t>
      </w:r>
    </w:p>
    <w:p w14:paraId="27B703B4" w14:textId="77777777" w:rsidR="00EF0ED5" w:rsidRPr="004432D7" w:rsidRDefault="00EF0ED5" w:rsidP="0049762F">
      <w:pPr>
        <w:spacing w:after="0" w:line="276" w:lineRule="auto"/>
        <w:ind w:firstLine="426"/>
        <w:jc w:val="both"/>
        <w:rPr>
          <w:rFonts w:eastAsia="Calibri" w:cs="Times New Roman"/>
          <w:szCs w:val="20"/>
          <w:lang w:val="el-GR" w:eastAsia="el-GR"/>
        </w:rPr>
      </w:pPr>
      <w:r w:rsidRPr="004432D7">
        <w:rPr>
          <w:rFonts w:eastAsia="Calibri" w:cs="Times New Roman"/>
          <w:szCs w:val="20"/>
          <w:lang w:val="el-GR" w:eastAsia="el-GR"/>
        </w:rPr>
        <w:t>7.3 Οδηγός της Ευρωπαϊκής Επιτροπής για τις ΜΜΕ</w:t>
      </w:r>
    </w:p>
    <w:p w14:paraId="3315DED7" w14:textId="77777777" w:rsidR="00EF0ED5" w:rsidRPr="004432D7" w:rsidRDefault="00EF0ED5" w:rsidP="0049762F">
      <w:pPr>
        <w:spacing w:after="0" w:line="276" w:lineRule="auto"/>
        <w:ind w:left="851" w:hanging="425"/>
        <w:jc w:val="both"/>
        <w:rPr>
          <w:rFonts w:eastAsia="Calibri" w:cs="Times New Roman"/>
          <w:szCs w:val="20"/>
          <w:lang w:val="el-GR" w:eastAsia="el-GR"/>
        </w:rPr>
      </w:pPr>
      <w:r w:rsidRPr="004432D7">
        <w:rPr>
          <w:rFonts w:eastAsia="Calibri" w:cs="Times New Roman"/>
          <w:szCs w:val="20"/>
          <w:lang w:val="el-GR" w:eastAsia="el-GR"/>
        </w:rPr>
        <w:t xml:space="preserve">7.4 Εγκύκλιος του Υπουργείου Δικαιοσύνης σχετικά με την κατάργηση προσκόμισης δικαιολογητικών όπως ορίζονται στο Παράρτημα ΙΙΙ αυτής και την υποχρέωση προσκόμισης του Ενιαίου Πιστοποιητικού </w:t>
      </w:r>
      <w:r w:rsidR="002B58FD" w:rsidRPr="004432D7">
        <w:rPr>
          <w:rFonts w:eastAsia="Calibri" w:cs="Times New Roman"/>
          <w:szCs w:val="20"/>
          <w:lang w:val="el-GR" w:eastAsia="el-GR"/>
        </w:rPr>
        <w:t>Δικαστικής Φερεγγυότητας</w:t>
      </w:r>
    </w:p>
    <w:p w14:paraId="6912BEC3" w14:textId="77777777" w:rsidR="00F16894" w:rsidRPr="000A34B3" w:rsidRDefault="00F16894" w:rsidP="0049762F">
      <w:pPr>
        <w:spacing w:after="0" w:line="276" w:lineRule="auto"/>
        <w:ind w:left="851" w:hanging="425"/>
        <w:jc w:val="both"/>
        <w:rPr>
          <w:rFonts w:eastAsia="Calibri" w:cs="Times New Roman"/>
          <w:szCs w:val="20"/>
          <w:lang w:val="el-GR" w:eastAsia="el-GR"/>
        </w:rPr>
      </w:pPr>
      <w:r w:rsidRPr="000A34B3">
        <w:rPr>
          <w:rFonts w:eastAsia="Calibri" w:cs="Times New Roman"/>
          <w:szCs w:val="20"/>
          <w:lang w:val="el-GR" w:eastAsia="el-GR"/>
        </w:rPr>
        <w:t xml:space="preserve">7.5 Το Παράρτημα </w:t>
      </w:r>
      <w:proofErr w:type="spellStart"/>
      <w:r w:rsidRPr="000A34B3">
        <w:rPr>
          <w:rFonts w:eastAsia="Calibri" w:cs="Times New Roman"/>
          <w:szCs w:val="20"/>
          <w:lang w:val="el-GR" w:eastAsia="el-GR"/>
        </w:rPr>
        <w:t>ΙΙ_Εξασφάλιση</w:t>
      </w:r>
      <w:proofErr w:type="spellEnd"/>
      <w:r w:rsidRPr="000A34B3">
        <w:rPr>
          <w:rFonts w:eastAsia="Calibri" w:cs="Times New Roman"/>
          <w:szCs w:val="20"/>
          <w:lang w:val="el-GR" w:eastAsia="el-GR"/>
        </w:rPr>
        <w:t xml:space="preserve"> Προσβασιμότητας στα άτομα με αναπηρία</w:t>
      </w:r>
    </w:p>
    <w:p w14:paraId="0F2D24D2" w14:textId="77777777" w:rsidR="00E24629" w:rsidRPr="004432D7" w:rsidRDefault="00E24629" w:rsidP="0049762F">
      <w:pPr>
        <w:spacing w:after="0" w:line="276" w:lineRule="auto"/>
        <w:ind w:left="851" w:hanging="425"/>
        <w:jc w:val="both"/>
        <w:rPr>
          <w:rFonts w:eastAsia="Calibri" w:cs="Times New Roman"/>
          <w:szCs w:val="20"/>
          <w:lang w:val="el-GR" w:eastAsia="el-GR"/>
        </w:rPr>
      </w:pPr>
      <w:r w:rsidRPr="000A34B3">
        <w:rPr>
          <w:rFonts w:eastAsia="Calibri" w:cs="Times New Roman"/>
          <w:szCs w:val="20"/>
          <w:lang w:val="el-GR" w:eastAsia="el-GR"/>
        </w:rPr>
        <w:t xml:space="preserve">7.6 </w:t>
      </w:r>
      <w:r w:rsidR="00F45DC4">
        <w:rPr>
          <w:rFonts w:eastAsia="Calibri" w:cs="Times New Roman"/>
          <w:szCs w:val="20"/>
          <w:lang w:val="el-GR" w:eastAsia="el-GR"/>
        </w:rPr>
        <w:t>Πίνακας Τιμών Μονάδας Κτιριακών εργασιών</w:t>
      </w:r>
    </w:p>
    <w:p w14:paraId="23D665C8" w14:textId="48EA9DCD" w:rsidR="005E3F4B" w:rsidRPr="00E85CC1" w:rsidRDefault="005E3F4B" w:rsidP="00E85CC1">
      <w:pPr>
        <w:spacing w:line="276" w:lineRule="auto"/>
        <w:jc w:val="both"/>
        <w:rPr>
          <w:rFonts w:eastAsia="Calibri" w:cs="Times New Roman"/>
          <w:szCs w:val="20"/>
          <w:lang w:val="el-GR" w:eastAsia="el-GR"/>
        </w:rPr>
        <w:sectPr w:rsidR="005E3F4B" w:rsidRPr="00E85CC1" w:rsidSect="00DC5F48">
          <w:footerReference w:type="default" r:id="rId22"/>
          <w:pgSz w:w="11906" w:h="16838" w:code="9"/>
          <w:pgMar w:top="1440" w:right="1797" w:bottom="1440" w:left="1797" w:header="709" w:footer="709" w:gutter="0"/>
          <w:cols w:space="708"/>
          <w:docGrid w:linePitch="360"/>
        </w:sectPr>
      </w:pPr>
      <w:r w:rsidRPr="004432D7">
        <w:rPr>
          <w:rFonts w:eastAsia="Calibri" w:cs="Times New Roman"/>
          <w:szCs w:val="20"/>
          <w:lang w:val="el-GR" w:eastAsia="el-GR"/>
        </w:rPr>
        <w:br w:type="page"/>
      </w:r>
    </w:p>
    <w:p w14:paraId="730B67D8" w14:textId="77777777" w:rsidR="00387279" w:rsidRPr="00387279" w:rsidRDefault="00387279" w:rsidP="00E85740">
      <w:pPr>
        <w:pStyle w:val="a9"/>
        <w:keepNext/>
        <w:spacing w:line="276" w:lineRule="auto"/>
        <w:rPr>
          <w:lang w:val="el-GR"/>
        </w:rPr>
      </w:pPr>
      <w:bookmarkStart w:id="113" w:name="_Toc85203393"/>
      <w:r w:rsidRPr="00387279">
        <w:rPr>
          <w:lang w:val="el-GR"/>
        </w:rPr>
        <w:lastRenderedPageBreak/>
        <w:t xml:space="preserve">Πίνακας </w:t>
      </w:r>
      <w:r>
        <w:fldChar w:fldCharType="begin"/>
      </w:r>
      <w:r w:rsidRPr="00387279">
        <w:rPr>
          <w:lang w:val="el-GR"/>
        </w:rPr>
        <w:instrText xml:space="preserve"> </w:instrText>
      </w:r>
      <w:r>
        <w:instrText>SEQ</w:instrText>
      </w:r>
      <w:r w:rsidRPr="00387279">
        <w:rPr>
          <w:lang w:val="el-GR"/>
        </w:rPr>
        <w:instrText xml:space="preserve"> Πίνακας \* </w:instrText>
      </w:r>
      <w:r>
        <w:instrText>ARABIC</w:instrText>
      </w:r>
      <w:r w:rsidRPr="00387279">
        <w:rPr>
          <w:lang w:val="el-GR"/>
        </w:rPr>
        <w:instrText xml:space="preserve"> </w:instrText>
      </w:r>
      <w:r>
        <w:fldChar w:fldCharType="separate"/>
      </w:r>
      <w:r w:rsidR="007D7F74" w:rsidRPr="00D84172">
        <w:rPr>
          <w:noProof/>
          <w:lang w:val="el-GR"/>
        </w:rPr>
        <w:t>15</w:t>
      </w:r>
      <w:r>
        <w:fldChar w:fldCharType="end"/>
      </w:r>
      <w:r w:rsidRPr="00387279">
        <w:rPr>
          <w:lang w:val="el-GR"/>
        </w:rPr>
        <w:t xml:space="preserve"> Συν</w:t>
      </w:r>
      <w:r w:rsidR="003863D6">
        <w:rPr>
          <w:lang w:val="el-GR"/>
        </w:rPr>
        <w:t xml:space="preserve">ημμένα Έγγραφα </w:t>
      </w:r>
      <w:r w:rsidRPr="00387279">
        <w:rPr>
          <w:lang w:val="el-GR"/>
        </w:rPr>
        <w:t>Πρόσκλησης</w:t>
      </w:r>
      <w:bookmarkEnd w:id="113"/>
    </w:p>
    <w:tbl>
      <w:tblPr>
        <w:tblStyle w:val="TableGrid1"/>
        <w:tblpPr w:leftFromText="180" w:rightFromText="180" w:vertAnchor="text" w:tblpXSpec="center" w:tblpY="1"/>
        <w:tblOverlap w:val="never"/>
        <w:tblW w:w="20833" w:type="dxa"/>
        <w:jc w:val="center"/>
        <w:tblLayout w:type="fixed"/>
        <w:tblLook w:val="04A0" w:firstRow="1" w:lastRow="0" w:firstColumn="1" w:lastColumn="0" w:noHBand="0" w:noVBand="1"/>
      </w:tblPr>
      <w:tblGrid>
        <w:gridCol w:w="1129"/>
        <w:gridCol w:w="3828"/>
        <w:gridCol w:w="4677"/>
        <w:gridCol w:w="11199"/>
      </w:tblGrid>
      <w:tr w:rsidR="00387279" w:rsidRPr="00387279" w14:paraId="1ACDD54F" w14:textId="77777777" w:rsidTr="000E30B3">
        <w:trPr>
          <w:trHeight w:val="681"/>
          <w:tblHeader/>
          <w:jc w:val="center"/>
        </w:trPr>
        <w:tc>
          <w:tcPr>
            <w:tcW w:w="1129" w:type="dxa"/>
            <w:shd w:val="clear" w:color="auto" w:fill="B4C6E7"/>
            <w:vAlign w:val="center"/>
          </w:tcPr>
          <w:p w14:paraId="179BC088" w14:textId="77777777" w:rsidR="00387279" w:rsidRPr="00387279" w:rsidRDefault="00387279" w:rsidP="00B55189">
            <w:pPr>
              <w:spacing w:line="276" w:lineRule="auto"/>
              <w:jc w:val="center"/>
              <w:rPr>
                <w:rFonts w:eastAsia="Calibri" w:cs="Times New Roman"/>
                <w:b/>
                <w:bCs/>
                <w:sz w:val="18"/>
                <w:szCs w:val="18"/>
                <w:lang w:val="el-GR"/>
              </w:rPr>
            </w:pPr>
            <w:r w:rsidRPr="00387279">
              <w:rPr>
                <w:rFonts w:eastAsia="Calibri" w:cs="Times New Roman"/>
                <w:b/>
                <w:bCs/>
                <w:sz w:val="18"/>
                <w:szCs w:val="18"/>
                <w:lang w:val="el-GR"/>
              </w:rPr>
              <w:t>Α/Α</w:t>
            </w:r>
          </w:p>
        </w:tc>
        <w:tc>
          <w:tcPr>
            <w:tcW w:w="3828" w:type="dxa"/>
            <w:shd w:val="clear" w:color="auto" w:fill="B4C6E7"/>
            <w:vAlign w:val="center"/>
          </w:tcPr>
          <w:p w14:paraId="4D35ED02" w14:textId="77777777" w:rsidR="00387279" w:rsidRPr="00387279" w:rsidRDefault="00387279" w:rsidP="00B55189">
            <w:pPr>
              <w:ind w:left="360"/>
              <w:jc w:val="center"/>
              <w:rPr>
                <w:rFonts w:eastAsia="Calibri" w:cs="Times New Roman"/>
                <w:b/>
                <w:bCs/>
                <w:sz w:val="18"/>
                <w:szCs w:val="18"/>
                <w:lang w:val="el-GR"/>
              </w:rPr>
            </w:pPr>
            <w:r w:rsidRPr="00387279">
              <w:rPr>
                <w:rFonts w:eastAsia="Calibri" w:cs="Times New Roman"/>
                <w:b/>
                <w:bCs/>
                <w:sz w:val="18"/>
                <w:szCs w:val="18"/>
                <w:lang w:val="el-GR"/>
              </w:rPr>
              <w:t>Τύπος Εγγράφου</w:t>
            </w:r>
          </w:p>
        </w:tc>
        <w:tc>
          <w:tcPr>
            <w:tcW w:w="4677" w:type="dxa"/>
            <w:shd w:val="clear" w:color="auto" w:fill="B4C6E7"/>
            <w:vAlign w:val="center"/>
          </w:tcPr>
          <w:p w14:paraId="28D24A22" w14:textId="77777777" w:rsidR="00387279" w:rsidRPr="00387279" w:rsidRDefault="00387279" w:rsidP="00B55189">
            <w:pPr>
              <w:ind w:right="-103"/>
              <w:jc w:val="center"/>
              <w:rPr>
                <w:rFonts w:eastAsia="Calibri" w:cs="Times New Roman"/>
                <w:b/>
                <w:bCs/>
                <w:sz w:val="18"/>
                <w:szCs w:val="18"/>
                <w:lang w:val="el-GR"/>
              </w:rPr>
            </w:pPr>
            <w:r w:rsidRPr="00387279">
              <w:rPr>
                <w:rFonts w:eastAsia="Calibri" w:cs="Times New Roman"/>
                <w:b/>
                <w:bCs/>
                <w:sz w:val="18"/>
                <w:szCs w:val="18"/>
                <w:lang w:val="el-GR"/>
              </w:rPr>
              <w:t>Ονομασία Συνημμένων Εγγράφων Πρόσκλησης</w:t>
            </w:r>
          </w:p>
        </w:tc>
        <w:tc>
          <w:tcPr>
            <w:tcW w:w="11199" w:type="dxa"/>
            <w:shd w:val="clear" w:color="auto" w:fill="B4C6E7"/>
            <w:vAlign w:val="center"/>
          </w:tcPr>
          <w:p w14:paraId="2672BD1D" w14:textId="77777777" w:rsidR="00387279" w:rsidRPr="00387279" w:rsidRDefault="00387279" w:rsidP="00B55189">
            <w:pPr>
              <w:jc w:val="center"/>
              <w:rPr>
                <w:rFonts w:eastAsia="Calibri" w:cs="Times New Roman"/>
                <w:b/>
                <w:bCs/>
                <w:sz w:val="18"/>
                <w:szCs w:val="18"/>
                <w:lang w:val="el-GR"/>
              </w:rPr>
            </w:pPr>
            <w:r w:rsidRPr="00387279">
              <w:rPr>
                <w:rFonts w:eastAsia="Calibri" w:cs="Times New Roman"/>
                <w:b/>
                <w:bCs/>
                <w:sz w:val="18"/>
                <w:szCs w:val="18"/>
                <w:lang w:val="el-GR"/>
              </w:rPr>
              <w:t>Περιγραφή</w:t>
            </w:r>
          </w:p>
        </w:tc>
      </w:tr>
      <w:tr w:rsidR="00387279" w:rsidRPr="00387279" w14:paraId="6DEF619B" w14:textId="77777777" w:rsidTr="000E30B3">
        <w:trPr>
          <w:tblHeader/>
          <w:jc w:val="center"/>
        </w:trPr>
        <w:tc>
          <w:tcPr>
            <w:tcW w:w="1129" w:type="dxa"/>
            <w:shd w:val="clear" w:color="auto" w:fill="B4C6E7"/>
            <w:vAlign w:val="center"/>
          </w:tcPr>
          <w:p w14:paraId="657CEE05" w14:textId="77777777" w:rsidR="00387279" w:rsidRPr="00387279" w:rsidRDefault="00387279" w:rsidP="00B55189">
            <w:pPr>
              <w:numPr>
                <w:ilvl w:val="0"/>
                <w:numId w:val="16"/>
              </w:numPr>
              <w:spacing w:line="276" w:lineRule="auto"/>
              <w:contextualSpacing/>
              <w:rPr>
                <w:rFonts w:eastAsia="Calibri" w:cs="Times New Roman"/>
                <w:sz w:val="18"/>
                <w:szCs w:val="18"/>
                <w:lang w:val="el-GR"/>
              </w:rPr>
            </w:pPr>
          </w:p>
        </w:tc>
        <w:tc>
          <w:tcPr>
            <w:tcW w:w="3828" w:type="dxa"/>
            <w:shd w:val="clear" w:color="auto" w:fill="B4C6E7"/>
            <w:vAlign w:val="center"/>
          </w:tcPr>
          <w:p w14:paraId="04C42A1C" w14:textId="77777777" w:rsidR="00387279" w:rsidRPr="00387279" w:rsidRDefault="00387279" w:rsidP="00B55189">
            <w:pPr>
              <w:jc w:val="center"/>
              <w:rPr>
                <w:rFonts w:eastAsia="Calibri" w:cs="Times New Roman"/>
                <w:sz w:val="18"/>
                <w:szCs w:val="18"/>
                <w:lang w:val="el-GR"/>
              </w:rPr>
            </w:pPr>
            <w:r w:rsidRPr="00387279">
              <w:rPr>
                <w:rFonts w:eastAsia="Calibri" w:cs="Times New Roman"/>
                <w:b/>
                <w:bCs/>
                <w:sz w:val="18"/>
                <w:szCs w:val="18"/>
                <w:lang w:val="el-GR"/>
              </w:rPr>
              <w:t>Υποδείγματα</w:t>
            </w:r>
          </w:p>
        </w:tc>
        <w:tc>
          <w:tcPr>
            <w:tcW w:w="4677" w:type="dxa"/>
            <w:shd w:val="clear" w:color="auto" w:fill="B4C6E7"/>
            <w:vAlign w:val="center"/>
          </w:tcPr>
          <w:p w14:paraId="7490240C" w14:textId="77777777" w:rsidR="00387279" w:rsidRPr="00387279" w:rsidRDefault="00387279" w:rsidP="00B55189">
            <w:pPr>
              <w:tabs>
                <w:tab w:val="left" w:pos="1305"/>
              </w:tabs>
              <w:rPr>
                <w:rFonts w:eastAsia="Calibri" w:cs="Times New Roman"/>
                <w:sz w:val="18"/>
                <w:szCs w:val="18"/>
                <w:lang w:val="el-GR"/>
              </w:rPr>
            </w:pPr>
          </w:p>
        </w:tc>
        <w:tc>
          <w:tcPr>
            <w:tcW w:w="11199" w:type="dxa"/>
            <w:shd w:val="clear" w:color="auto" w:fill="B4C6E7"/>
            <w:vAlign w:val="center"/>
          </w:tcPr>
          <w:p w14:paraId="58C3E32F" w14:textId="77777777" w:rsidR="00387279" w:rsidRPr="00387279" w:rsidRDefault="00387279" w:rsidP="00B55189">
            <w:pPr>
              <w:rPr>
                <w:rFonts w:eastAsia="Calibri" w:cs="Times New Roman"/>
                <w:sz w:val="18"/>
                <w:szCs w:val="18"/>
                <w:lang w:val="el-GR"/>
              </w:rPr>
            </w:pPr>
          </w:p>
        </w:tc>
      </w:tr>
      <w:tr w:rsidR="00387279" w:rsidRPr="00A9409E" w14:paraId="0338BB89" w14:textId="77777777" w:rsidTr="000E30B3">
        <w:trPr>
          <w:jc w:val="center"/>
        </w:trPr>
        <w:tc>
          <w:tcPr>
            <w:tcW w:w="1129" w:type="dxa"/>
            <w:vAlign w:val="center"/>
          </w:tcPr>
          <w:p w14:paraId="138067DB"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401CE971"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Υπόδειγμα Ι Υπεύθυνης Δήλωσης Ν.1599/86</w:t>
            </w:r>
          </w:p>
        </w:tc>
        <w:tc>
          <w:tcPr>
            <w:tcW w:w="4677" w:type="dxa"/>
            <w:vAlign w:val="center"/>
          </w:tcPr>
          <w:p w14:paraId="30346653" w14:textId="77777777" w:rsidR="00387279" w:rsidRPr="00387279" w:rsidRDefault="00387279" w:rsidP="00B55189">
            <w:pPr>
              <w:tabs>
                <w:tab w:val="left" w:pos="1305"/>
              </w:tabs>
              <w:rPr>
                <w:rFonts w:eastAsia="Calibri" w:cs="Times New Roman"/>
                <w:sz w:val="18"/>
                <w:szCs w:val="18"/>
                <w:lang w:val="el-GR"/>
              </w:rPr>
            </w:pPr>
            <w:r w:rsidRPr="00387279">
              <w:rPr>
                <w:rFonts w:eastAsia="Calibri" w:cs="Times New Roman"/>
                <w:sz w:val="18"/>
                <w:szCs w:val="18"/>
                <w:lang w:val="el-GR"/>
              </w:rPr>
              <w:t>Υπόδειγμα Ι Υπεύθυνης Δήλωσης Ν.1599/86</w:t>
            </w:r>
          </w:p>
        </w:tc>
        <w:tc>
          <w:tcPr>
            <w:tcW w:w="11199" w:type="dxa"/>
            <w:vAlign w:val="center"/>
          </w:tcPr>
          <w:p w14:paraId="6546428F" w14:textId="77777777" w:rsidR="00387279" w:rsidRPr="00387279" w:rsidRDefault="00387279" w:rsidP="00B55189">
            <w:pPr>
              <w:rPr>
                <w:rFonts w:ascii="Tahoma" w:eastAsia="Times New Roman" w:hAnsi="Tahoma" w:cs="Tahoma"/>
                <w:sz w:val="19"/>
                <w:lang w:val="el-GR"/>
              </w:rPr>
            </w:pPr>
            <w:r w:rsidRPr="00387279">
              <w:rPr>
                <w:rFonts w:eastAsia="Calibri" w:cs="Times New Roman"/>
                <w:sz w:val="18"/>
                <w:szCs w:val="18"/>
                <w:lang w:val="el-GR"/>
              </w:rPr>
              <w:t xml:space="preserve">Η Υπεύθυνη δήλωση του Ν. 1599/86 συμπληρώνεται από όλους τους δικαιούχους Αλιείς και Μη Αλιείς Φυσικά και Νομικά πρόσωπα για </w:t>
            </w:r>
            <w:r w:rsidR="00403304">
              <w:rPr>
                <w:rFonts w:eastAsia="Calibri" w:cs="Times New Roman"/>
                <w:sz w:val="18"/>
                <w:szCs w:val="18"/>
                <w:lang w:val="el-GR"/>
              </w:rPr>
              <w:t xml:space="preserve">όλες τις δράσεις των επενδυτικών σχεδίων. </w:t>
            </w:r>
            <w:r w:rsidRPr="00387279">
              <w:rPr>
                <w:rFonts w:ascii="Tahoma" w:eastAsia="Times New Roman" w:hAnsi="Tahoma" w:cs="Tahoma"/>
                <w:sz w:val="19"/>
                <w:lang w:val="el-GR"/>
              </w:rPr>
              <w:t xml:space="preserve"> </w:t>
            </w:r>
          </w:p>
          <w:p w14:paraId="537461EE" w14:textId="77777777" w:rsidR="00387279" w:rsidRPr="00387279" w:rsidRDefault="00387279" w:rsidP="00B55189">
            <w:pPr>
              <w:numPr>
                <w:ilvl w:val="0"/>
                <w:numId w:val="18"/>
              </w:numPr>
              <w:contextualSpacing/>
              <w:jc w:val="both"/>
              <w:rPr>
                <w:rFonts w:eastAsia="Calibri" w:cs="Times New Roman"/>
                <w:sz w:val="18"/>
                <w:szCs w:val="18"/>
                <w:lang w:val="el-GR"/>
              </w:rPr>
            </w:pPr>
            <w:r w:rsidRPr="00387279">
              <w:rPr>
                <w:rFonts w:eastAsia="Calibri" w:cs="Times New Roman"/>
                <w:sz w:val="18"/>
                <w:szCs w:val="18"/>
                <w:lang w:val="el-GR"/>
              </w:rPr>
              <w:t>Το ίδιο αντικείμενο της επένδυσης δεν έχει υποβληθεί αίτηση ένταξης για χρηματοδότηση από Εθνικό ή Κοινοτικό Πρόγραμμα, για το σύνολο ή μέρος της προτεινόμενης πράξης.</w:t>
            </w:r>
          </w:p>
          <w:p w14:paraId="32DDDC93" w14:textId="77777777" w:rsidR="00387279" w:rsidRPr="00387279" w:rsidRDefault="00387279" w:rsidP="00B55189">
            <w:pPr>
              <w:numPr>
                <w:ilvl w:val="0"/>
                <w:numId w:val="18"/>
              </w:numPr>
              <w:contextualSpacing/>
              <w:jc w:val="both"/>
              <w:rPr>
                <w:rFonts w:eastAsia="Calibri" w:cs="Times New Roman"/>
                <w:sz w:val="18"/>
                <w:szCs w:val="18"/>
                <w:lang w:val="el-GR"/>
              </w:rPr>
            </w:pPr>
            <w:r w:rsidRPr="00387279">
              <w:rPr>
                <w:rFonts w:eastAsia="Calibri" w:cs="Times New Roman"/>
                <w:sz w:val="18"/>
                <w:szCs w:val="18"/>
                <w:lang w:val="el-GR"/>
              </w:rPr>
              <w:t>Η λειτουργία της επένδυσης θα συνάδει με τις υποχρεώσεις που απορρέουν από την εφαρμογή των Κοινοτικών και Εθνικών διατάξεων, (</w:t>
            </w:r>
            <w:proofErr w:type="spellStart"/>
            <w:r w:rsidRPr="00387279">
              <w:rPr>
                <w:rFonts w:eastAsia="Calibri" w:cs="Times New Roman"/>
                <w:sz w:val="18"/>
                <w:szCs w:val="18"/>
                <w:lang w:val="el-GR"/>
              </w:rPr>
              <w:t>ΚΑλΠ</w:t>
            </w:r>
            <w:proofErr w:type="spellEnd"/>
            <w:r w:rsidRPr="00387279">
              <w:rPr>
                <w:rFonts w:eastAsia="Calibri" w:cs="Times New Roman"/>
                <w:sz w:val="18"/>
                <w:szCs w:val="18"/>
                <w:lang w:val="el-GR"/>
              </w:rPr>
              <w:t>, ΚΟΑ, ΠΛΑ Αλιεία, Σύστημα Ελέγχου Αλιευτικών Προϊόντων, κλπ.), που αφορούν στη διακίνηση, εμπορία, ιχνηλασιμότητα των προϊόντων, την πρόληψη, αποτροπή και εξάλειψη της ΠΛΑ Αλιείας και τη μέριμνα για την ενημέρωση του καταναλωτή.</w:t>
            </w:r>
          </w:p>
          <w:p w14:paraId="0463C993" w14:textId="77777777" w:rsidR="00387279" w:rsidRPr="00387279" w:rsidRDefault="00387279" w:rsidP="00B55189">
            <w:pPr>
              <w:numPr>
                <w:ilvl w:val="0"/>
                <w:numId w:val="18"/>
              </w:numPr>
              <w:contextualSpacing/>
              <w:jc w:val="both"/>
              <w:rPr>
                <w:rFonts w:eastAsia="Calibri" w:cs="Times New Roman"/>
                <w:sz w:val="18"/>
                <w:szCs w:val="18"/>
                <w:lang w:val="el-GR"/>
              </w:rPr>
            </w:pPr>
            <w:r w:rsidRPr="00387279">
              <w:rPr>
                <w:rFonts w:eastAsia="Calibri" w:cs="Times New Roman"/>
                <w:sz w:val="18"/>
                <w:szCs w:val="18"/>
                <w:lang w:val="el-GR"/>
              </w:rPr>
              <w:t>Τον τρόπο και τη διαδικασία κάλυψης της Ιδίας Συμμετοχής.</w:t>
            </w:r>
          </w:p>
        </w:tc>
      </w:tr>
      <w:tr w:rsidR="00387279" w:rsidRPr="00A9409E" w14:paraId="6902A82A" w14:textId="77777777" w:rsidTr="000E30B3">
        <w:trPr>
          <w:jc w:val="center"/>
        </w:trPr>
        <w:tc>
          <w:tcPr>
            <w:tcW w:w="1129" w:type="dxa"/>
            <w:vAlign w:val="center"/>
          </w:tcPr>
          <w:p w14:paraId="327F33EA"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54F753E0" w14:textId="77777777" w:rsidR="00387279" w:rsidRPr="00387279" w:rsidRDefault="00AB41D1" w:rsidP="00B55189">
            <w:pPr>
              <w:rPr>
                <w:rFonts w:eastAsia="Calibri" w:cs="Times New Roman"/>
                <w:sz w:val="18"/>
                <w:szCs w:val="18"/>
                <w:lang w:val="el-GR"/>
              </w:rPr>
            </w:pPr>
            <w:r w:rsidRPr="00C34026">
              <w:rPr>
                <w:rFonts w:eastAsia="Calibri" w:cs="Times New Roman"/>
                <w:sz w:val="18"/>
                <w:szCs w:val="18"/>
                <w:lang w:val="el-GR"/>
              </w:rPr>
              <w:t>Υπεύθυνη</w:t>
            </w:r>
            <w:r w:rsidR="00387279" w:rsidRPr="00C34026">
              <w:rPr>
                <w:rFonts w:eastAsia="Calibri" w:cs="Times New Roman"/>
                <w:sz w:val="18"/>
                <w:szCs w:val="18"/>
                <w:lang w:val="el-GR"/>
              </w:rPr>
              <w:t xml:space="preserve"> Δήλωση σχετικά με τη Σώρευση Ενισχύσεων Ήσσονος Σημασίας βάσει του Κανονισμού</w:t>
            </w:r>
            <w:r w:rsidR="00387279" w:rsidRPr="00387279">
              <w:rPr>
                <w:rFonts w:eastAsia="Calibri" w:cs="Times New Roman"/>
                <w:sz w:val="18"/>
                <w:szCs w:val="18"/>
                <w:lang w:val="el-GR"/>
              </w:rPr>
              <w:t xml:space="preserve"> </w:t>
            </w:r>
            <w:r w:rsidR="00387279" w:rsidRPr="00387279">
              <w:rPr>
                <w:rFonts w:eastAsia="Calibri" w:cs="Times New Roman"/>
                <w:bCs/>
                <w:sz w:val="18"/>
                <w:szCs w:val="18"/>
                <w:lang w:val="el-GR"/>
              </w:rPr>
              <w:t>(</w:t>
            </w:r>
            <w:r w:rsidR="00387279" w:rsidRPr="00387279">
              <w:rPr>
                <w:rFonts w:eastAsia="Calibri" w:cs="Times New Roman"/>
                <w:bCs/>
                <w:sz w:val="18"/>
                <w:szCs w:val="18"/>
              </w:rPr>
              <w:t>EE</w:t>
            </w:r>
            <w:r w:rsidR="00387279" w:rsidRPr="00387279">
              <w:rPr>
                <w:rFonts w:eastAsia="Calibri" w:cs="Times New Roman"/>
                <w:bCs/>
                <w:sz w:val="18"/>
                <w:szCs w:val="18"/>
                <w:lang w:val="el-GR"/>
              </w:rPr>
              <w:t>) 1407/2013</w:t>
            </w:r>
          </w:p>
        </w:tc>
        <w:tc>
          <w:tcPr>
            <w:tcW w:w="4677" w:type="dxa"/>
            <w:vAlign w:val="center"/>
          </w:tcPr>
          <w:p w14:paraId="2F59AE3D"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 xml:space="preserve">Υπόδειγμα ΙΙ Υπεύθυνης Δήλωσης (de </w:t>
            </w:r>
            <w:proofErr w:type="spellStart"/>
            <w:r w:rsidRPr="00387279">
              <w:rPr>
                <w:rFonts w:eastAsia="Calibri" w:cs="Times New Roman"/>
                <w:sz w:val="18"/>
                <w:szCs w:val="18"/>
                <w:lang w:val="el-GR"/>
              </w:rPr>
              <w:t>minimis</w:t>
            </w:r>
            <w:proofErr w:type="spellEnd"/>
            <w:r w:rsidRPr="00387279">
              <w:rPr>
                <w:rFonts w:eastAsia="Calibri" w:cs="Times New Roman"/>
                <w:sz w:val="18"/>
                <w:szCs w:val="18"/>
                <w:lang w:val="el-GR"/>
              </w:rPr>
              <w:t>)</w:t>
            </w:r>
          </w:p>
        </w:tc>
        <w:tc>
          <w:tcPr>
            <w:tcW w:w="11199" w:type="dxa"/>
            <w:vAlign w:val="center"/>
          </w:tcPr>
          <w:p w14:paraId="1E7E2949"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 xml:space="preserve">Συμπληρώνεται </w:t>
            </w:r>
            <w:r w:rsidRPr="00FA02C9">
              <w:rPr>
                <w:rFonts w:eastAsia="Calibri" w:cs="Times New Roman"/>
                <w:sz w:val="18"/>
                <w:szCs w:val="18"/>
                <w:lang w:val="el-GR"/>
              </w:rPr>
              <w:t>μόνο από τους δυνητικούς δικα</w:t>
            </w:r>
            <w:r w:rsidRPr="00387279">
              <w:rPr>
                <w:rFonts w:eastAsia="Calibri" w:cs="Times New Roman"/>
                <w:sz w:val="18"/>
                <w:szCs w:val="18"/>
                <w:lang w:val="el-GR"/>
              </w:rPr>
              <w:t>ιούχους</w:t>
            </w:r>
            <w:r w:rsidR="00E57587">
              <w:rPr>
                <w:rFonts w:eastAsia="Calibri" w:cs="Times New Roman"/>
                <w:sz w:val="18"/>
                <w:szCs w:val="18"/>
                <w:lang w:val="el-GR"/>
              </w:rPr>
              <w:t xml:space="preserve"> </w:t>
            </w:r>
            <w:r w:rsidRPr="00387279">
              <w:rPr>
                <w:rFonts w:eastAsia="Calibri" w:cs="Times New Roman"/>
                <w:sz w:val="18"/>
                <w:szCs w:val="18"/>
                <w:lang w:val="el-GR"/>
              </w:rPr>
              <w:t xml:space="preserve">των οποίων οι προτάσεις αφορούν σε επενδύσεις </w:t>
            </w:r>
            <w:r w:rsidRPr="00387279">
              <w:rPr>
                <w:rFonts w:eastAsia="Calibri" w:cs="Times New Roman"/>
                <w:b/>
                <w:bCs/>
                <w:iCs/>
                <w:sz w:val="18"/>
                <w:szCs w:val="18"/>
                <w:lang w:val="el-GR"/>
              </w:rPr>
              <w:t>Κρατικών ενισχύσεων / Επιχειρηματικότητας δυνάμει του Καν. (ΕΕ) 1407/2013 (</w:t>
            </w:r>
            <w:r w:rsidRPr="00387279">
              <w:rPr>
                <w:rFonts w:eastAsia="Calibri" w:cs="Times New Roman"/>
                <w:b/>
                <w:bCs/>
                <w:iCs/>
                <w:sz w:val="18"/>
                <w:szCs w:val="18"/>
              </w:rPr>
              <w:t>de</w:t>
            </w:r>
            <w:r w:rsidRPr="00387279">
              <w:rPr>
                <w:rFonts w:eastAsia="Calibri" w:cs="Times New Roman"/>
                <w:b/>
                <w:bCs/>
                <w:iCs/>
                <w:sz w:val="18"/>
                <w:szCs w:val="18"/>
                <w:lang w:val="el-GR"/>
              </w:rPr>
              <w:t xml:space="preserve"> </w:t>
            </w:r>
            <w:r w:rsidRPr="00387279">
              <w:rPr>
                <w:rFonts w:eastAsia="Calibri" w:cs="Times New Roman"/>
                <w:b/>
                <w:bCs/>
                <w:iCs/>
                <w:sz w:val="18"/>
                <w:szCs w:val="18"/>
              </w:rPr>
              <w:t>minimis</w:t>
            </w:r>
            <w:r w:rsidRPr="00387279">
              <w:rPr>
                <w:rFonts w:eastAsia="Calibri" w:cs="Times New Roman"/>
                <w:b/>
                <w:bCs/>
                <w:iCs/>
                <w:sz w:val="18"/>
                <w:szCs w:val="18"/>
                <w:lang w:val="el-GR"/>
              </w:rPr>
              <w:t>)</w:t>
            </w:r>
            <w:r w:rsidR="00D5241C" w:rsidRPr="00DD5D19">
              <w:rPr>
                <w:rFonts w:eastAsia="Calibri" w:cs="Times New Roman"/>
                <w:b/>
                <w:bCs/>
                <w:iCs/>
                <w:sz w:val="18"/>
                <w:szCs w:val="18"/>
                <w:lang w:val="el-GR"/>
              </w:rPr>
              <w:t xml:space="preserve"> </w:t>
            </w:r>
            <w:r w:rsidR="00D5241C">
              <w:rPr>
                <w:rFonts w:eastAsia="Calibri" w:cs="Times New Roman"/>
                <w:b/>
                <w:bCs/>
                <w:iCs/>
                <w:sz w:val="18"/>
                <w:szCs w:val="18"/>
                <w:lang w:val="el-GR"/>
              </w:rPr>
              <w:t xml:space="preserve">Δράση 2 της Ενότητας 2.1.2 </w:t>
            </w:r>
            <w:r w:rsidRPr="00387279">
              <w:rPr>
                <w:rFonts w:eastAsia="Calibri" w:cs="Times New Roman"/>
                <w:iCs/>
                <w:sz w:val="18"/>
                <w:szCs w:val="18"/>
                <w:lang w:val="el-GR"/>
              </w:rPr>
              <w:t>. Ο</w:t>
            </w:r>
            <w:r w:rsidRPr="00387279">
              <w:rPr>
                <w:rFonts w:eastAsia="Calibri" w:cs="Times New Roman"/>
                <w:sz w:val="18"/>
                <w:szCs w:val="18"/>
                <w:lang w:val="el-GR"/>
              </w:rPr>
              <w:t xml:space="preserve">ι επενδύσεις </w:t>
            </w:r>
            <w:r w:rsidRPr="00387279">
              <w:rPr>
                <w:rFonts w:eastAsia="Calibri" w:cs="Times New Roman"/>
                <w:iCs/>
                <w:sz w:val="18"/>
                <w:szCs w:val="18"/>
                <w:lang w:val="el-GR"/>
              </w:rPr>
              <w:t>αφορούν σε μικρές και πολύ μικρές επιχειρήσεις στον τομέα του τουρισμού, της βιοτεχνίας, της μεταποίησης, του εμπορίου,  της εστίασης και των υπηρεσιών.</w:t>
            </w:r>
          </w:p>
        </w:tc>
      </w:tr>
      <w:tr w:rsidR="00387279" w:rsidRPr="00A9409E" w14:paraId="5E94D967" w14:textId="77777777" w:rsidTr="000E30B3">
        <w:trPr>
          <w:trHeight w:val="1094"/>
          <w:jc w:val="center"/>
        </w:trPr>
        <w:tc>
          <w:tcPr>
            <w:tcW w:w="1129" w:type="dxa"/>
            <w:vAlign w:val="center"/>
          </w:tcPr>
          <w:p w14:paraId="25FA3A83"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0BA3729C"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Υπόδειγμα ΙΙΙ Υπεύθυνης Δήλωσης</w:t>
            </w:r>
          </w:p>
        </w:tc>
        <w:tc>
          <w:tcPr>
            <w:tcW w:w="4677" w:type="dxa"/>
            <w:vAlign w:val="center"/>
          </w:tcPr>
          <w:p w14:paraId="187074EF"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Υπόδειγμα ΙΙΙ Υπεύθυνης Δήλωσης</w:t>
            </w:r>
          </w:p>
        </w:tc>
        <w:tc>
          <w:tcPr>
            <w:tcW w:w="11199" w:type="dxa"/>
            <w:vAlign w:val="center"/>
          </w:tcPr>
          <w:p w14:paraId="2D42B963" w14:textId="77777777" w:rsidR="00387279" w:rsidRPr="00387279" w:rsidRDefault="00387279" w:rsidP="00B55189">
            <w:pPr>
              <w:rPr>
                <w:rFonts w:ascii="Tahoma" w:eastAsia="Times New Roman" w:hAnsi="Tahoma" w:cs="Tahoma"/>
                <w:sz w:val="19"/>
                <w:lang w:val="el-GR"/>
              </w:rPr>
            </w:pPr>
            <w:r w:rsidRPr="00387279">
              <w:rPr>
                <w:rFonts w:eastAsia="Calibri" w:cs="Times New Roman"/>
                <w:sz w:val="18"/>
                <w:szCs w:val="18"/>
                <w:lang w:val="el-GR"/>
              </w:rPr>
              <w:t>Υπεύθυνη δήλωση του Ν. 1599/86, κάνοντας χρήση του Υποδείγματος Ι</w:t>
            </w:r>
            <w:r w:rsidRPr="00387279">
              <w:rPr>
                <w:rFonts w:eastAsia="Calibri" w:cs="Times New Roman"/>
                <w:sz w:val="18"/>
                <w:szCs w:val="18"/>
              </w:rPr>
              <w:t>II</w:t>
            </w:r>
            <w:r w:rsidRPr="00387279">
              <w:rPr>
                <w:rFonts w:eastAsia="Calibri" w:cs="Times New Roman"/>
                <w:sz w:val="18"/>
                <w:szCs w:val="18"/>
                <w:lang w:val="el-GR"/>
              </w:rPr>
              <w:t xml:space="preserve"> περί μη περάτωσης του φυσικού αντικειμένου της πράξης και άλλων υποχρεώσεων του δικαιούχου. Συμπληρώνεται από όλους τους δυνητικούς δικαιούχους Αλιείς και Μη Αλιείς Φυσικά και Νομικά πρόσωπα για όλους τους τύπους των επενδύσεων.</w:t>
            </w:r>
            <w:r w:rsidRPr="00387279">
              <w:rPr>
                <w:rFonts w:ascii="Tahoma" w:eastAsia="Times New Roman" w:hAnsi="Tahoma" w:cs="Tahoma"/>
                <w:sz w:val="19"/>
                <w:lang w:val="el-GR"/>
              </w:rPr>
              <w:t xml:space="preserve"> </w:t>
            </w:r>
          </w:p>
          <w:p w14:paraId="73CEC628" w14:textId="77777777" w:rsidR="00387279" w:rsidRPr="00387279" w:rsidRDefault="00387279" w:rsidP="00B55189">
            <w:pPr>
              <w:rPr>
                <w:rFonts w:eastAsia="Calibri" w:cs="Times New Roman"/>
                <w:sz w:val="18"/>
                <w:szCs w:val="18"/>
                <w:lang w:val="el-GR"/>
              </w:rPr>
            </w:pPr>
          </w:p>
        </w:tc>
      </w:tr>
      <w:tr w:rsidR="00387279" w:rsidRPr="00A9409E" w14:paraId="7E6E988E" w14:textId="77777777" w:rsidTr="000E30B3">
        <w:trPr>
          <w:jc w:val="center"/>
        </w:trPr>
        <w:tc>
          <w:tcPr>
            <w:tcW w:w="1129" w:type="dxa"/>
            <w:vAlign w:val="center"/>
          </w:tcPr>
          <w:p w14:paraId="0F651B6A"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34D96090" w14:textId="77777777" w:rsidR="00387279" w:rsidRPr="00387279" w:rsidRDefault="00387279" w:rsidP="00B55189">
            <w:pPr>
              <w:rPr>
                <w:rFonts w:eastAsia="Calibri" w:cs="Times New Roman"/>
                <w:sz w:val="18"/>
                <w:szCs w:val="18"/>
                <w:lang w:val="el-GR"/>
              </w:rPr>
            </w:pPr>
            <w:r w:rsidRPr="00387279">
              <w:rPr>
                <w:rFonts w:eastAsia="Calibri" w:cs="Times New Roman"/>
                <w:iCs/>
                <w:sz w:val="18"/>
                <w:szCs w:val="18"/>
                <w:lang w:val="el-GR"/>
              </w:rPr>
              <w:t xml:space="preserve">Υπόδειγμα IV Υπεύθυνης Δήλωσης για την Ένταξη της Πράξης </w:t>
            </w:r>
          </w:p>
        </w:tc>
        <w:tc>
          <w:tcPr>
            <w:tcW w:w="4677" w:type="dxa"/>
            <w:vAlign w:val="center"/>
          </w:tcPr>
          <w:p w14:paraId="125A50DA" w14:textId="77777777" w:rsidR="00387279" w:rsidRPr="00387279" w:rsidRDefault="00387279" w:rsidP="00B55189">
            <w:pPr>
              <w:rPr>
                <w:rFonts w:eastAsia="Calibri" w:cs="Times New Roman"/>
                <w:sz w:val="18"/>
                <w:szCs w:val="18"/>
                <w:lang w:val="el-GR"/>
              </w:rPr>
            </w:pPr>
            <w:r w:rsidRPr="00387279">
              <w:rPr>
                <w:rFonts w:eastAsia="Calibri" w:cs="Times New Roman"/>
                <w:iCs/>
                <w:sz w:val="18"/>
                <w:szCs w:val="18"/>
                <w:lang w:val="el-GR"/>
              </w:rPr>
              <w:t xml:space="preserve">Υπόδειγμα IV Υπεύθυνης Δήλωσης- Ένταξη  </w:t>
            </w:r>
          </w:p>
        </w:tc>
        <w:tc>
          <w:tcPr>
            <w:tcW w:w="11199" w:type="dxa"/>
            <w:vAlign w:val="center"/>
          </w:tcPr>
          <w:p w14:paraId="2DDC7B2F"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 xml:space="preserve">Συμπληρώνεται από τον δικαιούχο εφόσον η Πρότασή του αξιολογηθεί θετικά και μετά την παραλαβή του Σχεδίου της Απόφασης Χρηματοδότησης μεμονωμένης Πράξης, οφείλει να αποστείλει στον ΕΦ, εντός πέντε (5) εργάσιμων ημερών από την ημερομηνία παραλαβής της Απόφασης (αποδεικτικό παράδοσης ηλεκτρονικού ταχυδρομείου), υπεύθυνη δήλωση, (Υπόδειγμα </w:t>
            </w:r>
            <w:r w:rsidRPr="00387279">
              <w:rPr>
                <w:rFonts w:eastAsia="Calibri" w:cs="Times New Roman"/>
                <w:sz w:val="18"/>
                <w:szCs w:val="18"/>
              </w:rPr>
              <w:t>IV</w:t>
            </w:r>
            <w:r w:rsidRPr="00387279">
              <w:rPr>
                <w:rFonts w:eastAsia="Calibri" w:cs="Times New Roman"/>
                <w:sz w:val="18"/>
                <w:szCs w:val="18"/>
                <w:lang w:val="el-GR"/>
              </w:rPr>
              <w:t xml:space="preserve"> υπεύθυνης δήλωσης), στην οποία θα δηλώνει ότι συμφωνεί και αποδέχεται τους όρους και τις δεσμεύσεις αυτής, τόσο για την εκτέλεση της Πράξης, όσο και για τις μακροχρόνιες υποχρεώσεις του μετά την ολοκλήρωση υλοποίησής της.</w:t>
            </w:r>
          </w:p>
        </w:tc>
      </w:tr>
      <w:tr w:rsidR="00387279" w:rsidRPr="00A9409E" w14:paraId="08715ABB" w14:textId="77777777" w:rsidTr="000E30B3">
        <w:trPr>
          <w:jc w:val="center"/>
        </w:trPr>
        <w:tc>
          <w:tcPr>
            <w:tcW w:w="1129" w:type="dxa"/>
            <w:vAlign w:val="center"/>
          </w:tcPr>
          <w:p w14:paraId="73DF81A9"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607E16D2"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Υπόδειγμα Προϋπολογισμού, Χρονοδιαγράμματος, Εξοφλημένων Δαπανών για Πράξεις με Δικαιούχους Αλιείς</w:t>
            </w:r>
          </w:p>
        </w:tc>
        <w:tc>
          <w:tcPr>
            <w:tcW w:w="4677" w:type="dxa"/>
            <w:vAlign w:val="center"/>
          </w:tcPr>
          <w:p w14:paraId="603E5BD1" w14:textId="77777777" w:rsidR="00387279" w:rsidRPr="00387279" w:rsidRDefault="00387279" w:rsidP="00B55189">
            <w:pPr>
              <w:rPr>
                <w:rFonts w:eastAsia="Calibri" w:cs="Times New Roman"/>
                <w:sz w:val="18"/>
                <w:szCs w:val="18"/>
                <w:lang w:val="el-GR"/>
              </w:rPr>
            </w:pPr>
            <w:bookmarkStart w:id="114" w:name="_Hlk81903495"/>
            <w:r w:rsidRPr="00387279">
              <w:rPr>
                <w:rFonts w:eastAsia="Calibri" w:cs="Times New Roman"/>
                <w:sz w:val="18"/>
                <w:szCs w:val="18"/>
                <w:lang w:val="el-GR"/>
              </w:rPr>
              <w:t>Υπόδειγμα Α.1_ΠΥ_Αλιείς</w:t>
            </w:r>
            <w:bookmarkEnd w:id="114"/>
          </w:p>
        </w:tc>
        <w:tc>
          <w:tcPr>
            <w:tcW w:w="11199" w:type="dxa"/>
            <w:vAlign w:val="center"/>
          </w:tcPr>
          <w:p w14:paraId="53553F7C"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Το υπόδειγμα συμπληρώνεται από δικαιούχους αλιείς φυσικά και νομικά πρόσωπα για τις Πράξεις: 1. Βελτίωση της υγείας, της υγιεινής, της ασφάλειας και των εργασιακών συνθηκών για τους αλιείς, 2. μείωση της εκπομπής ρύπων ή αερίων του θερμοκηπίου και στην αύξηση της ενεργειακής απόδοσης των αλιευτικών σκαφών, 3. Προστιθέμενη αξία των αλιευτικών προϊόντων και της χρήσης των ανεπιθύμητων αλιευμάτων</w:t>
            </w:r>
          </w:p>
        </w:tc>
      </w:tr>
      <w:tr w:rsidR="00387279" w:rsidRPr="00A9409E" w14:paraId="7F1D98E0" w14:textId="77777777" w:rsidTr="000E30B3">
        <w:trPr>
          <w:jc w:val="center"/>
        </w:trPr>
        <w:tc>
          <w:tcPr>
            <w:tcW w:w="1129" w:type="dxa"/>
            <w:vAlign w:val="center"/>
          </w:tcPr>
          <w:p w14:paraId="7FB273DF"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7C143E33"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Υπόδειγμα Προϋπολογισμού, Χρονοδιαγράμματος, Εξοφλημένων Δαπανών για Πράξεις Αλιέων που αφορούν σε Διαφοροποίηση και νέες μορφές εισοδήματος/Αλιευτικός Τουρισμό</w:t>
            </w:r>
          </w:p>
        </w:tc>
        <w:tc>
          <w:tcPr>
            <w:tcW w:w="4677" w:type="dxa"/>
            <w:vAlign w:val="center"/>
          </w:tcPr>
          <w:p w14:paraId="2FA32509" w14:textId="77777777" w:rsidR="00387279" w:rsidRPr="00387279" w:rsidRDefault="00387279" w:rsidP="00B55189">
            <w:pPr>
              <w:tabs>
                <w:tab w:val="right" w:pos="7096"/>
              </w:tabs>
              <w:rPr>
                <w:rFonts w:eastAsia="Calibri" w:cs="Times New Roman"/>
                <w:sz w:val="18"/>
                <w:szCs w:val="18"/>
                <w:lang w:val="el-GR"/>
              </w:rPr>
            </w:pPr>
            <w:r w:rsidRPr="00387279">
              <w:rPr>
                <w:rFonts w:eastAsia="Calibri" w:cs="Times New Roman"/>
                <w:sz w:val="18"/>
                <w:szCs w:val="18"/>
                <w:lang w:val="el-GR"/>
              </w:rPr>
              <w:t>Υπόδειγμα Α.2_ΠΥ_ΑΤ</w:t>
            </w:r>
          </w:p>
        </w:tc>
        <w:tc>
          <w:tcPr>
            <w:tcW w:w="11199" w:type="dxa"/>
            <w:vAlign w:val="center"/>
          </w:tcPr>
          <w:p w14:paraId="20D0A383" w14:textId="77777777" w:rsidR="00387279" w:rsidRPr="00387279" w:rsidRDefault="00387279" w:rsidP="00B55189">
            <w:pPr>
              <w:rPr>
                <w:rFonts w:eastAsia="Calibri" w:cs="Tahoma"/>
                <w:bCs/>
                <w:sz w:val="18"/>
                <w:szCs w:val="18"/>
                <w:lang w:val="el-GR"/>
              </w:rPr>
            </w:pPr>
            <w:r w:rsidRPr="00387279">
              <w:rPr>
                <w:rFonts w:eastAsia="Calibri" w:cs="Tahoma"/>
                <w:bCs/>
                <w:sz w:val="18"/>
                <w:szCs w:val="18"/>
                <w:lang w:val="el-GR"/>
              </w:rPr>
              <w:t>Το υπόδειγμα Α.2 συμπληρώνεται από δικαιούχους αλιείς των οποίων η επενδυτική πρόταση αφορά σε επενδύσεις διαφοροποίησης και νέες μορφές εισοδήματος/αλιευτικό τουρισμό</w:t>
            </w:r>
          </w:p>
        </w:tc>
      </w:tr>
      <w:tr w:rsidR="00387279" w:rsidRPr="00A9409E" w14:paraId="22BC1DF3" w14:textId="77777777" w:rsidTr="000E30B3">
        <w:trPr>
          <w:jc w:val="center"/>
        </w:trPr>
        <w:tc>
          <w:tcPr>
            <w:tcW w:w="1129" w:type="dxa"/>
            <w:vAlign w:val="center"/>
          </w:tcPr>
          <w:p w14:paraId="2D7EC3BC" w14:textId="77777777" w:rsidR="00387279" w:rsidRPr="0007275E"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7327CE99" w14:textId="4667691D" w:rsidR="00387279" w:rsidRPr="00E85CC1" w:rsidRDefault="00387279" w:rsidP="00B55189">
            <w:pPr>
              <w:rPr>
                <w:rFonts w:eastAsia="Calibri" w:cs="Times New Roman"/>
                <w:sz w:val="18"/>
                <w:szCs w:val="18"/>
                <w:lang w:val="el-GR"/>
              </w:rPr>
            </w:pPr>
            <w:r w:rsidRPr="00E85CC1">
              <w:rPr>
                <w:rFonts w:eastAsia="Calibri" w:cs="Times New Roman"/>
                <w:sz w:val="18"/>
                <w:szCs w:val="18"/>
                <w:lang w:val="el-GR"/>
              </w:rPr>
              <w:t>Υπόδειγμα Προϋπολογισμού, Χρονοδιαγράμματος, Εξοφλημένων Δαπανών για Πράξεις Αλιέων που αφορούν σε αντικατάσταση ή εκσυγχρονισμό κύριων ή βοηθητικών κινητήρων</w:t>
            </w:r>
            <w:r w:rsidR="00D569D9" w:rsidRPr="00E85CC1">
              <w:rPr>
                <w:rFonts w:cs="Tahoma"/>
                <w:iCs/>
                <w:szCs w:val="20"/>
                <w:lang w:val="el-GR"/>
              </w:rPr>
              <w:t xml:space="preserve"> </w:t>
            </w:r>
            <w:r w:rsidR="00D569D9" w:rsidRPr="00E85CC1">
              <w:rPr>
                <w:rFonts w:eastAsia="Calibri" w:cs="Times New Roman"/>
                <w:b/>
                <w:bCs/>
                <w:sz w:val="18"/>
                <w:szCs w:val="18"/>
                <w:u w:val="single"/>
                <w:lang w:val="el-GR"/>
              </w:rPr>
              <w:t>σκαφών εσωτερικών υδάτων ολικού μήκους μέχρι 12 μέτρα</w:t>
            </w:r>
          </w:p>
        </w:tc>
        <w:tc>
          <w:tcPr>
            <w:tcW w:w="4677" w:type="dxa"/>
            <w:vAlign w:val="center"/>
          </w:tcPr>
          <w:p w14:paraId="592DB27A" w14:textId="77777777" w:rsidR="00387279" w:rsidRPr="0007275E" w:rsidRDefault="00387279" w:rsidP="00B55189">
            <w:pPr>
              <w:tabs>
                <w:tab w:val="right" w:pos="7096"/>
              </w:tabs>
              <w:rPr>
                <w:rFonts w:eastAsia="Calibri" w:cs="Times New Roman"/>
                <w:sz w:val="18"/>
                <w:szCs w:val="18"/>
                <w:lang w:val="el-GR"/>
              </w:rPr>
            </w:pPr>
            <w:r w:rsidRPr="0007275E">
              <w:rPr>
                <w:rFonts w:eastAsia="Calibri" w:cs="Times New Roman"/>
                <w:sz w:val="18"/>
                <w:szCs w:val="18"/>
                <w:lang w:val="el-GR"/>
              </w:rPr>
              <w:t>Υπόδειγμα Α.3</w:t>
            </w:r>
            <w:r w:rsidRPr="0007275E">
              <w:rPr>
                <w:rFonts w:eastAsia="Calibri" w:cs="Times New Roman"/>
                <w:sz w:val="18"/>
                <w:szCs w:val="18"/>
                <w:lang w:val="el-GR"/>
              </w:rPr>
              <w:softHyphen/>
              <w:t>_ΠΥ_Κινητήρες</w:t>
            </w:r>
          </w:p>
        </w:tc>
        <w:tc>
          <w:tcPr>
            <w:tcW w:w="11199" w:type="dxa"/>
            <w:vAlign w:val="center"/>
          </w:tcPr>
          <w:p w14:paraId="4924C591" w14:textId="2C8488F9" w:rsidR="00387279" w:rsidRPr="0007275E" w:rsidRDefault="00387279" w:rsidP="00B55189">
            <w:pPr>
              <w:rPr>
                <w:rFonts w:eastAsia="Calibri" w:cs="Tahoma"/>
                <w:bCs/>
                <w:sz w:val="18"/>
                <w:szCs w:val="18"/>
                <w:lang w:val="el-GR"/>
              </w:rPr>
            </w:pPr>
            <w:r w:rsidRPr="0007275E">
              <w:rPr>
                <w:rFonts w:eastAsia="Calibri" w:cs="Tahoma"/>
                <w:bCs/>
                <w:sz w:val="18"/>
                <w:szCs w:val="18"/>
                <w:lang w:val="el-GR"/>
              </w:rPr>
              <w:t>Το υπόδειγμα Α.3 συμπληρώνεται από δικαιούχους αλιείς των οποίων η επενδυτική πρόταση αφορά σε επένδυση για αντικατάσταση ή εκσυγχρονισμό του κινητήρα του σκάφους τους.</w:t>
            </w:r>
            <w:r w:rsidR="00D569D9">
              <w:rPr>
                <w:rFonts w:eastAsia="Calibri" w:cs="Tahoma"/>
                <w:bCs/>
                <w:sz w:val="18"/>
                <w:szCs w:val="18"/>
                <w:lang w:val="el-GR"/>
              </w:rPr>
              <w:t xml:space="preserve"> </w:t>
            </w:r>
            <w:r w:rsidR="00D569D9" w:rsidRPr="00E85CC1">
              <w:rPr>
                <w:rFonts w:eastAsia="Calibri" w:cs="Tahoma"/>
                <w:b/>
                <w:sz w:val="18"/>
                <w:szCs w:val="18"/>
                <w:u w:val="single"/>
                <w:lang w:val="el-GR"/>
              </w:rPr>
              <w:t>Αφορά μόνο επαγγελματικά σκάφη αλιείας εσωτερικών υδάτων ολικού μήκους μέχρι 12 μέτρα.</w:t>
            </w:r>
          </w:p>
        </w:tc>
      </w:tr>
      <w:tr w:rsidR="00387279" w:rsidRPr="00A9409E" w14:paraId="24773AA9" w14:textId="77777777" w:rsidTr="000E30B3">
        <w:trPr>
          <w:jc w:val="center"/>
        </w:trPr>
        <w:tc>
          <w:tcPr>
            <w:tcW w:w="1129" w:type="dxa"/>
            <w:vAlign w:val="center"/>
          </w:tcPr>
          <w:p w14:paraId="25D5B7B0"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12F4AE90"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Υπόδειγμα Προϋπολογισμού, Χρονοδιαγράμματος, Εξοφλημένων Δαπανών για Πράξεις που αφορούν σε Μεταποίηση Προϊόντων Αλιείας και Υδατοκαλλιέργειας</w:t>
            </w:r>
            <w:r w:rsidRPr="00387279">
              <w:rPr>
                <w:rFonts w:eastAsia="Calibri" w:cs="Times New Roman"/>
                <w:sz w:val="19"/>
                <w:lang w:val="el-GR"/>
              </w:rPr>
              <w:t xml:space="preserve"> </w:t>
            </w:r>
            <w:r w:rsidRPr="00387279">
              <w:rPr>
                <w:rFonts w:eastAsia="Calibri" w:cs="Times New Roman"/>
                <w:sz w:val="18"/>
                <w:szCs w:val="18"/>
                <w:lang w:val="el-GR"/>
              </w:rPr>
              <w:t>(άρθρο 69, Καν. (ΕΕ) 508/2014)</w:t>
            </w:r>
          </w:p>
        </w:tc>
        <w:tc>
          <w:tcPr>
            <w:tcW w:w="4677" w:type="dxa"/>
            <w:vAlign w:val="center"/>
          </w:tcPr>
          <w:p w14:paraId="4FD972B3" w14:textId="77777777" w:rsidR="00387279" w:rsidRPr="00387279" w:rsidRDefault="00387279" w:rsidP="00B55189">
            <w:pPr>
              <w:tabs>
                <w:tab w:val="right" w:pos="7096"/>
              </w:tabs>
              <w:rPr>
                <w:rFonts w:eastAsia="Calibri" w:cs="Times New Roman"/>
                <w:sz w:val="18"/>
                <w:szCs w:val="18"/>
                <w:lang w:val="el-GR"/>
              </w:rPr>
            </w:pPr>
            <w:bookmarkStart w:id="115" w:name="_Hlk81903636"/>
            <w:r w:rsidRPr="00387279">
              <w:rPr>
                <w:rFonts w:eastAsia="Calibri" w:cs="Times New Roman"/>
                <w:sz w:val="18"/>
                <w:szCs w:val="18"/>
                <w:lang w:val="el-GR"/>
              </w:rPr>
              <w:t>Υπόδειγμα Β _</w:t>
            </w:r>
            <w:proofErr w:type="spellStart"/>
            <w:r w:rsidRPr="00387279">
              <w:rPr>
                <w:rFonts w:eastAsia="Calibri" w:cs="Times New Roman"/>
                <w:sz w:val="18"/>
                <w:szCs w:val="18"/>
                <w:lang w:val="el-GR"/>
              </w:rPr>
              <w:t>ΠΥ_Μεταπ_Πρ_Αλιείας</w:t>
            </w:r>
            <w:bookmarkEnd w:id="115"/>
            <w:proofErr w:type="spellEnd"/>
          </w:p>
        </w:tc>
        <w:tc>
          <w:tcPr>
            <w:tcW w:w="11199" w:type="dxa"/>
            <w:vAlign w:val="center"/>
          </w:tcPr>
          <w:p w14:paraId="64121331" w14:textId="77777777" w:rsidR="00387279" w:rsidRPr="00387279" w:rsidRDefault="00387279" w:rsidP="00B55189">
            <w:pPr>
              <w:rPr>
                <w:rFonts w:eastAsia="Calibri" w:cs="Tahoma"/>
                <w:bCs/>
                <w:sz w:val="18"/>
                <w:szCs w:val="18"/>
                <w:lang w:val="el-GR"/>
              </w:rPr>
            </w:pPr>
            <w:r w:rsidRPr="00387279">
              <w:rPr>
                <w:rFonts w:eastAsia="Calibri" w:cs="Tahoma"/>
                <w:bCs/>
                <w:sz w:val="18"/>
                <w:szCs w:val="18"/>
                <w:lang w:val="el-GR"/>
              </w:rPr>
              <w:t xml:space="preserve">Το Υπόδειγμα Β συμπληρώνεται μόνο από υπό ίδρυση ή υφιστάμενες επιχειρήσεις στον τομέα της μεταποίησης προϊόντων αλιείας και υδατοκαλλιέργειας.  </w:t>
            </w:r>
          </w:p>
        </w:tc>
      </w:tr>
      <w:tr w:rsidR="00387279" w:rsidRPr="00A9409E" w14:paraId="5E88DC6E" w14:textId="77777777" w:rsidTr="000E30B3">
        <w:trPr>
          <w:jc w:val="center"/>
        </w:trPr>
        <w:tc>
          <w:tcPr>
            <w:tcW w:w="1129" w:type="dxa"/>
            <w:vAlign w:val="center"/>
          </w:tcPr>
          <w:p w14:paraId="0D12228A"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0BC3C401"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 xml:space="preserve">Υπόδειγμα Προϋπολογισμού, Χρονοδιαγράμματος, Εξοφλημένων Δαπανών για Πράξεις που αφορούν σε επενδύσεις Κρατικών Ενισχύσεων δυνάμει του Κανονισμού </w:t>
            </w:r>
            <w:r w:rsidRPr="00387279">
              <w:rPr>
                <w:rFonts w:eastAsia="Calibri" w:cs="Times New Roman"/>
                <w:sz w:val="18"/>
                <w:szCs w:val="18"/>
              </w:rPr>
              <w:t>de</w:t>
            </w:r>
            <w:r w:rsidRPr="00387279">
              <w:rPr>
                <w:rFonts w:eastAsia="Calibri" w:cs="Times New Roman"/>
                <w:sz w:val="18"/>
                <w:szCs w:val="18"/>
                <w:lang w:val="el-GR"/>
              </w:rPr>
              <w:t xml:space="preserve"> </w:t>
            </w:r>
            <w:r w:rsidRPr="00387279">
              <w:rPr>
                <w:rFonts w:eastAsia="Calibri" w:cs="Times New Roman"/>
                <w:sz w:val="18"/>
                <w:szCs w:val="18"/>
              </w:rPr>
              <w:t>minimis</w:t>
            </w:r>
            <w:r w:rsidRPr="00387279">
              <w:rPr>
                <w:rFonts w:eastAsia="Calibri" w:cs="Times New Roman"/>
                <w:sz w:val="18"/>
                <w:szCs w:val="18"/>
                <w:lang w:val="el-GR"/>
              </w:rPr>
              <w:t xml:space="preserve"> </w:t>
            </w:r>
          </w:p>
        </w:tc>
        <w:tc>
          <w:tcPr>
            <w:tcW w:w="4677" w:type="dxa"/>
            <w:vAlign w:val="center"/>
          </w:tcPr>
          <w:p w14:paraId="704312DB" w14:textId="77777777" w:rsidR="00387279" w:rsidRPr="00387279" w:rsidRDefault="00387279" w:rsidP="00B55189">
            <w:pPr>
              <w:tabs>
                <w:tab w:val="right" w:pos="7096"/>
              </w:tabs>
              <w:rPr>
                <w:rFonts w:eastAsia="Calibri" w:cs="Times New Roman"/>
                <w:sz w:val="18"/>
                <w:szCs w:val="18"/>
                <w:lang w:val="el-GR"/>
              </w:rPr>
            </w:pPr>
            <w:bookmarkStart w:id="116" w:name="_Hlk81903694"/>
            <w:r w:rsidRPr="00387279">
              <w:rPr>
                <w:rFonts w:eastAsia="Calibri" w:cs="Times New Roman"/>
                <w:sz w:val="18"/>
                <w:szCs w:val="18"/>
                <w:lang w:val="el-GR"/>
              </w:rPr>
              <w:t>Υπόδειγμα Γ_ΠΥ_ΚΕ_1407</w:t>
            </w:r>
            <w:bookmarkEnd w:id="116"/>
          </w:p>
        </w:tc>
        <w:tc>
          <w:tcPr>
            <w:tcW w:w="11199" w:type="dxa"/>
            <w:vAlign w:val="center"/>
          </w:tcPr>
          <w:p w14:paraId="58375A1D" w14:textId="77777777" w:rsidR="00387279" w:rsidRPr="00387279" w:rsidRDefault="00387279" w:rsidP="00B55189">
            <w:pPr>
              <w:rPr>
                <w:rFonts w:eastAsia="Calibri" w:cs="Tahoma"/>
                <w:bCs/>
                <w:sz w:val="18"/>
                <w:szCs w:val="18"/>
                <w:lang w:val="el-GR"/>
              </w:rPr>
            </w:pPr>
            <w:r w:rsidRPr="00387279">
              <w:rPr>
                <w:rFonts w:eastAsia="Calibri" w:cs="Tahoma"/>
                <w:bCs/>
                <w:sz w:val="18"/>
                <w:szCs w:val="18"/>
                <w:lang w:val="el-GR"/>
              </w:rPr>
              <w:t xml:space="preserve">Το Υπόδειγμα Γ συμπληρώνεται μόνο από </w:t>
            </w:r>
            <w:r w:rsidR="00FA4B85">
              <w:rPr>
                <w:rFonts w:eastAsia="Calibri" w:cs="Tahoma"/>
                <w:bCs/>
                <w:sz w:val="18"/>
                <w:szCs w:val="18"/>
                <w:lang w:val="el-GR"/>
              </w:rPr>
              <w:t>νέες</w:t>
            </w:r>
            <w:r w:rsidRPr="00387279">
              <w:rPr>
                <w:rFonts w:eastAsia="Calibri" w:cs="Tahoma"/>
                <w:bCs/>
                <w:sz w:val="18"/>
                <w:szCs w:val="18"/>
                <w:lang w:val="el-GR"/>
              </w:rPr>
              <w:t xml:space="preserve"> και υφιστάμενες επιχειρήσεις για επενδυτικές προτάσεις που υπάγονται στον κανονισμό </w:t>
            </w:r>
            <w:r w:rsidRPr="00387279">
              <w:rPr>
                <w:rFonts w:eastAsia="Calibri" w:cs="Tahoma"/>
                <w:bCs/>
                <w:sz w:val="18"/>
                <w:szCs w:val="18"/>
              </w:rPr>
              <w:t>De</w:t>
            </w:r>
            <w:r w:rsidRPr="00387279">
              <w:rPr>
                <w:rFonts w:eastAsia="Calibri" w:cs="Tahoma"/>
                <w:bCs/>
                <w:sz w:val="18"/>
                <w:szCs w:val="18"/>
                <w:lang w:val="el-GR"/>
              </w:rPr>
              <w:t xml:space="preserve"> </w:t>
            </w:r>
            <w:r w:rsidRPr="00387279">
              <w:rPr>
                <w:rFonts w:eastAsia="Calibri" w:cs="Tahoma"/>
                <w:bCs/>
                <w:sz w:val="18"/>
                <w:szCs w:val="18"/>
              </w:rPr>
              <w:t>Minimis</w:t>
            </w:r>
            <w:r w:rsidRPr="00387279">
              <w:rPr>
                <w:rFonts w:eastAsia="Calibri" w:cs="Tahoma"/>
                <w:bCs/>
                <w:sz w:val="18"/>
                <w:szCs w:val="18"/>
                <w:lang w:val="el-GR"/>
              </w:rPr>
              <w:t>.</w:t>
            </w:r>
          </w:p>
        </w:tc>
      </w:tr>
      <w:tr w:rsidR="00387279" w:rsidRPr="00A9409E" w14:paraId="08B62DE0" w14:textId="77777777" w:rsidTr="000E30B3">
        <w:trPr>
          <w:jc w:val="center"/>
        </w:trPr>
        <w:tc>
          <w:tcPr>
            <w:tcW w:w="1129" w:type="dxa"/>
            <w:vAlign w:val="center"/>
          </w:tcPr>
          <w:p w14:paraId="437D5641"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3A62E3D7" w14:textId="77777777" w:rsidR="00387279" w:rsidRPr="0049762F" w:rsidRDefault="00387279" w:rsidP="00B55189">
            <w:pPr>
              <w:rPr>
                <w:rFonts w:eastAsia="Calibri" w:cs="Times New Roman"/>
                <w:sz w:val="18"/>
                <w:szCs w:val="18"/>
                <w:lang w:val="el-GR"/>
              </w:rPr>
            </w:pPr>
            <w:r w:rsidRPr="0049762F">
              <w:rPr>
                <w:rFonts w:eastAsia="Calibri" w:cs="Times New Roman"/>
                <w:sz w:val="18"/>
                <w:szCs w:val="18"/>
                <w:lang w:val="el-GR"/>
              </w:rPr>
              <w:t>Υπόδειγμα Δ Λίστα Επισυναπτόμενων δικαιολογητικών</w:t>
            </w:r>
          </w:p>
        </w:tc>
        <w:tc>
          <w:tcPr>
            <w:tcW w:w="4677" w:type="dxa"/>
            <w:vAlign w:val="center"/>
          </w:tcPr>
          <w:p w14:paraId="7ECB7BFA" w14:textId="77777777" w:rsidR="00387279" w:rsidRPr="0049762F" w:rsidRDefault="00387279" w:rsidP="00B55189">
            <w:pPr>
              <w:tabs>
                <w:tab w:val="right" w:pos="7096"/>
              </w:tabs>
              <w:rPr>
                <w:rFonts w:eastAsia="Calibri" w:cs="Times New Roman"/>
                <w:sz w:val="18"/>
                <w:szCs w:val="18"/>
                <w:lang w:val="el-GR"/>
              </w:rPr>
            </w:pPr>
            <w:bookmarkStart w:id="117" w:name="_Hlk81903736"/>
            <w:r w:rsidRPr="0049762F">
              <w:rPr>
                <w:rFonts w:eastAsia="Calibri" w:cs="Times New Roman"/>
                <w:sz w:val="18"/>
                <w:szCs w:val="18"/>
                <w:lang w:val="el-GR"/>
              </w:rPr>
              <w:t>Υπόδειγμα Δ:_Λίστα επισυναπτόμενων δικαιολογητικών</w:t>
            </w:r>
            <w:bookmarkEnd w:id="117"/>
          </w:p>
        </w:tc>
        <w:tc>
          <w:tcPr>
            <w:tcW w:w="11199" w:type="dxa"/>
            <w:vAlign w:val="center"/>
          </w:tcPr>
          <w:p w14:paraId="5F6033F5" w14:textId="77777777" w:rsidR="00387279" w:rsidRPr="0049762F" w:rsidRDefault="00387279" w:rsidP="00B55189">
            <w:pPr>
              <w:rPr>
                <w:rFonts w:eastAsia="Calibri" w:cs="Tahoma"/>
                <w:bCs/>
                <w:sz w:val="18"/>
                <w:szCs w:val="18"/>
                <w:lang w:val="el-GR"/>
              </w:rPr>
            </w:pPr>
            <w:r w:rsidRPr="0049762F">
              <w:rPr>
                <w:rFonts w:eastAsia="Calibri" w:cs="Tahoma"/>
                <w:bCs/>
                <w:sz w:val="18"/>
                <w:szCs w:val="18"/>
                <w:lang w:val="el-GR"/>
              </w:rPr>
              <w:t>Ο δυνητικός δικαιούχος επιλέγει από τα δικαιολογητικά της λίστας αυτά που έχει επισυνάψει στο φάκελό του/ Αίτηση Χρηματοδότησής του.</w:t>
            </w:r>
          </w:p>
        </w:tc>
      </w:tr>
      <w:tr w:rsidR="00387279" w:rsidRPr="00A9409E" w14:paraId="560789C0" w14:textId="77777777" w:rsidTr="000E30B3">
        <w:trPr>
          <w:jc w:val="center"/>
        </w:trPr>
        <w:tc>
          <w:tcPr>
            <w:tcW w:w="1129" w:type="dxa"/>
            <w:vAlign w:val="center"/>
          </w:tcPr>
          <w:p w14:paraId="500AA51E"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436D5953"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Υπόδειγμα Ε Χρηματοοικονομικό Σχέδιο</w:t>
            </w:r>
          </w:p>
        </w:tc>
        <w:tc>
          <w:tcPr>
            <w:tcW w:w="4677" w:type="dxa"/>
            <w:vAlign w:val="center"/>
          </w:tcPr>
          <w:p w14:paraId="55088E6E" w14:textId="77777777" w:rsidR="00387279" w:rsidRPr="00387279" w:rsidRDefault="00387279" w:rsidP="00B55189">
            <w:pPr>
              <w:tabs>
                <w:tab w:val="right" w:pos="7096"/>
              </w:tabs>
              <w:rPr>
                <w:rFonts w:eastAsia="Calibri" w:cs="Times New Roman"/>
                <w:sz w:val="18"/>
                <w:szCs w:val="18"/>
                <w:lang w:val="el-GR"/>
              </w:rPr>
            </w:pPr>
            <w:bookmarkStart w:id="118" w:name="_Hlk81903777"/>
            <w:proofErr w:type="spellStart"/>
            <w:r w:rsidRPr="00387279">
              <w:rPr>
                <w:rFonts w:eastAsia="Calibri" w:cs="Times New Roman"/>
                <w:sz w:val="18"/>
                <w:szCs w:val="18"/>
                <w:lang w:val="el-GR"/>
              </w:rPr>
              <w:t>Υπόδειγμα_Ε_Χρηματοοικονομικό_Σχέδιο</w:t>
            </w:r>
            <w:bookmarkEnd w:id="118"/>
            <w:proofErr w:type="spellEnd"/>
          </w:p>
        </w:tc>
        <w:tc>
          <w:tcPr>
            <w:tcW w:w="11199" w:type="dxa"/>
            <w:vAlign w:val="center"/>
          </w:tcPr>
          <w:p w14:paraId="444D0487" w14:textId="77777777" w:rsidR="00387279" w:rsidRPr="00387279" w:rsidRDefault="00387279" w:rsidP="00B55189">
            <w:pPr>
              <w:rPr>
                <w:rFonts w:eastAsia="Calibri" w:cs="Tahoma"/>
                <w:sz w:val="18"/>
                <w:szCs w:val="18"/>
                <w:lang w:val="el-GR"/>
              </w:rPr>
            </w:pPr>
            <w:r w:rsidRPr="00387279">
              <w:rPr>
                <w:rFonts w:eastAsia="Calibri" w:cs="Tahoma"/>
                <w:bCs/>
                <w:sz w:val="18"/>
                <w:szCs w:val="18"/>
                <w:lang w:val="el-GR"/>
              </w:rPr>
              <w:t xml:space="preserve">Το Υπόδειγμα Ε συμπληρώνεται από δυνητικούς δικαιούχους Μη Αλιείς για </w:t>
            </w:r>
            <w:r w:rsidR="00C113B7" w:rsidRPr="00387279">
              <w:rPr>
                <w:rFonts w:eastAsia="Calibri" w:cs="Tahoma"/>
                <w:bCs/>
                <w:sz w:val="18"/>
                <w:szCs w:val="18"/>
                <w:lang w:val="el-GR"/>
              </w:rPr>
              <w:t>υπό</w:t>
            </w:r>
            <w:r w:rsidRPr="00387279">
              <w:rPr>
                <w:rFonts w:eastAsia="Calibri" w:cs="Tahoma"/>
                <w:bCs/>
                <w:sz w:val="18"/>
                <w:szCs w:val="18"/>
                <w:lang w:val="el-GR"/>
              </w:rPr>
              <w:t xml:space="preserve"> ίδρυση ή υφιστάμενες επιχειρήσεις για την εξέταση του Κριτηρίου </w:t>
            </w:r>
            <w:r w:rsidRPr="00387279">
              <w:rPr>
                <w:rFonts w:eastAsia="Calibri" w:cs="Tahoma"/>
                <w:sz w:val="18"/>
                <w:szCs w:val="18"/>
                <w:lang w:val="el-GR"/>
              </w:rPr>
              <w:t>αξιολόγησης 22 «Βιωσιμότητα, Λειτουργικότητα της επένδυσης»</w:t>
            </w:r>
          </w:p>
          <w:p w14:paraId="59B37E77" w14:textId="77777777" w:rsidR="00387279" w:rsidRPr="00387279" w:rsidRDefault="00387279" w:rsidP="00B55189">
            <w:pPr>
              <w:rPr>
                <w:rFonts w:eastAsia="Calibri" w:cs="Tahoma"/>
                <w:bCs/>
                <w:sz w:val="18"/>
                <w:szCs w:val="18"/>
                <w:lang w:val="el-GR"/>
              </w:rPr>
            </w:pPr>
          </w:p>
        </w:tc>
      </w:tr>
      <w:tr w:rsidR="00387279" w:rsidRPr="00A9409E" w14:paraId="1D01FA9C" w14:textId="77777777" w:rsidTr="000E30B3">
        <w:trPr>
          <w:trHeight w:val="309"/>
          <w:jc w:val="center"/>
        </w:trPr>
        <w:tc>
          <w:tcPr>
            <w:tcW w:w="1129" w:type="dxa"/>
            <w:vAlign w:val="center"/>
          </w:tcPr>
          <w:p w14:paraId="7A3C6184"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7975EBD4"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Υπόδειγμα ΣΤ Επιχειρηματικό Σχέδιο</w:t>
            </w:r>
          </w:p>
        </w:tc>
        <w:tc>
          <w:tcPr>
            <w:tcW w:w="4677" w:type="dxa"/>
            <w:vAlign w:val="center"/>
          </w:tcPr>
          <w:p w14:paraId="3BE50CFE" w14:textId="77777777" w:rsidR="00387279" w:rsidRPr="00387279" w:rsidRDefault="00387279" w:rsidP="00B55189">
            <w:pPr>
              <w:tabs>
                <w:tab w:val="right" w:pos="7096"/>
              </w:tabs>
              <w:rPr>
                <w:rFonts w:eastAsia="Calibri" w:cs="Times New Roman"/>
                <w:sz w:val="18"/>
                <w:szCs w:val="18"/>
                <w:lang w:val="el-GR"/>
              </w:rPr>
            </w:pPr>
            <w:proofErr w:type="spellStart"/>
            <w:r w:rsidRPr="00387279">
              <w:rPr>
                <w:rFonts w:eastAsia="Calibri" w:cs="Times New Roman"/>
                <w:sz w:val="18"/>
                <w:szCs w:val="18"/>
                <w:lang w:val="el-GR"/>
              </w:rPr>
              <w:t>Υπόδειγμα_ΣΤ_Επιχειρηματικό_Σχέδιο</w:t>
            </w:r>
            <w:proofErr w:type="spellEnd"/>
          </w:p>
        </w:tc>
        <w:tc>
          <w:tcPr>
            <w:tcW w:w="11199" w:type="dxa"/>
            <w:vAlign w:val="center"/>
          </w:tcPr>
          <w:p w14:paraId="5D30322E" w14:textId="77777777" w:rsidR="00387279" w:rsidRPr="00387279" w:rsidRDefault="00387279" w:rsidP="00B55189">
            <w:pPr>
              <w:rPr>
                <w:rFonts w:eastAsia="Calibri" w:cs="Tahoma"/>
                <w:bCs/>
                <w:sz w:val="18"/>
                <w:szCs w:val="18"/>
                <w:lang w:val="el-GR"/>
              </w:rPr>
            </w:pPr>
            <w:r w:rsidRPr="00387279">
              <w:rPr>
                <w:rFonts w:eastAsia="Calibri" w:cs="Tahoma"/>
                <w:bCs/>
                <w:sz w:val="18"/>
                <w:szCs w:val="18"/>
                <w:lang w:val="el-GR"/>
              </w:rPr>
              <w:t xml:space="preserve">Συμπληρώνεται μόνο στην περίπτωση </w:t>
            </w:r>
            <w:r w:rsidRPr="00387279">
              <w:rPr>
                <w:rFonts w:eastAsia="Calibri" w:cs="Tahoma"/>
                <w:b/>
                <w:bCs/>
                <w:sz w:val="18"/>
                <w:szCs w:val="18"/>
                <w:lang w:val="el-GR"/>
              </w:rPr>
              <w:t>νέων επιχειρήσεων</w:t>
            </w:r>
            <w:r w:rsidRPr="00387279">
              <w:rPr>
                <w:rFonts w:eastAsia="Calibri" w:cs="Tahoma"/>
                <w:bCs/>
                <w:sz w:val="18"/>
                <w:szCs w:val="18"/>
                <w:lang w:val="el-GR"/>
              </w:rPr>
              <w:t xml:space="preserve"> ή </w:t>
            </w:r>
            <w:r w:rsidRPr="00387279">
              <w:rPr>
                <w:rFonts w:eastAsia="Calibri" w:cs="Tahoma"/>
                <w:b/>
                <w:bCs/>
                <w:sz w:val="18"/>
                <w:szCs w:val="18"/>
                <w:lang w:val="el-GR"/>
              </w:rPr>
              <w:t>υφιστάμενων επιχειρήσεων</w:t>
            </w:r>
            <w:r w:rsidRPr="00387279">
              <w:rPr>
                <w:rFonts w:eastAsia="Calibri" w:cs="Tahoma"/>
                <w:bCs/>
                <w:sz w:val="18"/>
                <w:szCs w:val="18"/>
                <w:lang w:val="el-GR"/>
              </w:rPr>
              <w:t xml:space="preserve">, οι οποίες αναπτύσσουν </w:t>
            </w:r>
            <w:r w:rsidRPr="00387279">
              <w:rPr>
                <w:rFonts w:eastAsia="Calibri" w:cs="Tahoma"/>
                <w:b/>
                <w:bCs/>
                <w:sz w:val="18"/>
                <w:szCs w:val="18"/>
                <w:lang w:val="el-GR"/>
              </w:rPr>
              <w:t>νέο προϊόν / υπηρεσία</w:t>
            </w:r>
            <w:r w:rsidRPr="00387279">
              <w:rPr>
                <w:rFonts w:eastAsia="Calibri" w:cs="Tahoma"/>
                <w:bCs/>
                <w:sz w:val="18"/>
                <w:szCs w:val="18"/>
                <w:lang w:val="el-GR"/>
              </w:rPr>
              <w:t>.</w:t>
            </w:r>
          </w:p>
        </w:tc>
      </w:tr>
      <w:tr w:rsidR="00387279" w:rsidRPr="00387279" w14:paraId="008F9BC7" w14:textId="77777777" w:rsidTr="000E30B3">
        <w:trPr>
          <w:trHeight w:val="295"/>
          <w:jc w:val="center"/>
        </w:trPr>
        <w:tc>
          <w:tcPr>
            <w:tcW w:w="1129" w:type="dxa"/>
            <w:shd w:val="clear" w:color="auto" w:fill="B4C6E7"/>
            <w:vAlign w:val="center"/>
          </w:tcPr>
          <w:p w14:paraId="6FF7FBB9" w14:textId="77777777" w:rsidR="00387279" w:rsidRPr="00387279" w:rsidRDefault="00387279" w:rsidP="00B55189">
            <w:pPr>
              <w:numPr>
                <w:ilvl w:val="0"/>
                <w:numId w:val="17"/>
              </w:numPr>
              <w:spacing w:line="276" w:lineRule="auto"/>
              <w:contextualSpacing/>
              <w:jc w:val="center"/>
              <w:rPr>
                <w:rFonts w:eastAsia="Calibri" w:cs="Times New Roman"/>
                <w:sz w:val="19"/>
                <w:lang w:val="el-GR"/>
              </w:rPr>
            </w:pPr>
          </w:p>
        </w:tc>
        <w:tc>
          <w:tcPr>
            <w:tcW w:w="3828" w:type="dxa"/>
            <w:shd w:val="clear" w:color="auto" w:fill="B4C6E7"/>
            <w:vAlign w:val="center"/>
          </w:tcPr>
          <w:p w14:paraId="1780EC3C" w14:textId="77777777" w:rsidR="00387279" w:rsidRPr="00387279" w:rsidRDefault="00387279" w:rsidP="00B55189">
            <w:pPr>
              <w:ind w:left="360"/>
              <w:jc w:val="center"/>
              <w:rPr>
                <w:rFonts w:eastAsia="Calibri" w:cs="Times New Roman"/>
                <w:sz w:val="18"/>
                <w:szCs w:val="18"/>
                <w:lang w:val="el-GR"/>
              </w:rPr>
            </w:pPr>
            <w:r w:rsidRPr="00387279">
              <w:rPr>
                <w:rFonts w:eastAsia="Calibri" w:cs="Times New Roman"/>
                <w:sz w:val="19"/>
                <w:lang w:val="el-GR"/>
              </w:rPr>
              <w:br w:type="page"/>
            </w:r>
            <w:r w:rsidRPr="00387279">
              <w:rPr>
                <w:rFonts w:eastAsia="Calibri" w:cs="Times New Roman"/>
                <w:b/>
                <w:bCs/>
                <w:sz w:val="18"/>
                <w:szCs w:val="18"/>
                <w:lang w:val="el-GR"/>
              </w:rPr>
              <w:t>Έντυπα</w:t>
            </w:r>
          </w:p>
        </w:tc>
        <w:tc>
          <w:tcPr>
            <w:tcW w:w="4677" w:type="dxa"/>
            <w:shd w:val="clear" w:color="auto" w:fill="B4C6E7"/>
            <w:vAlign w:val="center"/>
          </w:tcPr>
          <w:p w14:paraId="47F36F5F" w14:textId="77777777" w:rsidR="00387279" w:rsidRPr="00387279" w:rsidRDefault="00387279" w:rsidP="00B55189">
            <w:pPr>
              <w:rPr>
                <w:rFonts w:eastAsia="Calibri" w:cs="Times New Roman"/>
                <w:sz w:val="18"/>
                <w:szCs w:val="18"/>
                <w:lang w:val="el-GR"/>
              </w:rPr>
            </w:pPr>
          </w:p>
        </w:tc>
        <w:tc>
          <w:tcPr>
            <w:tcW w:w="11199" w:type="dxa"/>
            <w:shd w:val="clear" w:color="auto" w:fill="B4C6E7"/>
            <w:vAlign w:val="center"/>
          </w:tcPr>
          <w:p w14:paraId="6104647B" w14:textId="77777777" w:rsidR="00387279" w:rsidRPr="00387279" w:rsidRDefault="00387279" w:rsidP="00B55189">
            <w:pPr>
              <w:rPr>
                <w:rFonts w:eastAsia="Calibri" w:cs="Times New Roman"/>
                <w:sz w:val="18"/>
                <w:szCs w:val="18"/>
                <w:lang w:val="el-GR"/>
              </w:rPr>
            </w:pPr>
          </w:p>
        </w:tc>
      </w:tr>
      <w:tr w:rsidR="00387279" w:rsidRPr="00A9409E" w14:paraId="0D8EB648" w14:textId="77777777" w:rsidTr="000E30B3">
        <w:trPr>
          <w:jc w:val="center"/>
        </w:trPr>
        <w:tc>
          <w:tcPr>
            <w:tcW w:w="1129" w:type="dxa"/>
            <w:vAlign w:val="center"/>
          </w:tcPr>
          <w:p w14:paraId="2057D3A6"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645F3D2D"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Ενδεικτική φόρμα Υποβολής Αίτησης Χρηματοδότησης στο ΠΣΚΕ</w:t>
            </w:r>
          </w:p>
        </w:tc>
        <w:tc>
          <w:tcPr>
            <w:tcW w:w="4677" w:type="dxa"/>
            <w:vAlign w:val="center"/>
          </w:tcPr>
          <w:p w14:paraId="34BAE3B1"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Έντυπο Ι_1 Αίτηση Χρηματοδότησης ΠΣΚΕ</w:t>
            </w:r>
          </w:p>
        </w:tc>
        <w:tc>
          <w:tcPr>
            <w:tcW w:w="11199" w:type="dxa"/>
            <w:vAlign w:val="center"/>
          </w:tcPr>
          <w:p w14:paraId="00BDD486"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Ο δυνητικός δικαιούχος θα πρέπει να συμπληρώσει και να υποβάλλει την Αίτηση Χρηματοδότησης στο ΠΣΚΕ.</w:t>
            </w:r>
          </w:p>
        </w:tc>
      </w:tr>
      <w:tr w:rsidR="00387279" w:rsidRPr="00A9409E" w14:paraId="106D516E" w14:textId="77777777" w:rsidTr="000E30B3">
        <w:trPr>
          <w:jc w:val="center"/>
        </w:trPr>
        <w:tc>
          <w:tcPr>
            <w:tcW w:w="1129" w:type="dxa"/>
            <w:vAlign w:val="center"/>
          </w:tcPr>
          <w:p w14:paraId="36F391F8"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3933A3B5"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Έντυπο Ι_2 Συμπληρωματικά Στοιχεία Αίτησης</w:t>
            </w:r>
          </w:p>
        </w:tc>
        <w:tc>
          <w:tcPr>
            <w:tcW w:w="4677" w:type="dxa"/>
            <w:vAlign w:val="center"/>
          </w:tcPr>
          <w:p w14:paraId="0D1C395D"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Έντυπο_Ι_2_Συμπληρωματικά_Στοιχεία_Αίτησης_Αλιεία</w:t>
            </w:r>
          </w:p>
        </w:tc>
        <w:tc>
          <w:tcPr>
            <w:tcW w:w="11199" w:type="dxa"/>
            <w:vAlign w:val="center"/>
          </w:tcPr>
          <w:p w14:paraId="0ED159C3"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 xml:space="preserve">Ο δικαιούχος υποχρεούται να επισυνάψει πλήρως συμπληρωμένο σε μορφή </w:t>
            </w:r>
            <w:r w:rsidRPr="00387279">
              <w:rPr>
                <w:rFonts w:eastAsia="Calibri" w:cs="Times New Roman"/>
                <w:sz w:val="18"/>
                <w:szCs w:val="18"/>
              </w:rPr>
              <w:t>pdf</w:t>
            </w:r>
            <w:r w:rsidRPr="00387279">
              <w:rPr>
                <w:rFonts w:eastAsia="Calibri" w:cs="Times New Roman"/>
                <w:sz w:val="18"/>
                <w:szCs w:val="18"/>
                <w:lang w:val="el-GR"/>
              </w:rPr>
              <w:t xml:space="preserve"> ή αρχείο </w:t>
            </w:r>
            <w:proofErr w:type="spellStart"/>
            <w:r w:rsidRPr="00387279">
              <w:rPr>
                <w:rFonts w:eastAsia="Calibri" w:cs="Times New Roman"/>
                <w:sz w:val="18"/>
                <w:szCs w:val="18"/>
                <w:lang w:val="el-GR"/>
              </w:rPr>
              <w:t>zip</w:t>
            </w:r>
            <w:proofErr w:type="spellEnd"/>
            <w:r w:rsidRPr="00387279">
              <w:rPr>
                <w:rFonts w:eastAsia="Calibri" w:cs="Times New Roman"/>
                <w:sz w:val="18"/>
                <w:szCs w:val="18"/>
                <w:lang w:val="el-GR"/>
              </w:rPr>
              <w:t xml:space="preserve"> και μέχρι 50ΜΒ ανά αρχείο και το Έντυπο Ι_2.</w:t>
            </w:r>
            <w:r w:rsidRPr="00387279">
              <w:rPr>
                <w:rFonts w:eastAsia="Times New Roman" w:cs="Tahoma"/>
                <w:lang w:val="el-GR"/>
              </w:rPr>
              <w:t xml:space="preserve"> </w:t>
            </w:r>
            <w:r w:rsidRPr="00387279">
              <w:rPr>
                <w:rFonts w:eastAsia="Calibri" w:cs="Times New Roman"/>
                <w:sz w:val="18"/>
                <w:szCs w:val="18"/>
                <w:lang w:val="el-GR"/>
              </w:rPr>
              <w:t>Σε περίπτωση που διαπιστωθεί κατά την αξιολόγηση, ασυμφωνία μεταξύ των καταχωρημένων ηλεκτρονικά στοιχείων στο ΠΣΚΕ και των δηλωθέντων στοιχείων του Εντύπου Ι_2 στα οικονομικά στοιχεία του έργου (πχ δαπάνες του έργου, προϋπολογισμός, δημόσια δαπάνη κλπ.), τότε κατισχύουν τα δηλωθέντα ηλεκτρονικά στοιχεία στο ΠΣΚΕ.</w:t>
            </w:r>
          </w:p>
        </w:tc>
      </w:tr>
      <w:tr w:rsidR="00387279" w:rsidRPr="00A9409E" w14:paraId="126919E1" w14:textId="77777777" w:rsidTr="000E30B3">
        <w:trPr>
          <w:jc w:val="center"/>
        </w:trPr>
        <w:tc>
          <w:tcPr>
            <w:tcW w:w="1129" w:type="dxa"/>
            <w:vAlign w:val="center"/>
          </w:tcPr>
          <w:p w14:paraId="4CD9964B"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526790F7"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 xml:space="preserve">Εγκεκριμένα Κριτήρια Επιλογής Πράξεων </w:t>
            </w:r>
          </w:p>
        </w:tc>
        <w:tc>
          <w:tcPr>
            <w:tcW w:w="4677" w:type="dxa"/>
            <w:vAlign w:val="center"/>
          </w:tcPr>
          <w:p w14:paraId="6A3125C6" w14:textId="77777777" w:rsidR="00387279" w:rsidRPr="00387279" w:rsidRDefault="00387279" w:rsidP="00B55189">
            <w:pPr>
              <w:ind w:right="240"/>
              <w:rPr>
                <w:rFonts w:eastAsia="Calibri" w:cs="Times New Roman"/>
                <w:sz w:val="18"/>
                <w:szCs w:val="18"/>
                <w:lang w:val="el-GR"/>
              </w:rPr>
            </w:pPr>
            <w:r w:rsidRPr="00387279">
              <w:rPr>
                <w:rFonts w:eastAsia="Calibri" w:cs="Times New Roman"/>
                <w:sz w:val="18"/>
                <w:szCs w:val="18"/>
                <w:lang w:val="el-GR"/>
              </w:rPr>
              <w:t xml:space="preserve">ΚΡΙΤΗΡΙΑ </w:t>
            </w:r>
            <w:proofErr w:type="spellStart"/>
            <w:r w:rsidRPr="00387279">
              <w:rPr>
                <w:rFonts w:eastAsia="Calibri" w:cs="Times New Roman"/>
                <w:sz w:val="18"/>
                <w:szCs w:val="18"/>
                <w:lang w:val="el-GR"/>
              </w:rPr>
              <w:t>ΕΠΙΛΟΓΗΣ_Μέτρο</w:t>
            </w:r>
            <w:proofErr w:type="spellEnd"/>
            <w:r w:rsidRPr="00387279">
              <w:rPr>
                <w:rFonts w:eastAsia="Calibri" w:cs="Times New Roman"/>
                <w:sz w:val="18"/>
                <w:szCs w:val="18"/>
                <w:lang w:val="el-GR"/>
              </w:rPr>
              <w:t xml:space="preserve"> 8.3.3_CLLD_Ιδιωτικά</w:t>
            </w:r>
          </w:p>
        </w:tc>
        <w:tc>
          <w:tcPr>
            <w:tcW w:w="11199" w:type="dxa"/>
            <w:vAlign w:val="center"/>
          </w:tcPr>
          <w:p w14:paraId="7A831928"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Τα εγκεκριμένα κριτήρια από την Επιτροπή Παρακολούθησης του ΕΠΑΛΘ, συμπληρώνονται από τα όργανα Αξιολόγησης του ΕΦ.</w:t>
            </w:r>
          </w:p>
        </w:tc>
      </w:tr>
      <w:tr w:rsidR="00387279" w:rsidRPr="00387279" w14:paraId="704B8FBF" w14:textId="77777777" w:rsidTr="000E30B3">
        <w:trPr>
          <w:jc w:val="center"/>
        </w:trPr>
        <w:tc>
          <w:tcPr>
            <w:tcW w:w="1129" w:type="dxa"/>
            <w:shd w:val="clear" w:color="auto" w:fill="B4C6E7"/>
            <w:vAlign w:val="center"/>
          </w:tcPr>
          <w:p w14:paraId="65129A70" w14:textId="77777777" w:rsidR="00387279" w:rsidRPr="00387279" w:rsidRDefault="00387279" w:rsidP="00B55189">
            <w:pPr>
              <w:numPr>
                <w:ilvl w:val="0"/>
                <w:numId w:val="17"/>
              </w:numPr>
              <w:spacing w:line="276" w:lineRule="auto"/>
              <w:contextualSpacing/>
              <w:jc w:val="center"/>
              <w:rPr>
                <w:rFonts w:eastAsia="Calibri" w:cs="Times New Roman"/>
                <w:b/>
                <w:bCs/>
                <w:sz w:val="18"/>
                <w:szCs w:val="18"/>
                <w:lang w:val="el-GR"/>
              </w:rPr>
            </w:pPr>
          </w:p>
        </w:tc>
        <w:tc>
          <w:tcPr>
            <w:tcW w:w="3828" w:type="dxa"/>
            <w:shd w:val="clear" w:color="auto" w:fill="B4C6E7"/>
            <w:vAlign w:val="center"/>
          </w:tcPr>
          <w:p w14:paraId="15BBA264" w14:textId="77777777" w:rsidR="00387279" w:rsidRPr="00387279" w:rsidRDefault="00387279" w:rsidP="00B55189">
            <w:pPr>
              <w:ind w:left="360"/>
              <w:jc w:val="center"/>
              <w:rPr>
                <w:rFonts w:eastAsia="Calibri" w:cs="Times New Roman"/>
                <w:sz w:val="18"/>
                <w:szCs w:val="18"/>
                <w:lang w:val="el-GR"/>
              </w:rPr>
            </w:pPr>
            <w:r w:rsidRPr="00387279">
              <w:rPr>
                <w:rFonts w:eastAsia="Calibri" w:cs="Times New Roman"/>
                <w:b/>
                <w:bCs/>
                <w:sz w:val="18"/>
                <w:szCs w:val="18"/>
                <w:lang w:val="el-GR"/>
              </w:rPr>
              <w:t>Παραρτήματα</w:t>
            </w:r>
          </w:p>
        </w:tc>
        <w:tc>
          <w:tcPr>
            <w:tcW w:w="4677" w:type="dxa"/>
            <w:shd w:val="clear" w:color="auto" w:fill="B4C6E7"/>
            <w:vAlign w:val="center"/>
          </w:tcPr>
          <w:p w14:paraId="5A5198CA" w14:textId="77777777" w:rsidR="00387279" w:rsidRPr="00387279" w:rsidRDefault="00387279" w:rsidP="00B55189">
            <w:pPr>
              <w:rPr>
                <w:rFonts w:eastAsia="Calibri" w:cs="Times New Roman"/>
                <w:sz w:val="18"/>
                <w:szCs w:val="18"/>
                <w:lang w:val="el-GR"/>
              </w:rPr>
            </w:pPr>
          </w:p>
        </w:tc>
        <w:tc>
          <w:tcPr>
            <w:tcW w:w="11199" w:type="dxa"/>
            <w:shd w:val="clear" w:color="auto" w:fill="B4C6E7"/>
            <w:vAlign w:val="center"/>
          </w:tcPr>
          <w:p w14:paraId="075F5BA5" w14:textId="77777777" w:rsidR="00387279" w:rsidRPr="00387279" w:rsidRDefault="00387279" w:rsidP="00B55189">
            <w:pPr>
              <w:rPr>
                <w:rFonts w:eastAsia="Calibri" w:cs="Times New Roman"/>
                <w:sz w:val="18"/>
                <w:szCs w:val="18"/>
                <w:lang w:val="el-GR"/>
              </w:rPr>
            </w:pPr>
          </w:p>
        </w:tc>
      </w:tr>
      <w:tr w:rsidR="00387279" w:rsidRPr="00A9409E" w14:paraId="756625EC" w14:textId="77777777" w:rsidTr="000E30B3">
        <w:trPr>
          <w:jc w:val="center"/>
        </w:trPr>
        <w:tc>
          <w:tcPr>
            <w:tcW w:w="1129" w:type="dxa"/>
            <w:vAlign w:val="center"/>
          </w:tcPr>
          <w:p w14:paraId="1DD6852E"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49BFF3AD"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 xml:space="preserve">Παράρτημα Ι_Α Κωδικοί Αριθμοί Δραστηριότητας Μη Κρατικών Ενισχύσεων </w:t>
            </w:r>
          </w:p>
        </w:tc>
        <w:tc>
          <w:tcPr>
            <w:tcW w:w="4677" w:type="dxa"/>
            <w:vAlign w:val="center"/>
          </w:tcPr>
          <w:p w14:paraId="63F41600"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Παράρτημα Ι_Α ΚΑΔ ΜΗ ΚΕ</w:t>
            </w:r>
          </w:p>
        </w:tc>
        <w:tc>
          <w:tcPr>
            <w:tcW w:w="11199" w:type="dxa"/>
            <w:vAlign w:val="center"/>
          </w:tcPr>
          <w:p w14:paraId="25FCFC42" w14:textId="7C842CAC"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 xml:space="preserve">Στο Παράρτημα Ι_Α περιλαμβάνονται όλοι οι Επιλέξιμοι Κωδικοί Αριθμοί Δραστηριότητας για Πράξεις Μη Κρατικών Ενισχύσεων και συγκεκριμένα για Πράξεις με δικαιούχους αλιείς: 1. Βελτίωση της υγείας, της υγιεινής, της ασφάλειας και των εργασιακών συνθηκών για τους αλιείς, 2. </w:t>
            </w:r>
            <w:r w:rsidR="00976B41">
              <w:rPr>
                <w:rFonts w:eastAsia="Calibri" w:cs="Times New Roman"/>
                <w:sz w:val="18"/>
                <w:szCs w:val="18"/>
                <w:lang w:val="el-GR"/>
              </w:rPr>
              <w:t>Μ</w:t>
            </w:r>
            <w:r w:rsidRPr="00387279">
              <w:rPr>
                <w:rFonts w:eastAsia="Calibri" w:cs="Times New Roman"/>
                <w:sz w:val="18"/>
                <w:szCs w:val="18"/>
                <w:lang w:val="el-GR"/>
              </w:rPr>
              <w:t xml:space="preserve">είωση της εκπομπής ρύπων ή αερίων του θερμοκηπίου και στην αύξηση της ενεργειακής απόδοσης των αλιευτικών σκαφών, 3. Προστιθέμενη αξία των αλιευτικών προϊόντων και της χρήσης των ανεπιθύμητων αλιευμάτων, 4. </w:t>
            </w:r>
            <w:r w:rsidR="00E3241E" w:rsidRPr="00387279">
              <w:rPr>
                <w:rFonts w:eastAsia="Calibri" w:cs="Times New Roman"/>
                <w:sz w:val="18"/>
                <w:szCs w:val="18"/>
                <w:lang w:val="el-GR"/>
              </w:rPr>
              <w:t xml:space="preserve"> </w:t>
            </w:r>
            <w:r w:rsidR="00E3241E">
              <w:rPr>
                <w:rFonts w:eastAsia="Calibri" w:cs="Times New Roman"/>
                <w:sz w:val="18"/>
                <w:szCs w:val="18"/>
                <w:lang w:val="el-GR"/>
              </w:rPr>
              <w:t>Α</w:t>
            </w:r>
            <w:r w:rsidR="00E3241E" w:rsidRPr="00387279">
              <w:rPr>
                <w:rFonts w:eastAsia="Calibri" w:cs="Times New Roman"/>
                <w:sz w:val="18"/>
                <w:szCs w:val="18"/>
                <w:lang w:val="el-GR"/>
              </w:rPr>
              <w:t>λιευτικός τουρισμός</w:t>
            </w:r>
            <w:r w:rsidR="00E3241E">
              <w:rPr>
                <w:rFonts w:eastAsia="Calibri" w:cs="Times New Roman"/>
                <w:sz w:val="18"/>
                <w:szCs w:val="18"/>
                <w:lang w:val="el-GR"/>
              </w:rPr>
              <w:t>/</w:t>
            </w:r>
            <w:r w:rsidRPr="00387279">
              <w:rPr>
                <w:rFonts w:eastAsia="Calibri" w:cs="Times New Roman"/>
                <w:sz w:val="18"/>
                <w:szCs w:val="18"/>
                <w:lang w:val="el-GR"/>
              </w:rPr>
              <w:t>Διαφοροποίηση και νέες μορφές εισοδήματος/</w:t>
            </w:r>
            <w:r w:rsidRPr="00976B41">
              <w:rPr>
                <w:rFonts w:eastAsia="Calibri" w:cs="Times New Roman"/>
                <w:sz w:val="18"/>
                <w:szCs w:val="18"/>
                <w:lang w:val="el-GR"/>
              </w:rPr>
              <w:t>, 5. Κινητήρες σκαφών</w:t>
            </w:r>
            <w:r w:rsidR="00E36DB1">
              <w:rPr>
                <w:rFonts w:eastAsia="Calibri" w:cs="Times New Roman"/>
                <w:sz w:val="18"/>
                <w:szCs w:val="18"/>
                <w:lang w:val="el-GR"/>
              </w:rPr>
              <w:t xml:space="preserve"> </w:t>
            </w:r>
            <w:r w:rsidR="00E36DB1" w:rsidRPr="00E043A7">
              <w:rPr>
                <w:rFonts w:eastAsia="Calibri" w:cs="Times New Roman"/>
                <w:b/>
                <w:bCs/>
                <w:sz w:val="18"/>
                <w:szCs w:val="18"/>
                <w:u w:val="single"/>
                <w:lang w:val="el-GR"/>
              </w:rPr>
              <w:t>Εσωτερικών Υδάτων</w:t>
            </w:r>
            <w:r w:rsidRPr="00E043A7">
              <w:rPr>
                <w:rFonts w:eastAsia="Calibri" w:cs="Times New Roman"/>
                <w:sz w:val="18"/>
                <w:szCs w:val="18"/>
                <w:lang w:val="el-GR"/>
              </w:rPr>
              <w:t xml:space="preserve"> και</w:t>
            </w:r>
            <w:r w:rsidRPr="00976B41">
              <w:rPr>
                <w:rFonts w:eastAsia="Calibri" w:cs="Times New Roman"/>
                <w:sz w:val="18"/>
                <w:szCs w:val="18"/>
                <w:lang w:val="el-GR"/>
              </w:rPr>
              <w:t xml:space="preserve"> για</w:t>
            </w:r>
            <w:r w:rsidRPr="00387279">
              <w:rPr>
                <w:rFonts w:eastAsia="Calibri" w:cs="Times New Roman"/>
                <w:sz w:val="18"/>
                <w:szCs w:val="18"/>
                <w:lang w:val="el-GR"/>
              </w:rPr>
              <w:t xml:space="preserve"> Πράξεις με δικαιούχους Μη Αλιείς: Μεταποίηση προϊόντων αλιείας και υδατοκαλλιέργειας.</w:t>
            </w:r>
          </w:p>
        </w:tc>
      </w:tr>
      <w:tr w:rsidR="00387279" w:rsidRPr="00A9409E" w14:paraId="628D5167" w14:textId="77777777" w:rsidTr="000E30B3">
        <w:trPr>
          <w:jc w:val="center"/>
        </w:trPr>
        <w:tc>
          <w:tcPr>
            <w:tcW w:w="1129" w:type="dxa"/>
            <w:vAlign w:val="center"/>
          </w:tcPr>
          <w:p w14:paraId="6AC9C68B"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59D2AD6B"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Παράρτημα Ι_Β Κωδικοί Αριθμοί Δραστηριότητας Κρατικών Ενισχύσεων</w:t>
            </w:r>
          </w:p>
        </w:tc>
        <w:tc>
          <w:tcPr>
            <w:tcW w:w="4677" w:type="dxa"/>
            <w:vAlign w:val="center"/>
          </w:tcPr>
          <w:p w14:paraId="0253C382"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Παράρτημα Ι_Β ΚΑΔ ΚΕ</w:t>
            </w:r>
          </w:p>
        </w:tc>
        <w:tc>
          <w:tcPr>
            <w:tcW w:w="11199" w:type="dxa"/>
            <w:vAlign w:val="center"/>
          </w:tcPr>
          <w:p w14:paraId="627FF956"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 xml:space="preserve">Στο Παράρτημα Ι_Β περιλαμβάνονται όλοι οι Επιλέξιμοι Κωδικοί Αριθμοί Δραστηριότητας για Πράξεις Κρατικών Ενισχύσεων (Καν. ΕΕ 1407/2013 </w:t>
            </w:r>
            <w:r w:rsidRPr="00387279">
              <w:rPr>
                <w:rFonts w:eastAsia="Calibri" w:cs="Times New Roman"/>
                <w:sz w:val="18"/>
                <w:szCs w:val="18"/>
              </w:rPr>
              <w:t>De</w:t>
            </w:r>
            <w:r w:rsidRPr="00387279">
              <w:rPr>
                <w:rFonts w:eastAsia="Calibri" w:cs="Times New Roman"/>
                <w:sz w:val="18"/>
                <w:szCs w:val="18"/>
                <w:lang w:val="el-GR"/>
              </w:rPr>
              <w:t xml:space="preserve"> </w:t>
            </w:r>
            <w:r w:rsidRPr="00387279">
              <w:rPr>
                <w:rFonts w:eastAsia="Calibri" w:cs="Times New Roman"/>
                <w:sz w:val="18"/>
                <w:szCs w:val="18"/>
              </w:rPr>
              <w:t>minimis</w:t>
            </w:r>
            <w:r w:rsidRPr="00387279">
              <w:rPr>
                <w:rFonts w:eastAsia="Calibri" w:cs="Times New Roman"/>
                <w:sz w:val="18"/>
                <w:szCs w:val="18"/>
                <w:lang w:val="el-GR"/>
              </w:rPr>
              <w:t>) στον τομέα του τουρισμού, της βιοτεχνίας, της μεταποίησης, του εμπορίου, της εστίασης και των υπηρεσιών</w:t>
            </w:r>
            <w:r w:rsidR="00E57587">
              <w:rPr>
                <w:rFonts w:eastAsia="Calibri" w:cs="Times New Roman"/>
                <w:sz w:val="18"/>
                <w:szCs w:val="18"/>
                <w:lang w:val="el-GR"/>
              </w:rPr>
              <w:t>.</w:t>
            </w:r>
          </w:p>
        </w:tc>
      </w:tr>
      <w:tr w:rsidR="00387279" w:rsidRPr="00A9409E" w14:paraId="53FC439E" w14:textId="77777777" w:rsidTr="000E30B3">
        <w:trPr>
          <w:trHeight w:val="422"/>
          <w:jc w:val="center"/>
        </w:trPr>
        <w:tc>
          <w:tcPr>
            <w:tcW w:w="1129" w:type="dxa"/>
            <w:vAlign w:val="center"/>
          </w:tcPr>
          <w:p w14:paraId="6278C23E"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4DC0BEF5" w14:textId="77777777" w:rsidR="00387279" w:rsidRPr="00387279" w:rsidRDefault="00387279" w:rsidP="00B55189">
            <w:pPr>
              <w:rPr>
                <w:rFonts w:eastAsia="Calibri" w:cs="Times New Roman"/>
                <w:sz w:val="18"/>
                <w:szCs w:val="18"/>
                <w:lang w:val="el-GR"/>
              </w:rPr>
            </w:pPr>
            <w:proofErr w:type="spellStart"/>
            <w:r w:rsidRPr="00387279">
              <w:rPr>
                <w:rFonts w:eastAsia="Calibri" w:cs="Times New Roman"/>
                <w:sz w:val="18"/>
                <w:szCs w:val="18"/>
                <w:lang w:val="el-GR"/>
              </w:rPr>
              <w:t>Παράρτημα_ΙΙ</w:t>
            </w:r>
            <w:proofErr w:type="spellEnd"/>
            <w:r w:rsidRPr="00387279">
              <w:rPr>
                <w:rFonts w:eastAsia="Calibri" w:cs="Times New Roman"/>
                <w:sz w:val="18"/>
                <w:szCs w:val="18"/>
                <w:lang w:val="el-GR"/>
              </w:rPr>
              <w:t xml:space="preserve"> Υπόδειγμα Δήλωσης Μικρομεσαίων Επιχειρήσεων ΕΥΚΕ</w:t>
            </w:r>
          </w:p>
        </w:tc>
        <w:tc>
          <w:tcPr>
            <w:tcW w:w="4677" w:type="dxa"/>
            <w:vAlign w:val="center"/>
          </w:tcPr>
          <w:p w14:paraId="766A8F32"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Παράρτημα ΙΙ  Υπόδειγμα Δήλωσης ΜΜΕ ΕΥΚΕ</w:t>
            </w:r>
          </w:p>
        </w:tc>
        <w:tc>
          <w:tcPr>
            <w:tcW w:w="11199" w:type="dxa"/>
            <w:vAlign w:val="center"/>
          </w:tcPr>
          <w:p w14:paraId="71047B54"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Δήλωση με τα στοιχεία σχετικά με την ιδιότητα της επιχείρησης, σύμφωνα με την υπ’ αριθ.2003/361/ΕΚ Σύσταση της Επιτροπής και τον Καν (ΕΕ) 1388/2014</w:t>
            </w:r>
          </w:p>
        </w:tc>
      </w:tr>
      <w:tr w:rsidR="00387279" w:rsidRPr="00A9409E" w14:paraId="179D2657" w14:textId="77777777" w:rsidTr="000E30B3">
        <w:trPr>
          <w:jc w:val="center"/>
        </w:trPr>
        <w:tc>
          <w:tcPr>
            <w:tcW w:w="1129" w:type="dxa"/>
            <w:vAlign w:val="center"/>
          </w:tcPr>
          <w:p w14:paraId="0FBAF937"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12F76D47" w14:textId="77777777" w:rsidR="00387279" w:rsidRPr="00387279" w:rsidRDefault="00387279" w:rsidP="00B55189">
            <w:pPr>
              <w:rPr>
                <w:rFonts w:eastAsia="Calibri" w:cs="Times New Roman"/>
                <w:sz w:val="18"/>
                <w:szCs w:val="18"/>
                <w:lang w:val="el-GR"/>
              </w:rPr>
            </w:pPr>
            <w:proofErr w:type="spellStart"/>
            <w:r w:rsidRPr="00387279">
              <w:rPr>
                <w:rFonts w:eastAsia="Calibri" w:cs="Times New Roman"/>
                <w:sz w:val="18"/>
                <w:szCs w:val="18"/>
                <w:lang w:val="el-GR"/>
              </w:rPr>
              <w:t>Παράρτημα_ΙΙΙ</w:t>
            </w:r>
            <w:proofErr w:type="spellEnd"/>
            <w:r w:rsidRPr="00387279">
              <w:rPr>
                <w:rFonts w:eastAsia="Calibri" w:cs="Times New Roman"/>
                <w:sz w:val="18"/>
                <w:szCs w:val="18"/>
                <w:lang w:val="el-GR"/>
              </w:rPr>
              <w:t xml:space="preserve"> Αναλυτικός κατάλογος δαπανών και των αντίστοιχων λογιστικών εγγράφων</w:t>
            </w:r>
          </w:p>
        </w:tc>
        <w:tc>
          <w:tcPr>
            <w:tcW w:w="4677" w:type="dxa"/>
            <w:vAlign w:val="center"/>
          </w:tcPr>
          <w:p w14:paraId="3927FC68"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Παράρτημα ΙΙΙ - ΔΑΠΑΝΕΣ από δικαιούχο</w:t>
            </w:r>
          </w:p>
        </w:tc>
        <w:tc>
          <w:tcPr>
            <w:tcW w:w="11199" w:type="dxa"/>
            <w:vAlign w:val="center"/>
          </w:tcPr>
          <w:p w14:paraId="4E0B03C9"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 xml:space="preserve"> Το παράρτημα ΙΙΙ- Δαπάνες από δικαιούχο συμπληρώνεται από το δυνητικό δικαιούχο </w:t>
            </w:r>
            <w:bookmarkStart w:id="119" w:name="_Hlk80568601"/>
            <w:r w:rsidRPr="00387279">
              <w:rPr>
                <w:rFonts w:eastAsia="Calibri" w:cs="Times New Roman"/>
                <w:sz w:val="18"/>
                <w:szCs w:val="18"/>
                <w:lang w:val="el-GR"/>
              </w:rPr>
              <w:t xml:space="preserve">κατόπιν έκδοσης της Απόφασης Ένταξης της Πράξης </w:t>
            </w:r>
            <w:bookmarkEnd w:id="119"/>
            <w:r w:rsidRPr="00387279">
              <w:rPr>
                <w:rFonts w:eastAsia="Calibri" w:cs="Times New Roman"/>
                <w:sz w:val="18"/>
                <w:szCs w:val="18"/>
                <w:lang w:val="el-GR"/>
              </w:rPr>
              <w:t xml:space="preserve">κατά την παρακολούθηση υλοποίησης της Πράξης. </w:t>
            </w:r>
          </w:p>
        </w:tc>
      </w:tr>
      <w:tr w:rsidR="00387279" w:rsidRPr="00A9409E" w14:paraId="103A13E9" w14:textId="77777777" w:rsidTr="000E30B3">
        <w:trPr>
          <w:jc w:val="center"/>
        </w:trPr>
        <w:tc>
          <w:tcPr>
            <w:tcW w:w="1129" w:type="dxa"/>
            <w:vAlign w:val="center"/>
          </w:tcPr>
          <w:p w14:paraId="02D495CD"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308383CF" w14:textId="77777777" w:rsidR="00387279" w:rsidRPr="00387279" w:rsidRDefault="00387279" w:rsidP="00B55189">
            <w:pPr>
              <w:rPr>
                <w:rFonts w:eastAsia="Calibri" w:cs="Times New Roman"/>
                <w:sz w:val="18"/>
                <w:szCs w:val="18"/>
                <w:lang w:val="el-GR"/>
              </w:rPr>
            </w:pPr>
            <w:proofErr w:type="spellStart"/>
            <w:r w:rsidRPr="00387279">
              <w:rPr>
                <w:rFonts w:eastAsia="Calibri" w:cs="Times New Roman"/>
                <w:sz w:val="18"/>
                <w:szCs w:val="18"/>
                <w:lang w:val="el-GR"/>
              </w:rPr>
              <w:t>Παράρτημα_ΙΙΙ</w:t>
            </w:r>
            <w:proofErr w:type="spellEnd"/>
            <w:r w:rsidRPr="00387279">
              <w:rPr>
                <w:rFonts w:eastAsia="Calibri" w:cs="Times New Roman"/>
                <w:sz w:val="18"/>
                <w:szCs w:val="18"/>
                <w:lang w:val="el-GR"/>
              </w:rPr>
              <w:t xml:space="preserve"> Α Δαπάνες από Όργανα Επιτόπιων Επαληθεύσεων </w:t>
            </w:r>
          </w:p>
        </w:tc>
        <w:tc>
          <w:tcPr>
            <w:tcW w:w="4677" w:type="dxa"/>
            <w:vAlign w:val="center"/>
          </w:tcPr>
          <w:p w14:paraId="406467BB"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 xml:space="preserve">Παράρτημα ΙΙΙ_Α - ΔΑΠΑΝΕΣ από ΟΕΕ </w:t>
            </w:r>
          </w:p>
        </w:tc>
        <w:tc>
          <w:tcPr>
            <w:tcW w:w="11199" w:type="dxa"/>
            <w:vAlign w:val="center"/>
          </w:tcPr>
          <w:p w14:paraId="66EC3F02"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 xml:space="preserve">Το Παράρτημα ΙΙΙ_Α συμπληρώνεται από τα αρμόδια Όργανα Επιτόπιας Επαλήθευσης όπως ορίζονται από τον ΕΦ, κατόπιν έκδοσης της Απόφασης Ένταξης της Πράξης κατά την παρακολούθηση υλοποίησης της Πράξης. </w:t>
            </w:r>
          </w:p>
        </w:tc>
      </w:tr>
      <w:tr w:rsidR="00387279" w:rsidRPr="00A9409E" w14:paraId="5ACB5D68" w14:textId="77777777" w:rsidTr="000E30B3">
        <w:trPr>
          <w:jc w:val="center"/>
        </w:trPr>
        <w:tc>
          <w:tcPr>
            <w:tcW w:w="1129" w:type="dxa"/>
            <w:vAlign w:val="center"/>
          </w:tcPr>
          <w:p w14:paraId="1F1A7F81"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569A31A2"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Παράρτημα IV Παράρτημα  Ι</w:t>
            </w:r>
            <w:r w:rsidRPr="00387279">
              <w:rPr>
                <w:rFonts w:eastAsia="Calibri" w:cs="Times New Roman"/>
                <w:sz w:val="18"/>
                <w:szCs w:val="18"/>
              </w:rPr>
              <w:t>V</w:t>
            </w:r>
            <w:r w:rsidRPr="00387279">
              <w:rPr>
                <w:rFonts w:eastAsia="Calibri" w:cs="Times New Roman"/>
                <w:sz w:val="18"/>
                <w:szCs w:val="18"/>
                <w:lang w:val="el-GR"/>
              </w:rPr>
              <w:t xml:space="preserve"> - Λίστα επαλήθευσης Πληρωμής</w:t>
            </w:r>
          </w:p>
        </w:tc>
        <w:tc>
          <w:tcPr>
            <w:tcW w:w="4677" w:type="dxa"/>
            <w:vAlign w:val="center"/>
          </w:tcPr>
          <w:p w14:paraId="746EEF69"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Παράρτημα  Ι</w:t>
            </w:r>
            <w:r w:rsidRPr="00387279">
              <w:rPr>
                <w:rFonts w:eastAsia="Calibri" w:cs="Times New Roman"/>
                <w:sz w:val="18"/>
                <w:szCs w:val="18"/>
              </w:rPr>
              <w:t>V</w:t>
            </w:r>
            <w:r w:rsidRPr="00387279">
              <w:rPr>
                <w:rFonts w:eastAsia="Calibri" w:cs="Times New Roman"/>
                <w:sz w:val="18"/>
                <w:szCs w:val="18"/>
                <w:lang w:val="el-GR"/>
              </w:rPr>
              <w:t xml:space="preserve"> - Λίστα επαλήθευσης Πληρωμής</w:t>
            </w:r>
          </w:p>
        </w:tc>
        <w:tc>
          <w:tcPr>
            <w:tcW w:w="11199" w:type="dxa"/>
            <w:vAlign w:val="center"/>
          </w:tcPr>
          <w:p w14:paraId="5EE38DFF"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Η Λίστα επαλήθευσης πληρωμής συμπληρώνεται από τα Όργανα Επιτόπιας Επαλήθευσης του ΕΦ</w:t>
            </w:r>
          </w:p>
        </w:tc>
      </w:tr>
      <w:tr w:rsidR="00387279" w:rsidRPr="00A9409E" w14:paraId="5AB7D7CE" w14:textId="77777777" w:rsidTr="000E30B3">
        <w:trPr>
          <w:jc w:val="center"/>
        </w:trPr>
        <w:tc>
          <w:tcPr>
            <w:tcW w:w="1129" w:type="dxa"/>
            <w:vAlign w:val="center"/>
          </w:tcPr>
          <w:p w14:paraId="46CB3C97"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7DE05693"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Παράρτημα V - Έκθεση επαλήθευσης -Πιστοποίησης Πράξης</w:t>
            </w:r>
          </w:p>
        </w:tc>
        <w:tc>
          <w:tcPr>
            <w:tcW w:w="4677" w:type="dxa"/>
            <w:vAlign w:val="center"/>
          </w:tcPr>
          <w:p w14:paraId="226650EC"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Παράρτημα V - Έκθεση επαλήθευσης -Πιστοποίησης Πράξης</w:t>
            </w:r>
          </w:p>
        </w:tc>
        <w:tc>
          <w:tcPr>
            <w:tcW w:w="11199" w:type="dxa"/>
            <w:vAlign w:val="center"/>
          </w:tcPr>
          <w:p w14:paraId="4A3B299A"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Η Έκθεση επαλήθευσης πληρωμής συντάσσεται από τα Όργανα Επιτόπιας Επαλήθευσης</w:t>
            </w:r>
            <w:r w:rsidRPr="00387279">
              <w:rPr>
                <w:rFonts w:eastAsia="Times New Roman" w:cs="Tahoma"/>
                <w:lang w:val="el-GR"/>
              </w:rPr>
              <w:t xml:space="preserve"> </w:t>
            </w:r>
            <w:r w:rsidRPr="00387279">
              <w:rPr>
                <w:rFonts w:eastAsia="Calibri" w:cs="Times New Roman"/>
                <w:sz w:val="18"/>
                <w:szCs w:val="18"/>
                <w:lang w:val="el-GR"/>
              </w:rPr>
              <w:t>κατόπιν έκδοσης της Απόφασης Ένταξης της Πράξης κατά την παρακολούθηση υλοποίησης της Πράξης.</w:t>
            </w:r>
          </w:p>
        </w:tc>
      </w:tr>
      <w:tr w:rsidR="00387279" w:rsidRPr="00A9409E" w14:paraId="18B737D2" w14:textId="77777777" w:rsidTr="000E30B3">
        <w:trPr>
          <w:jc w:val="center"/>
        </w:trPr>
        <w:tc>
          <w:tcPr>
            <w:tcW w:w="1129" w:type="dxa"/>
            <w:vAlign w:val="center"/>
          </w:tcPr>
          <w:p w14:paraId="59DED206"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542C285D" w14:textId="77777777" w:rsidR="00387279" w:rsidRPr="00387279" w:rsidRDefault="00387279" w:rsidP="00B55189">
            <w:pPr>
              <w:rPr>
                <w:rFonts w:eastAsia="Calibri" w:cs="Times New Roman"/>
                <w:sz w:val="18"/>
                <w:szCs w:val="18"/>
                <w:lang w:val="el-GR"/>
              </w:rPr>
            </w:pPr>
            <w:r w:rsidRPr="00387279">
              <w:rPr>
                <w:rFonts w:eastAsia="Calibri" w:cs="Tahoma"/>
                <w:sz w:val="18"/>
                <w:szCs w:val="18"/>
                <w:lang w:val="el-GR"/>
              </w:rPr>
              <w:t>Παράρτημα VI - Παρακολούθηση μακροχρόνιων Υποχρεώσεων</w:t>
            </w:r>
          </w:p>
        </w:tc>
        <w:tc>
          <w:tcPr>
            <w:tcW w:w="4677" w:type="dxa"/>
            <w:vAlign w:val="center"/>
          </w:tcPr>
          <w:p w14:paraId="3D155F1D" w14:textId="77777777" w:rsidR="00387279" w:rsidRPr="00387279" w:rsidDel="00811949" w:rsidRDefault="00387279" w:rsidP="00B55189">
            <w:pPr>
              <w:rPr>
                <w:rFonts w:eastAsia="Calibri" w:cs="Tahoma"/>
                <w:sz w:val="18"/>
                <w:szCs w:val="18"/>
                <w:highlight w:val="yellow"/>
                <w:lang w:val="el-GR"/>
              </w:rPr>
            </w:pPr>
            <w:r w:rsidRPr="00387279">
              <w:rPr>
                <w:rFonts w:eastAsia="Calibri" w:cs="Tahoma"/>
                <w:sz w:val="18"/>
                <w:szCs w:val="18"/>
                <w:lang w:val="el-GR"/>
              </w:rPr>
              <w:t>Παράρτημα VI - Παρακολούθηση μακροχρόνιων Υποχρεώσεων</w:t>
            </w:r>
          </w:p>
        </w:tc>
        <w:tc>
          <w:tcPr>
            <w:tcW w:w="11199" w:type="dxa"/>
            <w:vAlign w:val="center"/>
          </w:tcPr>
          <w:p w14:paraId="77EEA184"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 xml:space="preserve">Στο Παράρτημα </w:t>
            </w:r>
            <w:r w:rsidRPr="00387279">
              <w:rPr>
                <w:rFonts w:eastAsia="Calibri" w:cs="Times New Roman"/>
                <w:sz w:val="18"/>
                <w:szCs w:val="18"/>
              </w:rPr>
              <w:t>VI</w:t>
            </w:r>
            <w:r w:rsidRPr="00387279">
              <w:rPr>
                <w:rFonts w:eastAsia="Calibri" w:cs="Times New Roman"/>
                <w:sz w:val="18"/>
                <w:szCs w:val="18"/>
                <w:lang w:val="el-GR"/>
              </w:rPr>
              <w:t xml:space="preserve"> περιγράφεται η διαδικασία παρακολούθησης και επαλήθευσης της τήρησης των μακροχρόνιων υποχρεώσεων του Δικαιούχου, μετά την ολοκλήρωση υλοποίησης της Πράξης.</w:t>
            </w:r>
          </w:p>
        </w:tc>
      </w:tr>
      <w:tr w:rsidR="00387279" w:rsidRPr="00A9409E" w14:paraId="7FAA0790" w14:textId="77777777" w:rsidTr="000E30B3">
        <w:trPr>
          <w:jc w:val="center"/>
        </w:trPr>
        <w:tc>
          <w:tcPr>
            <w:tcW w:w="1129" w:type="dxa"/>
            <w:vAlign w:val="center"/>
          </w:tcPr>
          <w:p w14:paraId="47E5384C"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3FADA09D" w14:textId="77777777" w:rsidR="00387279" w:rsidRPr="00387279" w:rsidRDefault="00387279" w:rsidP="00B55189">
            <w:pPr>
              <w:rPr>
                <w:rFonts w:eastAsia="Calibri" w:cs="Times New Roman"/>
                <w:sz w:val="18"/>
                <w:szCs w:val="18"/>
                <w:lang w:val="el-GR"/>
              </w:rPr>
            </w:pPr>
            <w:r w:rsidRPr="00387279">
              <w:rPr>
                <w:rFonts w:eastAsia="Calibri" w:cs="Tahoma"/>
                <w:sz w:val="18"/>
                <w:szCs w:val="18"/>
                <w:lang w:val="el-GR"/>
              </w:rPr>
              <w:t>Παράρτημα VΙΙ - Κυρώσεις</w:t>
            </w:r>
          </w:p>
        </w:tc>
        <w:tc>
          <w:tcPr>
            <w:tcW w:w="4677" w:type="dxa"/>
            <w:vAlign w:val="center"/>
          </w:tcPr>
          <w:p w14:paraId="02F77B2F" w14:textId="77777777" w:rsidR="00387279" w:rsidRPr="00387279" w:rsidDel="00811949" w:rsidRDefault="00387279" w:rsidP="00B55189">
            <w:pPr>
              <w:rPr>
                <w:rFonts w:eastAsia="Calibri" w:cs="Tahoma"/>
                <w:sz w:val="18"/>
                <w:szCs w:val="18"/>
                <w:highlight w:val="yellow"/>
                <w:lang w:val="el-GR"/>
              </w:rPr>
            </w:pPr>
            <w:r w:rsidRPr="00387279">
              <w:rPr>
                <w:rFonts w:eastAsia="Calibri" w:cs="Tahoma"/>
                <w:sz w:val="18"/>
                <w:szCs w:val="18"/>
                <w:lang w:val="el-GR"/>
              </w:rPr>
              <w:t>Παράρτημα VΙΙ - Κυρώσεις</w:t>
            </w:r>
          </w:p>
        </w:tc>
        <w:tc>
          <w:tcPr>
            <w:tcW w:w="11199" w:type="dxa"/>
            <w:vAlign w:val="center"/>
          </w:tcPr>
          <w:p w14:paraId="6B3D6CE0"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Κυρώσεις που προκύπτουν από τη διαπίστωση μη τήρησης όρων χρηματοδότησης και</w:t>
            </w:r>
          </w:p>
          <w:p w14:paraId="2E86AD10"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μακροχρόνιων υποχρεώσεων με ευθύνη του Δικαιούχου</w:t>
            </w:r>
          </w:p>
        </w:tc>
      </w:tr>
      <w:tr w:rsidR="00387279" w:rsidRPr="00387279" w14:paraId="2BF6756C" w14:textId="77777777" w:rsidTr="000E30B3">
        <w:trPr>
          <w:jc w:val="center"/>
        </w:trPr>
        <w:tc>
          <w:tcPr>
            <w:tcW w:w="1129" w:type="dxa"/>
            <w:vAlign w:val="center"/>
          </w:tcPr>
          <w:p w14:paraId="38F12DD4" w14:textId="77777777" w:rsidR="00387279" w:rsidRPr="00387279" w:rsidRDefault="00387279" w:rsidP="00B55189">
            <w:pPr>
              <w:numPr>
                <w:ilvl w:val="1"/>
                <w:numId w:val="17"/>
              </w:numPr>
              <w:spacing w:line="276" w:lineRule="auto"/>
              <w:contextualSpacing/>
              <w:jc w:val="both"/>
              <w:rPr>
                <w:rFonts w:eastAsia="Calibri" w:cs="Times New Roman"/>
                <w:sz w:val="18"/>
                <w:szCs w:val="18"/>
                <w:lang w:val="el-GR"/>
              </w:rPr>
            </w:pPr>
          </w:p>
        </w:tc>
        <w:tc>
          <w:tcPr>
            <w:tcW w:w="3828" w:type="dxa"/>
            <w:vAlign w:val="center"/>
          </w:tcPr>
          <w:p w14:paraId="1777E414" w14:textId="77777777" w:rsidR="00387279" w:rsidRPr="00387279" w:rsidRDefault="00387279" w:rsidP="00B55189">
            <w:pPr>
              <w:rPr>
                <w:rFonts w:eastAsia="Calibri" w:cs="Times New Roman"/>
                <w:sz w:val="18"/>
                <w:szCs w:val="18"/>
                <w:lang w:val="el-GR"/>
              </w:rPr>
            </w:pPr>
            <w:r w:rsidRPr="00387279">
              <w:rPr>
                <w:rFonts w:eastAsia="Calibri" w:cs="Tahoma"/>
                <w:sz w:val="18"/>
                <w:szCs w:val="18"/>
                <w:lang w:val="el-GR"/>
              </w:rPr>
              <w:t>Παράρτημα VIIΙ-Οδηγός Εφαρμογής</w:t>
            </w:r>
          </w:p>
        </w:tc>
        <w:tc>
          <w:tcPr>
            <w:tcW w:w="4677" w:type="dxa"/>
            <w:vAlign w:val="center"/>
          </w:tcPr>
          <w:p w14:paraId="6D75805F" w14:textId="77777777" w:rsidR="00387279" w:rsidRPr="00387279" w:rsidRDefault="00387279" w:rsidP="00B55189">
            <w:pPr>
              <w:rPr>
                <w:rFonts w:eastAsia="Calibri" w:cs="Tahoma"/>
                <w:sz w:val="18"/>
                <w:szCs w:val="18"/>
                <w:lang w:val="el-GR"/>
              </w:rPr>
            </w:pPr>
            <w:r w:rsidRPr="00387279">
              <w:rPr>
                <w:rFonts w:eastAsia="Calibri" w:cs="Tahoma"/>
                <w:sz w:val="18"/>
                <w:szCs w:val="18"/>
                <w:lang w:val="el-GR"/>
              </w:rPr>
              <w:t>Παράρτημα VIIΙ-Οδηγός Εφαρμογής</w:t>
            </w:r>
          </w:p>
        </w:tc>
        <w:tc>
          <w:tcPr>
            <w:tcW w:w="11199" w:type="dxa"/>
            <w:vAlign w:val="center"/>
          </w:tcPr>
          <w:p w14:paraId="4FCAA3B0"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Το Παρόν έγγραφο</w:t>
            </w:r>
          </w:p>
        </w:tc>
      </w:tr>
      <w:tr w:rsidR="002C636C" w:rsidRPr="00A9409E" w14:paraId="4E99540F" w14:textId="77777777" w:rsidTr="00803159">
        <w:trPr>
          <w:trHeight w:val="536"/>
          <w:jc w:val="center"/>
        </w:trPr>
        <w:tc>
          <w:tcPr>
            <w:tcW w:w="1129" w:type="dxa"/>
            <w:shd w:val="clear" w:color="auto" w:fill="B4C6E7"/>
            <w:vAlign w:val="center"/>
          </w:tcPr>
          <w:p w14:paraId="29038BF3" w14:textId="77777777" w:rsidR="002C636C" w:rsidRPr="00387279" w:rsidRDefault="002C636C" w:rsidP="00B55189">
            <w:pPr>
              <w:numPr>
                <w:ilvl w:val="0"/>
                <w:numId w:val="17"/>
              </w:numPr>
              <w:spacing w:line="276" w:lineRule="auto"/>
              <w:ind w:left="285" w:hanging="260"/>
              <w:contextualSpacing/>
              <w:jc w:val="center"/>
              <w:rPr>
                <w:rFonts w:eastAsia="Calibri" w:cs="Times New Roman"/>
                <w:b/>
                <w:bCs/>
                <w:sz w:val="18"/>
                <w:szCs w:val="18"/>
                <w:lang w:val="el-GR"/>
              </w:rPr>
            </w:pPr>
          </w:p>
        </w:tc>
        <w:tc>
          <w:tcPr>
            <w:tcW w:w="19704" w:type="dxa"/>
            <w:gridSpan w:val="3"/>
            <w:shd w:val="clear" w:color="auto" w:fill="B4C6E7"/>
            <w:vAlign w:val="center"/>
          </w:tcPr>
          <w:p w14:paraId="081CA958" w14:textId="77777777" w:rsidR="002C636C" w:rsidRPr="00387279" w:rsidRDefault="002C636C" w:rsidP="00B55189">
            <w:pPr>
              <w:rPr>
                <w:rFonts w:eastAsia="Calibri" w:cs="Times New Roman"/>
                <w:sz w:val="18"/>
                <w:szCs w:val="18"/>
                <w:lang w:val="el-GR"/>
              </w:rPr>
            </w:pPr>
            <w:r w:rsidRPr="00387279">
              <w:rPr>
                <w:rFonts w:eastAsia="Calibri" w:cs="Times New Roman"/>
                <w:b/>
                <w:bCs/>
                <w:sz w:val="18"/>
                <w:szCs w:val="18"/>
                <w:lang w:val="el-GR"/>
              </w:rPr>
              <w:t>Έντυπα ΣΔΕ ΕΠΑΛΘ Κρατικών Ενισχύσεων</w:t>
            </w:r>
          </w:p>
        </w:tc>
      </w:tr>
      <w:tr w:rsidR="00387279" w:rsidRPr="00A9409E" w14:paraId="37DE410B" w14:textId="77777777" w:rsidTr="000E30B3">
        <w:trPr>
          <w:jc w:val="center"/>
        </w:trPr>
        <w:tc>
          <w:tcPr>
            <w:tcW w:w="1129" w:type="dxa"/>
            <w:vAlign w:val="center"/>
          </w:tcPr>
          <w:p w14:paraId="6B3A9B0A" w14:textId="77777777" w:rsidR="00387279" w:rsidRPr="00387279" w:rsidRDefault="00387279" w:rsidP="00B55189">
            <w:pPr>
              <w:numPr>
                <w:ilvl w:val="1"/>
                <w:numId w:val="19"/>
              </w:numPr>
              <w:spacing w:line="276" w:lineRule="auto"/>
              <w:contextualSpacing/>
              <w:jc w:val="center"/>
              <w:rPr>
                <w:rFonts w:eastAsia="Calibri" w:cs="Times New Roman"/>
                <w:b/>
                <w:bCs/>
                <w:sz w:val="18"/>
                <w:szCs w:val="18"/>
                <w:lang w:val="el-GR"/>
              </w:rPr>
            </w:pPr>
          </w:p>
        </w:tc>
        <w:tc>
          <w:tcPr>
            <w:tcW w:w="3828" w:type="dxa"/>
            <w:vAlign w:val="center"/>
          </w:tcPr>
          <w:p w14:paraId="425AB56F"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Υπόδειγμα Απόφασης Ένταξης Κρατικών Ενισχύσεων</w:t>
            </w:r>
          </w:p>
        </w:tc>
        <w:tc>
          <w:tcPr>
            <w:tcW w:w="4677" w:type="dxa"/>
            <w:vAlign w:val="center"/>
          </w:tcPr>
          <w:p w14:paraId="2CEF4542"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Υπόδειγμα Απόφασης Ένταξης E.I.2_1 ΑΠΟΦΑΣΗ ΕΝΤΑΞΗΣ_ΚΕ_v2_210119</w:t>
            </w:r>
          </w:p>
        </w:tc>
        <w:tc>
          <w:tcPr>
            <w:tcW w:w="11199" w:type="dxa"/>
            <w:vAlign w:val="center"/>
          </w:tcPr>
          <w:p w14:paraId="7240B7F6"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Η Απόφαση Ένταξης εκδίδεται κατόπιν θετικής αξιολόγησης της πρότασης.</w:t>
            </w:r>
          </w:p>
        </w:tc>
      </w:tr>
      <w:tr w:rsidR="00387279" w:rsidRPr="00A9409E" w14:paraId="5DADF2EA" w14:textId="77777777" w:rsidTr="000E30B3">
        <w:trPr>
          <w:jc w:val="center"/>
        </w:trPr>
        <w:tc>
          <w:tcPr>
            <w:tcW w:w="1129" w:type="dxa"/>
            <w:vAlign w:val="center"/>
          </w:tcPr>
          <w:p w14:paraId="64721364" w14:textId="77777777" w:rsidR="00387279" w:rsidRPr="00387279" w:rsidRDefault="00387279" w:rsidP="00B55189">
            <w:pPr>
              <w:numPr>
                <w:ilvl w:val="1"/>
                <w:numId w:val="19"/>
              </w:numPr>
              <w:spacing w:line="276" w:lineRule="auto"/>
              <w:contextualSpacing/>
              <w:jc w:val="center"/>
              <w:rPr>
                <w:rFonts w:eastAsia="Calibri" w:cs="Times New Roman"/>
                <w:sz w:val="18"/>
                <w:szCs w:val="18"/>
                <w:lang w:val="el-GR"/>
              </w:rPr>
            </w:pPr>
          </w:p>
        </w:tc>
        <w:tc>
          <w:tcPr>
            <w:tcW w:w="3828" w:type="dxa"/>
            <w:vAlign w:val="center"/>
          </w:tcPr>
          <w:p w14:paraId="075EDFB6"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Διαδικασία για την επιλογή και έγκριση της Πράξης</w:t>
            </w:r>
          </w:p>
        </w:tc>
        <w:tc>
          <w:tcPr>
            <w:tcW w:w="4677" w:type="dxa"/>
            <w:vAlign w:val="center"/>
          </w:tcPr>
          <w:p w14:paraId="5DB910AC"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Διαδικασία ΔΙ_2_ΚΕ : Επιλογή και έγκριση πράξης (πράξεις ΚΕ)</w:t>
            </w:r>
          </w:p>
        </w:tc>
        <w:tc>
          <w:tcPr>
            <w:tcW w:w="11199" w:type="dxa"/>
            <w:vAlign w:val="center"/>
          </w:tcPr>
          <w:p w14:paraId="1FC1823C"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Η παρούσα διαδικασία εφαρμόζεται για την αξιολόγηση και επιλογή των αιτήσεων χρηματοδότησης, που αφορούν σε κρατικές ενισχύσεις, για δράσεις επιχειρηματικότητας.</w:t>
            </w:r>
            <w:r w:rsidRPr="00387279">
              <w:rPr>
                <w:rFonts w:ascii="Tahoma" w:eastAsia="Calibri" w:hAnsi="Tahoma" w:cs="Tahoma"/>
                <w:szCs w:val="20"/>
                <w:lang w:val="el-GR"/>
              </w:rPr>
              <w:t xml:space="preserve"> </w:t>
            </w:r>
            <w:r w:rsidRPr="00387279">
              <w:rPr>
                <w:rFonts w:eastAsia="Calibri" w:cs="Times New Roman"/>
                <w:sz w:val="18"/>
                <w:szCs w:val="18"/>
                <w:lang w:val="el-GR"/>
              </w:rPr>
              <w:t xml:space="preserve"> </w:t>
            </w:r>
          </w:p>
        </w:tc>
      </w:tr>
      <w:tr w:rsidR="00387279" w:rsidRPr="00A9409E" w14:paraId="46BF3F28" w14:textId="77777777" w:rsidTr="000E30B3">
        <w:trPr>
          <w:jc w:val="center"/>
        </w:trPr>
        <w:tc>
          <w:tcPr>
            <w:tcW w:w="1129" w:type="dxa"/>
            <w:vAlign w:val="center"/>
          </w:tcPr>
          <w:p w14:paraId="754CE0E8" w14:textId="77777777" w:rsidR="00387279" w:rsidRPr="00387279" w:rsidRDefault="00387279" w:rsidP="00B55189">
            <w:pPr>
              <w:numPr>
                <w:ilvl w:val="1"/>
                <w:numId w:val="19"/>
              </w:numPr>
              <w:spacing w:line="276" w:lineRule="auto"/>
              <w:contextualSpacing/>
              <w:jc w:val="center"/>
              <w:rPr>
                <w:rFonts w:eastAsia="Calibri" w:cs="Times New Roman"/>
                <w:sz w:val="18"/>
                <w:szCs w:val="18"/>
                <w:lang w:val="el-GR"/>
              </w:rPr>
            </w:pPr>
          </w:p>
        </w:tc>
        <w:tc>
          <w:tcPr>
            <w:tcW w:w="3828" w:type="dxa"/>
            <w:vAlign w:val="center"/>
          </w:tcPr>
          <w:p w14:paraId="215D25AF"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Παρακολούθηση προόδου υλοποίησης πράξεων (πράξεις ΚΕ)</w:t>
            </w:r>
          </w:p>
        </w:tc>
        <w:tc>
          <w:tcPr>
            <w:tcW w:w="4677" w:type="dxa"/>
            <w:vAlign w:val="center"/>
          </w:tcPr>
          <w:p w14:paraId="0D7B78BA"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ΔΙΙ_1_ΚΕ_ΠΑΡΑΚΟΛΟΥΘΗΣΗ ΠΡΑΞΕΩΝ_v1_080517</w:t>
            </w:r>
          </w:p>
        </w:tc>
        <w:tc>
          <w:tcPr>
            <w:tcW w:w="11199" w:type="dxa"/>
            <w:vAlign w:val="center"/>
          </w:tcPr>
          <w:p w14:paraId="54D33C5B"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Ο σκοπός της διαδικασίας είναι η παρακολούθηση της υλοποίησης του εγκεκριμένου φυσικού και οικονομικού αντικειμένου της Πράξης, σύμφωνα με το χρονοδιάγραμμα και τους όρους υλοποίησης, όπως έχουν οριστεί στην απόφαση χρηματοδότησης της Πράξης.</w:t>
            </w:r>
          </w:p>
        </w:tc>
      </w:tr>
      <w:tr w:rsidR="00387279" w:rsidRPr="00387279" w14:paraId="04671FD8" w14:textId="77777777" w:rsidTr="000E30B3">
        <w:trPr>
          <w:jc w:val="center"/>
        </w:trPr>
        <w:tc>
          <w:tcPr>
            <w:tcW w:w="1129" w:type="dxa"/>
            <w:shd w:val="clear" w:color="auto" w:fill="B4C6E7"/>
            <w:vAlign w:val="center"/>
          </w:tcPr>
          <w:p w14:paraId="31E6C20A" w14:textId="77777777" w:rsidR="00387279" w:rsidRPr="00387279" w:rsidRDefault="00387279" w:rsidP="00B55189">
            <w:pPr>
              <w:numPr>
                <w:ilvl w:val="0"/>
                <w:numId w:val="17"/>
              </w:numPr>
              <w:spacing w:line="276" w:lineRule="auto"/>
              <w:ind w:left="298" w:right="-13" w:hanging="273"/>
              <w:contextualSpacing/>
              <w:jc w:val="center"/>
              <w:rPr>
                <w:rFonts w:eastAsia="Calibri" w:cs="Times New Roman"/>
                <w:b/>
                <w:bCs/>
                <w:sz w:val="18"/>
                <w:szCs w:val="18"/>
                <w:lang w:val="el-GR"/>
              </w:rPr>
            </w:pPr>
          </w:p>
        </w:tc>
        <w:tc>
          <w:tcPr>
            <w:tcW w:w="3828" w:type="dxa"/>
            <w:shd w:val="clear" w:color="auto" w:fill="B4C6E7"/>
            <w:vAlign w:val="center"/>
          </w:tcPr>
          <w:p w14:paraId="7CAED1AC" w14:textId="77777777" w:rsidR="00387279" w:rsidRPr="00387279" w:rsidRDefault="00387279" w:rsidP="00B55189">
            <w:pPr>
              <w:jc w:val="center"/>
              <w:rPr>
                <w:rFonts w:eastAsia="Calibri" w:cs="Times New Roman"/>
                <w:b/>
                <w:bCs/>
                <w:sz w:val="18"/>
                <w:szCs w:val="18"/>
                <w:lang w:val="el-GR"/>
              </w:rPr>
            </w:pPr>
            <w:r w:rsidRPr="00387279">
              <w:rPr>
                <w:rFonts w:eastAsia="Calibri" w:cs="Times New Roman"/>
                <w:b/>
                <w:bCs/>
                <w:sz w:val="18"/>
                <w:szCs w:val="18"/>
                <w:lang w:val="el-GR"/>
              </w:rPr>
              <w:t>Δελτία Ταυτότητας Δεικτών</w:t>
            </w:r>
          </w:p>
        </w:tc>
        <w:tc>
          <w:tcPr>
            <w:tcW w:w="4677" w:type="dxa"/>
            <w:shd w:val="clear" w:color="auto" w:fill="B4C6E7"/>
            <w:vAlign w:val="center"/>
          </w:tcPr>
          <w:p w14:paraId="59AE9DBB" w14:textId="77777777" w:rsidR="00387279" w:rsidRPr="00387279" w:rsidRDefault="00387279" w:rsidP="00B55189">
            <w:pPr>
              <w:rPr>
                <w:rFonts w:eastAsia="Calibri" w:cs="Times New Roman"/>
                <w:b/>
                <w:bCs/>
                <w:sz w:val="18"/>
                <w:szCs w:val="18"/>
                <w:lang w:val="el-GR"/>
              </w:rPr>
            </w:pPr>
          </w:p>
        </w:tc>
        <w:tc>
          <w:tcPr>
            <w:tcW w:w="11199" w:type="dxa"/>
            <w:shd w:val="clear" w:color="auto" w:fill="B4C6E7"/>
            <w:vAlign w:val="center"/>
          </w:tcPr>
          <w:p w14:paraId="1AE5FEA7" w14:textId="77777777" w:rsidR="00387279" w:rsidRPr="00387279" w:rsidRDefault="00387279" w:rsidP="00B55189">
            <w:pPr>
              <w:rPr>
                <w:rFonts w:eastAsia="Calibri" w:cs="Times New Roman"/>
                <w:b/>
                <w:bCs/>
                <w:sz w:val="18"/>
                <w:szCs w:val="18"/>
                <w:lang w:val="el-GR"/>
              </w:rPr>
            </w:pPr>
          </w:p>
        </w:tc>
      </w:tr>
      <w:tr w:rsidR="00387279" w:rsidRPr="00A9409E" w14:paraId="376348FB" w14:textId="77777777" w:rsidTr="000E30B3">
        <w:trPr>
          <w:jc w:val="center"/>
        </w:trPr>
        <w:tc>
          <w:tcPr>
            <w:tcW w:w="1129" w:type="dxa"/>
            <w:shd w:val="clear" w:color="auto" w:fill="auto"/>
            <w:vAlign w:val="center"/>
          </w:tcPr>
          <w:p w14:paraId="033D466A" w14:textId="77777777" w:rsidR="00387279" w:rsidRPr="00387279" w:rsidRDefault="00387279" w:rsidP="00B55189">
            <w:pPr>
              <w:numPr>
                <w:ilvl w:val="1"/>
                <w:numId w:val="17"/>
              </w:numPr>
              <w:spacing w:line="276" w:lineRule="auto"/>
              <w:contextualSpacing/>
              <w:jc w:val="center"/>
              <w:rPr>
                <w:rFonts w:eastAsia="Calibri" w:cs="Times New Roman"/>
                <w:sz w:val="18"/>
                <w:szCs w:val="18"/>
                <w:lang w:val="el-GR"/>
              </w:rPr>
            </w:pPr>
          </w:p>
        </w:tc>
        <w:tc>
          <w:tcPr>
            <w:tcW w:w="3828" w:type="dxa"/>
            <w:shd w:val="clear" w:color="auto" w:fill="auto"/>
            <w:vAlign w:val="center"/>
          </w:tcPr>
          <w:p w14:paraId="60C2F2AC"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 xml:space="preserve">Δελτίο Ταυτότητας Δείκτη 4.1 Απασχόληση που δημιουργείται </w:t>
            </w:r>
          </w:p>
        </w:tc>
        <w:tc>
          <w:tcPr>
            <w:tcW w:w="4677" w:type="dxa"/>
            <w:shd w:val="clear" w:color="auto" w:fill="auto"/>
            <w:vAlign w:val="center"/>
          </w:tcPr>
          <w:p w14:paraId="31E4AA19" w14:textId="77777777" w:rsidR="00387279" w:rsidRPr="00387279" w:rsidRDefault="00387279" w:rsidP="00B55189">
            <w:pPr>
              <w:rPr>
                <w:rFonts w:eastAsia="Calibri" w:cs="Times New Roman"/>
                <w:sz w:val="18"/>
                <w:szCs w:val="18"/>
                <w:lang w:val="el-GR"/>
              </w:rPr>
            </w:pPr>
            <w:proofErr w:type="spellStart"/>
            <w:r w:rsidRPr="00387279">
              <w:rPr>
                <w:rFonts w:eastAsia="Calibri" w:cs="Times New Roman"/>
                <w:sz w:val="18"/>
                <w:szCs w:val="18"/>
                <w:lang w:val="el-GR"/>
              </w:rPr>
              <w:t>Δελτιο</w:t>
            </w:r>
            <w:proofErr w:type="spellEnd"/>
            <w:r w:rsidRPr="00387279">
              <w:rPr>
                <w:rFonts w:eastAsia="Calibri" w:cs="Times New Roman"/>
                <w:sz w:val="18"/>
                <w:szCs w:val="18"/>
                <w:lang w:val="el-GR"/>
              </w:rPr>
              <w:t xml:space="preserve"> Ταυτότητας Δείκτη 4.1</w:t>
            </w:r>
          </w:p>
        </w:tc>
        <w:tc>
          <w:tcPr>
            <w:tcW w:w="11199" w:type="dxa"/>
            <w:shd w:val="clear" w:color="auto" w:fill="auto"/>
            <w:vAlign w:val="center"/>
          </w:tcPr>
          <w:p w14:paraId="2C5E43FF" w14:textId="77777777" w:rsidR="00387279" w:rsidRPr="00387279" w:rsidRDefault="00387279" w:rsidP="00B55189">
            <w:pPr>
              <w:rPr>
                <w:rFonts w:eastAsia="Calibri" w:cs="Times New Roman"/>
                <w:b/>
                <w:bCs/>
                <w:sz w:val="18"/>
                <w:szCs w:val="18"/>
                <w:lang w:val="el-GR"/>
              </w:rPr>
            </w:pPr>
            <w:r w:rsidRPr="00387279">
              <w:rPr>
                <w:rFonts w:eastAsia="Calibri" w:cs="Times New Roman"/>
                <w:sz w:val="18"/>
                <w:szCs w:val="18"/>
                <w:lang w:val="el-GR"/>
              </w:rPr>
              <w:t>Ο δείκτης αφορά τις νέες θέσεις εργασίας που δημιουργούνται στην περιοχή της ΠΕ Νήσων Αττικής ως μέρος της παρέμβασης του ΕΤΘΑ (Μισθωτοί ή αυτοαπασχολούμενοι με αμοιβή, κέρδος ή οικογενειακό κέρδος). Στον παρόν δείκτη εφαρμόζει το Κριτήριο Αξιολόγησης Β3-21 Αποτελεσματικότητα- Αποδοτικότητα.</w:t>
            </w:r>
          </w:p>
        </w:tc>
      </w:tr>
      <w:tr w:rsidR="00C24948" w:rsidRPr="00A9409E" w14:paraId="19DECE98" w14:textId="77777777" w:rsidTr="000E30B3">
        <w:trPr>
          <w:jc w:val="center"/>
        </w:trPr>
        <w:tc>
          <w:tcPr>
            <w:tcW w:w="1129" w:type="dxa"/>
            <w:shd w:val="clear" w:color="auto" w:fill="auto"/>
            <w:vAlign w:val="center"/>
          </w:tcPr>
          <w:p w14:paraId="76F399A0" w14:textId="77777777" w:rsidR="00C24948" w:rsidRPr="00387279" w:rsidRDefault="00C24948" w:rsidP="00B55189">
            <w:pPr>
              <w:numPr>
                <w:ilvl w:val="1"/>
                <w:numId w:val="17"/>
              </w:numPr>
              <w:spacing w:line="276" w:lineRule="auto"/>
              <w:contextualSpacing/>
              <w:jc w:val="center"/>
              <w:rPr>
                <w:rFonts w:eastAsia="Calibri" w:cs="Times New Roman"/>
                <w:sz w:val="18"/>
                <w:szCs w:val="18"/>
                <w:lang w:val="el-GR"/>
              </w:rPr>
            </w:pPr>
          </w:p>
        </w:tc>
        <w:tc>
          <w:tcPr>
            <w:tcW w:w="3828" w:type="dxa"/>
            <w:shd w:val="clear" w:color="auto" w:fill="auto"/>
            <w:vAlign w:val="center"/>
          </w:tcPr>
          <w:p w14:paraId="7A598429" w14:textId="77777777" w:rsidR="00C24948" w:rsidRPr="00387279" w:rsidRDefault="00C24948" w:rsidP="00B55189">
            <w:pPr>
              <w:rPr>
                <w:rFonts w:eastAsia="Calibri" w:cs="Times New Roman"/>
                <w:b/>
                <w:bCs/>
                <w:sz w:val="18"/>
                <w:szCs w:val="18"/>
                <w:lang w:val="el-GR"/>
              </w:rPr>
            </w:pPr>
            <w:r w:rsidRPr="00E4411B">
              <w:rPr>
                <w:rFonts w:eastAsia="Calibri" w:cs="Times New Roman"/>
                <w:sz w:val="18"/>
                <w:szCs w:val="18"/>
                <w:lang w:val="el-GR"/>
              </w:rPr>
              <w:t xml:space="preserve">Δελτίο Ταυτότητας Δείκτη 4.3 Επιχειρήσεις που δημιουργούνται </w:t>
            </w:r>
          </w:p>
        </w:tc>
        <w:tc>
          <w:tcPr>
            <w:tcW w:w="4677" w:type="dxa"/>
            <w:shd w:val="clear" w:color="auto" w:fill="auto"/>
            <w:vAlign w:val="center"/>
          </w:tcPr>
          <w:p w14:paraId="57300E9B" w14:textId="77777777" w:rsidR="00C24948" w:rsidRPr="00387279" w:rsidRDefault="00C24948" w:rsidP="00B55189">
            <w:pPr>
              <w:rPr>
                <w:rFonts w:eastAsia="Calibri" w:cs="Times New Roman"/>
                <w:sz w:val="18"/>
                <w:szCs w:val="18"/>
                <w:lang w:val="el-GR"/>
              </w:rPr>
            </w:pPr>
            <w:r w:rsidRPr="00387279">
              <w:rPr>
                <w:rFonts w:eastAsia="Calibri" w:cs="Times New Roman"/>
                <w:sz w:val="18"/>
                <w:szCs w:val="18"/>
                <w:lang w:val="el-GR"/>
              </w:rPr>
              <w:t>Δελτίο Ταυτότητας Δείκτη 4.3</w:t>
            </w:r>
          </w:p>
        </w:tc>
        <w:tc>
          <w:tcPr>
            <w:tcW w:w="11199" w:type="dxa"/>
            <w:shd w:val="clear" w:color="auto" w:fill="auto"/>
            <w:vAlign w:val="center"/>
          </w:tcPr>
          <w:p w14:paraId="69AD37EF" w14:textId="77777777" w:rsidR="00C24948" w:rsidRDefault="00C24948" w:rsidP="00B55189">
            <w:pPr>
              <w:rPr>
                <w:rFonts w:eastAsia="Calibri" w:cs="Times New Roman"/>
                <w:sz w:val="18"/>
                <w:szCs w:val="18"/>
                <w:lang w:val="el-GR"/>
              </w:rPr>
            </w:pPr>
            <w:r w:rsidRPr="00CA30ED">
              <w:rPr>
                <w:rFonts w:eastAsia="Calibri" w:cs="Times New Roman"/>
                <w:sz w:val="18"/>
                <w:szCs w:val="18"/>
                <w:lang w:val="el-GR"/>
              </w:rPr>
              <w:t xml:space="preserve">Ο δείκτης </w:t>
            </w:r>
            <w:r>
              <w:rPr>
                <w:rFonts w:eastAsia="Calibri" w:cs="Times New Roman"/>
                <w:sz w:val="18"/>
                <w:szCs w:val="18"/>
                <w:lang w:val="el-GR"/>
              </w:rPr>
              <w:t>αφορά στον α</w:t>
            </w:r>
            <w:r w:rsidRPr="00CA30ED">
              <w:rPr>
                <w:rFonts w:eastAsia="Calibri" w:cs="Times New Roman"/>
                <w:sz w:val="18"/>
                <w:szCs w:val="18"/>
                <w:lang w:val="el-GR"/>
              </w:rPr>
              <w:t>ριθμό</w:t>
            </w:r>
            <w:r>
              <w:rPr>
                <w:rFonts w:eastAsia="Calibri" w:cs="Times New Roman"/>
                <w:sz w:val="18"/>
                <w:szCs w:val="18"/>
                <w:lang w:val="el-GR"/>
              </w:rPr>
              <w:t xml:space="preserve"> </w:t>
            </w:r>
            <w:r w:rsidRPr="00CA30ED">
              <w:rPr>
                <w:rFonts w:eastAsia="Calibri" w:cs="Times New Roman"/>
                <w:sz w:val="18"/>
                <w:szCs w:val="18"/>
                <w:lang w:val="el-GR"/>
              </w:rPr>
              <w:t>επιχειρήσεων που δημιουργήθηκαν εξαιτίας της παρέμβασης του ΕΤΘΑ. Θεωρείται ότι ο ιδιοκτήτης της επιχείρησης και ο δικαιούχος ταυτίζονται. Ο δικαιούχος είναι δυνατό επίσης να είναι διαφορετικός από τον ιδρυτή της επιχείρησης. Σε αυτή την περίπτωση, ο δικαιούχος αναφέρει όλες τις επιχειρήσεις που δημιουργήθηκαν. Η περίοδος αναφοράς ορίζεται ως ο χρόνος ακριβώς πριν την υλοποίηση της πράξης και μετά την ολοκλήρωση για τον οποίο είναι διαθέσιμες οι πλέον πρόσφατες ετήσιες τιμές. Εναλλακτικά, αν υπάρχει η δυνατότητα, μέσοι όροι περισσότερων ετών (π.χ. 3) μπορούν να χρησιμοποιηθούν προκειμένου να μειωθεί η επίδραση ακραίων ετών.</w:t>
            </w:r>
          </w:p>
          <w:p w14:paraId="3547ADAE" w14:textId="77777777" w:rsidR="00C24948" w:rsidRPr="00387279" w:rsidRDefault="00C24948" w:rsidP="00B55189">
            <w:pPr>
              <w:rPr>
                <w:rFonts w:eastAsia="Calibri" w:cs="Times New Roman"/>
                <w:b/>
                <w:bCs/>
                <w:sz w:val="18"/>
                <w:szCs w:val="18"/>
                <w:lang w:val="el-GR"/>
              </w:rPr>
            </w:pPr>
            <w:r>
              <w:rPr>
                <w:rFonts w:eastAsia="Calibri" w:cs="Times New Roman"/>
                <w:sz w:val="18"/>
                <w:szCs w:val="18"/>
                <w:lang w:val="el-GR"/>
              </w:rPr>
              <w:t>Στην Πρόσκληση ως τιμή στόχος του δείκτη 4.3 έχει τεθεί ο αριθμός 6.</w:t>
            </w:r>
          </w:p>
        </w:tc>
      </w:tr>
      <w:tr w:rsidR="00C24948" w:rsidRPr="00A9409E" w14:paraId="116AA661" w14:textId="77777777" w:rsidTr="000E30B3">
        <w:trPr>
          <w:jc w:val="center"/>
        </w:trPr>
        <w:tc>
          <w:tcPr>
            <w:tcW w:w="1129" w:type="dxa"/>
            <w:shd w:val="clear" w:color="auto" w:fill="auto"/>
            <w:vAlign w:val="center"/>
          </w:tcPr>
          <w:p w14:paraId="13A863A8" w14:textId="77777777" w:rsidR="00C24948" w:rsidRPr="00387279" w:rsidRDefault="00C24948" w:rsidP="00B55189">
            <w:pPr>
              <w:numPr>
                <w:ilvl w:val="1"/>
                <w:numId w:val="17"/>
              </w:numPr>
              <w:spacing w:line="276" w:lineRule="auto"/>
              <w:contextualSpacing/>
              <w:jc w:val="center"/>
              <w:rPr>
                <w:rFonts w:eastAsia="Calibri" w:cs="Times New Roman"/>
                <w:sz w:val="18"/>
                <w:szCs w:val="18"/>
                <w:lang w:val="el-GR"/>
              </w:rPr>
            </w:pPr>
          </w:p>
        </w:tc>
        <w:tc>
          <w:tcPr>
            <w:tcW w:w="3828" w:type="dxa"/>
            <w:shd w:val="clear" w:color="auto" w:fill="auto"/>
            <w:vAlign w:val="center"/>
          </w:tcPr>
          <w:p w14:paraId="3E03CD9E" w14:textId="77777777" w:rsidR="00C24948" w:rsidRPr="00387279" w:rsidRDefault="00C24948" w:rsidP="00B55189">
            <w:pPr>
              <w:rPr>
                <w:rFonts w:eastAsia="Calibri" w:cs="Times New Roman"/>
                <w:b/>
                <w:bCs/>
                <w:sz w:val="18"/>
                <w:szCs w:val="18"/>
                <w:lang w:val="el-GR"/>
              </w:rPr>
            </w:pPr>
            <w:r w:rsidRPr="00CA30ED">
              <w:rPr>
                <w:rFonts w:eastAsia="Calibri" w:cs="Times New Roman"/>
                <w:sz w:val="18"/>
                <w:szCs w:val="18"/>
                <w:lang w:val="el-GR"/>
              </w:rPr>
              <w:t>Δελτίο Ταυτότητας Δείκτη Ο4.5 Αριθμός Έργων Ιδιωτικού Χαρακτήρα CLLD</w:t>
            </w:r>
          </w:p>
        </w:tc>
        <w:tc>
          <w:tcPr>
            <w:tcW w:w="4677" w:type="dxa"/>
            <w:shd w:val="clear" w:color="auto" w:fill="auto"/>
            <w:vAlign w:val="center"/>
          </w:tcPr>
          <w:p w14:paraId="32F3F8F8" w14:textId="77777777" w:rsidR="00C24948" w:rsidRPr="00387279" w:rsidRDefault="00C24948" w:rsidP="00B55189">
            <w:pPr>
              <w:rPr>
                <w:rFonts w:eastAsia="Calibri" w:cs="Times New Roman"/>
                <w:sz w:val="18"/>
                <w:szCs w:val="18"/>
                <w:lang w:val="el-GR"/>
              </w:rPr>
            </w:pPr>
            <w:r w:rsidRPr="00387279">
              <w:rPr>
                <w:rFonts w:eastAsia="Calibri" w:cs="Times New Roman"/>
                <w:sz w:val="18"/>
                <w:szCs w:val="18"/>
                <w:lang w:val="el-GR"/>
              </w:rPr>
              <w:t>Δελτίο Ταυτότητας Δείκτη Ο4.5</w:t>
            </w:r>
          </w:p>
        </w:tc>
        <w:tc>
          <w:tcPr>
            <w:tcW w:w="11199" w:type="dxa"/>
            <w:shd w:val="clear" w:color="auto" w:fill="auto"/>
            <w:vAlign w:val="center"/>
          </w:tcPr>
          <w:p w14:paraId="54A32260" w14:textId="77777777" w:rsidR="00C24948" w:rsidRPr="00387279" w:rsidRDefault="00C24948" w:rsidP="00B55189">
            <w:pPr>
              <w:rPr>
                <w:rFonts w:eastAsia="Calibri" w:cs="Times New Roman"/>
                <w:b/>
                <w:bCs/>
                <w:sz w:val="18"/>
                <w:szCs w:val="18"/>
                <w:lang w:val="el-GR"/>
              </w:rPr>
            </w:pPr>
            <w:r w:rsidRPr="005B0C77">
              <w:rPr>
                <w:rFonts w:eastAsia="Calibri" w:cs="Times New Roman"/>
                <w:sz w:val="18"/>
                <w:szCs w:val="18"/>
                <w:lang w:val="el-GR"/>
              </w:rPr>
              <w:t>Ο δείκτης αφορά στον αριθμό</w:t>
            </w:r>
            <w:r>
              <w:rPr>
                <w:rFonts w:eastAsia="Calibri" w:cs="Times New Roman"/>
                <w:sz w:val="18"/>
                <w:szCs w:val="18"/>
                <w:lang w:val="el-GR"/>
              </w:rPr>
              <w:t xml:space="preserve"> </w:t>
            </w:r>
            <w:r w:rsidRPr="005B0C77">
              <w:rPr>
                <w:rFonts w:eastAsia="Calibri" w:cs="Times New Roman"/>
                <w:sz w:val="18"/>
                <w:szCs w:val="18"/>
                <w:lang w:val="el-GR"/>
              </w:rPr>
              <w:t xml:space="preserve">των Πράξεων / Έργων Ιδιωτικού Χαρακτήρα του ΕΠΑΛΘ που θα χρηματοδοτήσει </w:t>
            </w:r>
            <w:r>
              <w:rPr>
                <w:rFonts w:eastAsia="Calibri" w:cs="Times New Roman"/>
                <w:sz w:val="18"/>
                <w:szCs w:val="18"/>
                <w:lang w:val="el-GR"/>
              </w:rPr>
              <w:t>το Δίκτυο Συνεργασίας Δήμων ΠΕ Νήσων Αττικής. Στην παρούσα πρόσκληση ως τιμή στόχος του δείκτη Ο4.5 έχουν τεθεί 15 Πράξεις/Έργα Ιδιωτικού χαρακτήρα.</w:t>
            </w:r>
          </w:p>
        </w:tc>
      </w:tr>
      <w:tr w:rsidR="00387279" w:rsidRPr="00387279" w14:paraId="46967FDE" w14:textId="77777777" w:rsidTr="000E30B3">
        <w:trPr>
          <w:jc w:val="center"/>
        </w:trPr>
        <w:tc>
          <w:tcPr>
            <w:tcW w:w="1129" w:type="dxa"/>
            <w:shd w:val="clear" w:color="auto" w:fill="B4C6E7"/>
            <w:vAlign w:val="center"/>
          </w:tcPr>
          <w:p w14:paraId="437D8120" w14:textId="77777777" w:rsidR="00387279" w:rsidRPr="00387279" w:rsidRDefault="00387279" w:rsidP="00B55189">
            <w:pPr>
              <w:numPr>
                <w:ilvl w:val="0"/>
                <w:numId w:val="17"/>
              </w:numPr>
              <w:spacing w:line="276" w:lineRule="auto"/>
              <w:ind w:right="-109"/>
              <w:contextualSpacing/>
              <w:jc w:val="center"/>
              <w:rPr>
                <w:rFonts w:eastAsia="Calibri" w:cs="Times New Roman"/>
                <w:b/>
                <w:bCs/>
                <w:sz w:val="18"/>
                <w:szCs w:val="18"/>
                <w:lang w:val="el-GR"/>
              </w:rPr>
            </w:pPr>
          </w:p>
        </w:tc>
        <w:tc>
          <w:tcPr>
            <w:tcW w:w="3828" w:type="dxa"/>
            <w:shd w:val="clear" w:color="auto" w:fill="B4C6E7"/>
            <w:vAlign w:val="center"/>
          </w:tcPr>
          <w:p w14:paraId="40CF70B5" w14:textId="77777777" w:rsidR="00387279" w:rsidRPr="00387279" w:rsidRDefault="00387279" w:rsidP="00B55189">
            <w:pPr>
              <w:jc w:val="center"/>
              <w:rPr>
                <w:rFonts w:eastAsia="Calibri" w:cs="Times New Roman"/>
                <w:b/>
                <w:bCs/>
                <w:sz w:val="18"/>
                <w:szCs w:val="18"/>
                <w:lang w:val="el-GR"/>
              </w:rPr>
            </w:pPr>
            <w:r w:rsidRPr="00387279">
              <w:rPr>
                <w:rFonts w:eastAsia="Calibri" w:cs="Times New Roman"/>
                <w:b/>
                <w:bCs/>
                <w:sz w:val="18"/>
                <w:szCs w:val="18"/>
                <w:lang w:val="el-GR"/>
              </w:rPr>
              <w:t>Θεσμικό Πλαίσιο</w:t>
            </w:r>
          </w:p>
        </w:tc>
        <w:tc>
          <w:tcPr>
            <w:tcW w:w="4677" w:type="dxa"/>
            <w:shd w:val="clear" w:color="auto" w:fill="B4C6E7"/>
            <w:vAlign w:val="center"/>
          </w:tcPr>
          <w:p w14:paraId="71239F8D" w14:textId="77777777" w:rsidR="00387279" w:rsidRPr="00387279" w:rsidRDefault="00387279" w:rsidP="00B55189">
            <w:pPr>
              <w:rPr>
                <w:rFonts w:eastAsia="Calibri" w:cs="Times New Roman"/>
                <w:b/>
                <w:bCs/>
                <w:sz w:val="18"/>
                <w:szCs w:val="18"/>
                <w:lang w:val="el-GR"/>
              </w:rPr>
            </w:pPr>
          </w:p>
        </w:tc>
        <w:tc>
          <w:tcPr>
            <w:tcW w:w="11199" w:type="dxa"/>
            <w:shd w:val="clear" w:color="auto" w:fill="B4C6E7"/>
            <w:vAlign w:val="center"/>
          </w:tcPr>
          <w:p w14:paraId="7EACCF37" w14:textId="77777777" w:rsidR="00387279" w:rsidRPr="00387279" w:rsidRDefault="00387279" w:rsidP="00B55189">
            <w:pPr>
              <w:rPr>
                <w:rFonts w:eastAsia="Calibri" w:cs="Times New Roman"/>
                <w:b/>
                <w:bCs/>
                <w:sz w:val="18"/>
                <w:szCs w:val="18"/>
                <w:lang w:val="el-GR"/>
              </w:rPr>
            </w:pPr>
          </w:p>
        </w:tc>
      </w:tr>
      <w:tr w:rsidR="002C636C" w:rsidRPr="00A9409E" w14:paraId="31FAFB27" w14:textId="77777777" w:rsidTr="00803159">
        <w:trPr>
          <w:jc w:val="center"/>
        </w:trPr>
        <w:tc>
          <w:tcPr>
            <w:tcW w:w="1129" w:type="dxa"/>
            <w:shd w:val="clear" w:color="auto" w:fill="B4C6E7"/>
            <w:vAlign w:val="center"/>
          </w:tcPr>
          <w:p w14:paraId="16B4507A" w14:textId="77777777" w:rsidR="002C636C" w:rsidRPr="00387279" w:rsidRDefault="002C636C" w:rsidP="00B55189">
            <w:pPr>
              <w:spacing w:line="276" w:lineRule="auto"/>
              <w:jc w:val="center"/>
              <w:rPr>
                <w:rFonts w:eastAsia="Calibri" w:cs="Times New Roman"/>
                <w:sz w:val="18"/>
                <w:szCs w:val="18"/>
                <w:lang w:val="el-GR"/>
              </w:rPr>
            </w:pPr>
            <w:r>
              <w:rPr>
                <w:rFonts w:eastAsia="Calibri" w:cs="Times New Roman"/>
                <w:b/>
                <w:bCs/>
                <w:sz w:val="18"/>
                <w:szCs w:val="18"/>
                <w:lang w:val="el-GR"/>
              </w:rPr>
              <w:t>6.1</w:t>
            </w:r>
          </w:p>
        </w:tc>
        <w:tc>
          <w:tcPr>
            <w:tcW w:w="19704" w:type="dxa"/>
            <w:gridSpan w:val="3"/>
            <w:shd w:val="clear" w:color="auto" w:fill="B4C6E7"/>
            <w:vAlign w:val="center"/>
          </w:tcPr>
          <w:p w14:paraId="1E801038" w14:textId="77777777" w:rsidR="002C636C" w:rsidRPr="00387279" w:rsidRDefault="002C636C" w:rsidP="00B55189">
            <w:pPr>
              <w:rPr>
                <w:rFonts w:eastAsia="Calibri" w:cs="Times New Roman"/>
                <w:b/>
                <w:bCs/>
                <w:sz w:val="18"/>
                <w:szCs w:val="18"/>
                <w:lang w:val="el-GR"/>
              </w:rPr>
            </w:pPr>
            <w:r w:rsidRPr="00387279">
              <w:rPr>
                <w:rFonts w:eastAsia="Calibri" w:cs="Times New Roman"/>
                <w:b/>
                <w:bCs/>
                <w:sz w:val="18"/>
                <w:szCs w:val="18"/>
                <w:lang w:val="el-GR"/>
              </w:rPr>
              <w:t xml:space="preserve">Θεσμικό Πλαίσιο </w:t>
            </w:r>
            <w:r>
              <w:rPr>
                <w:rFonts w:eastAsia="Calibri" w:cs="Times New Roman"/>
                <w:b/>
                <w:bCs/>
                <w:sz w:val="18"/>
                <w:szCs w:val="18"/>
                <w:lang w:val="el-GR"/>
              </w:rPr>
              <w:t xml:space="preserve">Πρόσκλησης </w:t>
            </w:r>
            <w:r w:rsidRPr="00387279">
              <w:rPr>
                <w:rFonts w:eastAsia="Calibri" w:cs="Times New Roman"/>
                <w:b/>
                <w:bCs/>
                <w:sz w:val="18"/>
                <w:szCs w:val="18"/>
                <w:lang w:val="el-GR"/>
              </w:rPr>
              <w:t>CLLD/LEADER</w:t>
            </w:r>
          </w:p>
        </w:tc>
      </w:tr>
      <w:tr w:rsidR="00C24948" w:rsidRPr="00A9409E" w14:paraId="3EAE3848" w14:textId="77777777" w:rsidTr="000E30B3">
        <w:trPr>
          <w:jc w:val="center"/>
        </w:trPr>
        <w:tc>
          <w:tcPr>
            <w:tcW w:w="1129" w:type="dxa"/>
            <w:shd w:val="clear" w:color="auto" w:fill="auto"/>
            <w:vAlign w:val="center"/>
          </w:tcPr>
          <w:p w14:paraId="0481D399" w14:textId="77777777" w:rsidR="00C24948" w:rsidRPr="00BF5AD7" w:rsidRDefault="00C24948" w:rsidP="00B55189">
            <w:pPr>
              <w:numPr>
                <w:ilvl w:val="0"/>
                <w:numId w:val="43"/>
              </w:numPr>
              <w:spacing w:line="276" w:lineRule="auto"/>
              <w:contextualSpacing/>
              <w:jc w:val="both"/>
              <w:rPr>
                <w:rFonts w:eastAsia="Calibri" w:cs="Times New Roman"/>
                <w:b/>
                <w:bCs/>
                <w:sz w:val="18"/>
                <w:szCs w:val="18"/>
                <w:lang w:val="el-GR"/>
              </w:rPr>
            </w:pPr>
          </w:p>
        </w:tc>
        <w:tc>
          <w:tcPr>
            <w:tcW w:w="3828" w:type="dxa"/>
            <w:shd w:val="clear" w:color="auto" w:fill="auto"/>
            <w:vAlign w:val="center"/>
          </w:tcPr>
          <w:p w14:paraId="039F528D" w14:textId="77777777" w:rsidR="00C24948" w:rsidRPr="00387279" w:rsidRDefault="00C24948" w:rsidP="00B55189">
            <w:pPr>
              <w:rPr>
                <w:rFonts w:eastAsia="Calibri" w:cs="Times New Roman"/>
                <w:sz w:val="18"/>
                <w:szCs w:val="18"/>
                <w:lang w:val="el-GR"/>
              </w:rPr>
            </w:pPr>
            <w:r w:rsidRPr="00161D42">
              <w:rPr>
                <w:rFonts w:eastAsia="Calibri" w:cs="Times New Roman"/>
                <w:sz w:val="18"/>
                <w:szCs w:val="18"/>
                <w:lang w:val="el-GR"/>
              </w:rPr>
              <w:t>ΥΑ</w:t>
            </w:r>
            <w:r>
              <w:rPr>
                <w:rFonts w:eastAsia="Calibri" w:cs="Times New Roman"/>
                <w:sz w:val="18"/>
                <w:szCs w:val="18"/>
                <w:lang w:val="el-GR"/>
              </w:rPr>
              <w:t xml:space="preserve"> Πρόσκλησης Ιδιωτικών Επενδύσεων για την Αειφόρο Ανάπτυξη των Αλιευτικών περιοχών</w:t>
            </w:r>
            <w:r>
              <w:rPr>
                <w:rFonts w:eastAsia="Calibri" w:cs="Times New Roman"/>
                <w:b/>
                <w:bCs/>
                <w:sz w:val="18"/>
                <w:szCs w:val="18"/>
                <w:lang w:val="el-GR"/>
              </w:rPr>
              <w:t xml:space="preserve"> </w:t>
            </w:r>
            <w:r w:rsidRPr="00161D42">
              <w:rPr>
                <w:rFonts w:eastAsia="Calibri" w:cs="Times New Roman"/>
                <w:sz w:val="18"/>
                <w:szCs w:val="18"/>
                <w:lang w:val="el-GR"/>
              </w:rPr>
              <w:t>(παρούσα πρόσκληση)</w:t>
            </w:r>
            <w:r>
              <w:rPr>
                <w:rFonts w:eastAsia="Calibri" w:cs="Times New Roman"/>
                <w:b/>
                <w:bCs/>
                <w:sz w:val="18"/>
                <w:szCs w:val="18"/>
                <w:lang w:val="el-GR"/>
              </w:rPr>
              <w:t xml:space="preserve"> </w:t>
            </w:r>
            <w:r w:rsidRPr="00161D42">
              <w:rPr>
                <w:rFonts w:eastAsia="Calibri" w:cs="Times New Roman"/>
                <w:sz w:val="18"/>
                <w:szCs w:val="18"/>
                <w:lang w:val="el-GR"/>
              </w:rPr>
              <w:t>3131/17</w:t>
            </w:r>
            <w:r>
              <w:rPr>
                <w:rFonts w:eastAsia="Calibri" w:cs="Times New Roman"/>
                <w:sz w:val="18"/>
                <w:szCs w:val="18"/>
                <w:lang w:val="el-GR"/>
              </w:rPr>
              <w:t>-</w:t>
            </w:r>
            <w:r w:rsidRPr="00161D42">
              <w:rPr>
                <w:rFonts w:eastAsia="Calibri" w:cs="Times New Roman"/>
                <w:sz w:val="18"/>
                <w:szCs w:val="18"/>
                <w:lang w:val="el-GR"/>
              </w:rPr>
              <w:t>12</w:t>
            </w:r>
            <w:r>
              <w:rPr>
                <w:rFonts w:eastAsia="Calibri" w:cs="Times New Roman"/>
                <w:sz w:val="18"/>
                <w:szCs w:val="18"/>
                <w:lang w:val="el-GR"/>
              </w:rPr>
              <w:t>-</w:t>
            </w:r>
            <w:r w:rsidRPr="00161D42">
              <w:rPr>
                <w:rFonts w:eastAsia="Calibri" w:cs="Times New Roman"/>
                <w:sz w:val="18"/>
                <w:szCs w:val="18"/>
                <w:lang w:val="el-GR"/>
              </w:rPr>
              <w:t>2019 (ΦΕΚ Β’ 5065/2019)</w:t>
            </w:r>
          </w:p>
        </w:tc>
        <w:tc>
          <w:tcPr>
            <w:tcW w:w="4677" w:type="dxa"/>
            <w:shd w:val="clear" w:color="auto" w:fill="auto"/>
            <w:vAlign w:val="center"/>
          </w:tcPr>
          <w:p w14:paraId="122EA705" w14:textId="77777777" w:rsidR="00C24948" w:rsidRPr="00387279" w:rsidRDefault="00C24948" w:rsidP="00B55189">
            <w:pPr>
              <w:rPr>
                <w:rFonts w:eastAsia="Calibri" w:cs="Times New Roman"/>
                <w:b/>
                <w:bCs/>
                <w:sz w:val="18"/>
                <w:szCs w:val="18"/>
                <w:lang w:val="el-GR"/>
              </w:rPr>
            </w:pPr>
            <w:r w:rsidRPr="00387279">
              <w:rPr>
                <w:rFonts w:eastAsia="Calibri" w:cs="Times New Roman"/>
                <w:sz w:val="18"/>
                <w:szCs w:val="18"/>
                <w:lang w:val="el-GR"/>
              </w:rPr>
              <w:t>ΥΑ Ιδιωτικών ΕΠΑΛΘ με ΦΕΚ</w:t>
            </w:r>
          </w:p>
        </w:tc>
        <w:tc>
          <w:tcPr>
            <w:tcW w:w="11199" w:type="dxa"/>
            <w:shd w:val="clear" w:color="auto" w:fill="auto"/>
            <w:vAlign w:val="center"/>
          </w:tcPr>
          <w:p w14:paraId="22CA1C59" w14:textId="77777777" w:rsidR="00C24948" w:rsidRPr="00387279" w:rsidRDefault="00C24948" w:rsidP="00B55189">
            <w:pPr>
              <w:rPr>
                <w:rFonts w:eastAsia="Calibri" w:cs="Times New Roman"/>
                <w:b/>
                <w:bCs/>
                <w:sz w:val="18"/>
                <w:szCs w:val="18"/>
                <w:lang w:val="el-GR"/>
              </w:rPr>
            </w:pPr>
            <w:r w:rsidRPr="00161D42">
              <w:rPr>
                <w:rFonts w:eastAsia="Calibri" w:cs="Times New Roman"/>
                <w:sz w:val="18"/>
                <w:szCs w:val="18"/>
                <w:lang w:val="el-GR"/>
              </w:rPr>
              <w:t xml:space="preserve">3131/17.12.2019 (ΦΕΚ Β’ 5065/2019) Υ.Α. Αγροτικής Ανάπτυξης και Τροφίμων «Πλαίσιο υλοποίησης του Μέτρου 8.3.3 «Εφαρμογή στρατηγικών τοπικής ανάπτυξης για δράσεις ιδιωτικού χαρακτήρα (Μέτρο 4.2 της πρόσκλησης) της </w:t>
            </w:r>
            <w:proofErr w:type="spellStart"/>
            <w:r w:rsidRPr="00161D42">
              <w:rPr>
                <w:rFonts w:eastAsia="Calibri" w:cs="Times New Roman"/>
                <w:sz w:val="18"/>
                <w:szCs w:val="18"/>
                <w:lang w:val="el-GR"/>
              </w:rPr>
              <w:t>Ενωσιακής</w:t>
            </w:r>
            <w:proofErr w:type="spellEnd"/>
            <w:r w:rsidRPr="00161D42">
              <w:rPr>
                <w:rFonts w:eastAsia="Calibri" w:cs="Times New Roman"/>
                <w:sz w:val="18"/>
                <w:szCs w:val="18"/>
                <w:lang w:val="el-GR"/>
              </w:rPr>
              <w:t xml:space="preserve"> Προτεραιότητας 4 ‘Αύξηση της Απασχόλησης και της Εδαφικής Συνοχής’ του Επιχειρησιακού Προγράμματος Αλιείας &amp; Θάλασσας 2014-2020»</w:t>
            </w:r>
          </w:p>
        </w:tc>
      </w:tr>
      <w:tr w:rsidR="00C24948" w:rsidRPr="00E6611D" w14:paraId="1CC63E8F" w14:textId="77777777" w:rsidTr="000E30B3">
        <w:trPr>
          <w:jc w:val="center"/>
        </w:trPr>
        <w:tc>
          <w:tcPr>
            <w:tcW w:w="1129" w:type="dxa"/>
            <w:shd w:val="clear" w:color="auto" w:fill="auto"/>
            <w:vAlign w:val="center"/>
          </w:tcPr>
          <w:p w14:paraId="3CB1F39B" w14:textId="77777777" w:rsidR="00C24948" w:rsidRPr="00BF5AD7" w:rsidRDefault="00C24948" w:rsidP="00B55189">
            <w:pPr>
              <w:pStyle w:val="a3"/>
              <w:numPr>
                <w:ilvl w:val="0"/>
                <w:numId w:val="43"/>
              </w:numPr>
              <w:spacing w:after="0" w:line="276" w:lineRule="auto"/>
              <w:rPr>
                <w:rFonts w:eastAsia="Calibri"/>
                <w:b/>
                <w:bCs/>
                <w:sz w:val="18"/>
                <w:szCs w:val="18"/>
                <w:lang w:val="el-GR"/>
              </w:rPr>
            </w:pPr>
          </w:p>
        </w:tc>
        <w:tc>
          <w:tcPr>
            <w:tcW w:w="3828" w:type="dxa"/>
            <w:shd w:val="clear" w:color="auto" w:fill="auto"/>
            <w:vAlign w:val="center"/>
          </w:tcPr>
          <w:p w14:paraId="11DB45CC" w14:textId="77777777" w:rsidR="00C24948" w:rsidRDefault="00C24948" w:rsidP="00B55189">
            <w:pPr>
              <w:rPr>
                <w:rFonts w:eastAsia="Calibri" w:cs="Times New Roman"/>
                <w:sz w:val="18"/>
                <w:szCs w:val="18"/>
                <w:lang w:val="el-GR"/>
              </w:rPr>
            </w:pPr>
            <w:r w:rsidRPr="00161D42">
              <w:rPr>
                <w:rFonts w:eastAsia="Calibri" w:cs="Times New Roman"/>
                <w:sz w:val="18"/>
                <w:szCs w:val="18"/>
                <w:lang w:val="el-GR"/>
              </w:rPr>
              <w:t>Τροποποίηση ΥΑ</w:t>
            </w:r>
            <w:r>
              <w:rPr>
                <w:rFonts w:eastAsia="Calibri" w:cs="Times New Roman"/>
                <w:b/>
                <w:bCs/>
                <w:sz w:val="18"/>
                <w:szCs w:val="18"/>
                <w:lang w:val="el-GR"/>
              </w:rPr>
              <w:t xml:space="preserve"> </w:t>
            </w:r>
            <w:r>
              <w:rPr>
                <w:rFonts w:eastAsia="Calibri" w:cs="Times New Roman"/>
                <w:sz w:val="18"/>
                <w:szCs w:val="18"/>
                <w:lang w:val="el-GR"/>
              </w:rPr>
              <w:t xml:space="preserve"> Πρόσκλησης Ιδιωτικών Επενδύσεων για την Αειφόρο Ανάπτυξη των Αλιευτικών περιοχών</w:t>
            </w:r>
            <w:r>
              <w:rPr>
                <w:rFonts w:eastAsia="Calibri" w:cs="Times New Roman"/>
                <w:b/>
                <w:bCs/>
                <w:sz w:val="18"/>
                <w:szCs w:val="18"/>
                <w:lang w:val="el-GR"/>
              </w:rPr>
              <w:t xml:space="preserve"> </w:t>
            </w:r>
            <w:r w:rsidRPr="00161D42">
              <w:rPr>
                <w:rFonts w:eastAsia="Calibri" w:cs="Times New Roman"/>
                <w:sz w:val="18"/>
                <w:szCs w:val="18"/>
                <w:lang w:val="el-GR"/>
              </w:rPr>
              <w:t>(παρούσα πρόσκληση)</w:t>
            </w:r>
            <w:r>
              <w:rPr>
                <w:rFonts w:eastAsia="Calibri" w:cs="Times New Roman"/>
                <w:b/>
                <w:bCs/>
                <w:sz w:val="18"/>
                <w:szCs w:val="18"/>
                <w:lang w:val="el-GR"/>
              </w:rPr>
              <w:t xml:space="preserve"> </w:t>
            </w:r>
            <w:r>
              <w:rPr>
                <w:rFonts w:eastAsia="Calibri" w:cs="Times New Roman"/>
                <w:sz w:val="18"/>
                <w:szCs w:val="18"/>
                <w:lang w:val="el-GR"/>
              </w:rPr>
              <w:t>913</w:t>
            </w:r>
            <w:r w:rsidRPr="00161D42">
              <w:rPr>
                <w:rFonts w:eastAsia="Calibri" w:cs="Times New Roman"/>
                <w:sz w:val="18"/>
                <w:szCs w:val="18"/>
                <w:lang w:val="el-GR"/>
              </w:rPr>
              <w:t>/</w:t>
            </w:r>
            <w:r>
              <w:rPr>
                <w:rFonts w:eastAsia="Calibri" w:cs="Times New Roman"/>
                <w:sz w:val="18"/>
                <w:szCs w:val="18"/>
                <w:lang w:val="el-GR"/>
              </w:rPr>
              <w:t xml:space="preserve">17-04-2021 </w:t>
            </w:r>
          </w:p>
          <w:p w14:paraId="24115756" w14:textId="77777777" w:rsidR="00C24948" w:rsidRPr="00387279" w:rsidRDefault="00C24948" w:rsidP="00B55189">
            <w:pPr>
              <w:rPr>
                <w:rFonts w:eastAsia="Calibri" w:cs="Times New Roman"/>
                <w:sz w:val="18"/>
                <w:szCs w:val="18"/>
                <w:lang w:val="el-GR"/>
              </w:rPr>
            </w:pPr>
            <w:r>
              <w:rPr>
                <w:rFonts w:eastAsia="Calibri" w:cs="Times New Roman"/>
                <w:sz w:val="18"/>
                <w:szCs w:val="18"/>
                <w:lang w:val="el-GR"/>
              </w:rPr>
              <w:t>(ΦΕΚ Β’ 1568/2021)</w:t>
            </w:r>
          </w:p>
        </w:tc>
        <w:tc>
          <w:tcPr>
            <w:tcW w:w="4677" w:type="dxa"/>
            <w:shd w:val="clear" w:color="auto" w:fill="auto"/>
            <w:vAlign w:val="center"/>
          </w:tcPr>
          <w:p w14:paraId="485048DF" w14:textId="77777777" w:rsidR="00C24948" w:rsidRPr="00387279" w:rsidRDefault="00C24948" w:rsidP="00B55189">
            <w:pPr>
              <w:rPr>
                <w:rFonts w:eastAsia="Calibri" w:cs="Times New Roman"/>
                <w:b/>
                <w:bCs/>
                <w:sz w:val="18"/>
                <w:szCs w:val="18"/>
                <w:lang w:val="el-GR"/>
              </w:rPr>
            </w:pPr>
            <w:r w:rsidRPr="00387279">
              <w:rPr>
                <w:rFonts w:eastAsia="Calibri" w:cs="Times New Roman"/>
                <w:sz w:val="18"/>
                <w:szCs w:val="18"/>
                <w:lang w:val="el-GR"/>
              </w:rPr>
              <w:t xml:space="preserve">Τροπ. ΥΑ </w:t>
            </w:r>
            <w:proofErr w:type="spellStart"/>
            <w:r w:rsidRPr="00387279">
              <w:rPr>
                <w:rFonts w:eastAsia="Calibri" w:cs="Times New Roman"/>
                <w:sz w:val="18"/>
                <w:szCs w:val="18"/>
                <w:lang w:val="el-GR"/>
              </w:rPr>
              <w:t>Ιδιωτ</w:t>
            </w:r>
            <w:proofErr w:type="spellEnd"/>
            <w:r w:rsidRPr="00387279">
              <w:rPr>
                <w:rFonts w:eastAsia="Calibri" w:cs="Times New Roman"/>
                <w:sz w:val="18"/>
                <w:szCs w:val="18"/>
                <w:lang w:val="el-GR"/>
              </w:rPr>
              <w:t xml:space="preserve">. </w:t>
            </w:r>
            <w:proofErr w:type="spellStart"/>
            <w:r w:rsidRPr="00387279">
              <w:rPr>
                <w:rFonts w:eastAsia="Calibri" w:cs="Times New Roman"/>
                <w:sz w:val="18"/>
                <w:szCs w:val="18"/>
                <w:lang w:val="el-GR"/>
              </w:rPr>
              <w:t>Επενδ</w:t>
            </w:r>
            <w:proofErr w:type="spellEnd"/>
            <w:r w:rsidRPr="00387279">
              <w:rPr>
                <w:rFonts w:eastAsia="Calibri" w:cs="Times New Roman"/>
                <w:sz w:val="18"/>
                <w:szCs w:val="18"/>
                <w:lang w:val="el-GR"/>
              </w:rPr>
              <w:t>. CLLD με ΦΕΚ</w:t>
            </w:r>
          </w:p>
        </w:tc>
        <w:tc>
          <w:tcPr>
            <w:tcW w:w="11199" w:type="dxa"/>
            <w:shd w:val="clear" w:color="auto" w:fill="auto"/>
            <w:vAlign w:val="center"/>
          </w:tcPr>
          <w:p w14:paraId="4B08698E" w14:textId="77777777" w:rsidR="00C24948" w:rsidRPr="00387279" w:rsidRDefault="00C24948" w:rsidP="00B55189">
            <w:pPr>
              <w:rPr>
                <w:rFonts w:eastAsia="Calibri" w:cs="Times New Roman"/>
                <w:b/>
                <w:bCs/>
                <w:sz w:val="18"/>
                <w:szCs w:val="18"/>
                <w:lang w:val="el-GR"/>
              </w:rPr>
            </w:pPr>
            <w:r w:rsidRPr="00161D42">
              <w:rPr>
                <w:rFonts w:eastAsia="Calibri" w:cs="Times New Roman"/>
                <w:sz w:val="18"/>
                <w:szCs w:val="18"/>
                <w:lang w:val="el-GR"/>
              </w:rPr>
              <w:t xml:space="preserve">Τροποποίηση της υπ’ </w:t>
            </w:r>
            <w:proofErr w:type="spellStart"/>
            <w:r w:rsidRPr="00161D42">
              <w:rPr>
                <w:rFonts w:eastAsia="Calibri" w:cs="Times New Roman"/>
                <w:sz w:val="18"/>
                <w:szCs w:val="18"/>
                <w:lang w:val="el-GR"/>
              </w:rPr>
              <w:t>αρ</w:t>
            </w:r>
            <w:proofErr w:type="spellEnd"/>
            <w:r w:rsidRPr="00161D42">
              <w:rPr>
                <w:rFonts w:eastAsia="Calibri" w:cs="Times New Roman"/>
                <w:sz w:val="18"/>
                <w:szCs w:val="18"/>
                <w:lang w:val="el-GR"/>
              </w:rPr>
              <w:t xml:space="preserve">. 3131/17.12.2019 υπουργικής απόφασης «Πλαίσιο υλοποίησης του Μέτρου 8.3.3 ”Εφαρμογή στρατηγικών τοπικής ανάπτυξης για δράσεις ιδιωτικού χαρακτήρα” (Μέτρο 4.2 της πρόσκλησης) της </w:t>
            </w:r>
            <w:proofErr w:type="spellStart"/>
            <w:r w:rsidRPr="00161D42">
              <w:rPr>
                <w:rFonts w:eastAsia="Calibri" w:cs="Times New Roman"/>
                <w:sz w:val="18"/>
                <w:szCs w:val="18"/>
                <w:lang w:val="el-GR"/>
              </w:rPr>
              <w:t>Ενωσιακής</w:t>
            </w:r>
            <w:proofErr w:type="spellEnd"/>
            <w:r w:rsidRPr="00161D42">
              <w:rPr>
                <w:rFonts w:eastAsia="Calibri" w:cs="Times New Roman"/>
                <w:sz w:val="18"/>
                <w:szCs w:val="18"/>
                <w:lang w:val="el-GR"/>
              </w:rPr>
              <w:t xml:space="preserve"> Προτεραιότητας 4 ”Αύξηση της Απασχόλησης και της Εδαφικής Συνοχής” του Επιχειρησιακού Προγράμματος Αλιείας &amp; Θάλασσας 2014-2020“ (άρθρο 63, Καν. (Ε.Κ.) 508/2014)» (Β’ 5065).</w:t>
            </w:r>
          </w:p>
        </w:tc>
      </w:tr>
      <w:tr w:rsidR="00C24948" w:rsidRPr="00387279" w14:paraId="75C7C2BC" w14:textId="77777777" w:rsidTr="000E30B3">
        <w:trPr>
          <w:jc w:val="center"/>
        </w:trPr>
        <w:tc>
          <w:tcPr>
            <w:tcW w:w="1129" w:type="dxa"/>
            <w:shd w:val="clear" w:color="auto" w:fill="auto"/>
            <w:vAlign w:val="center"/>
          </w:tcPr>
          <w:p w14:paraId="7C5AC2D8" w14:textId="77777777" w:rsidR="00C24948" w:rsidRPr="00387279" w:rsidRDefault="00C24948" w:rsidP="00B55189">
            <w:pPr>
              <w:numPr>
                <w:ilvl w:val="0"/>
                <w:numId w:val="43"/>
              </w:numPr>
              <w:spacing w:line="276" w:lineRule="auto"/>
              <w:contextualSpacing/>
              <w:jc w:val="both"/>
              <w:rPr>
                <w:rFonts w:eastAsia="Calibri" w:cs="Times New Roman"/>
                <w:b/>
                <w:bCs/>
                <w:sz w:val="18"/>
                <w:szCs w:val="18"/>
                <w:lang w:val="el-GR"/>
              </w:rPr>
            </w:pPr>
          </w:p>
        </w:tc>
        <w:tc>
          <w:tcPr>
            <w:tcW w:w="3828" w:type="dxa"/>
            <w:shd w:val="clear" w:color="auto" w:fill="auto"/>
            <w:vAlign w:val="center"/>
          </w:tcPr>
          <w:p w14:paraId="40F1E2F0" w14:textId="77777777" w:rsidR="00C24948" w:rsidRPr="00387279" w:rsidRDefault="00C24948" w:rsidP="00B55189">
            <w:pPr>
              <w:rPr>
                <w:rFonts w:eastAsia="Calibri" w:cs="Times New Roman"/>
                <w:sz w:val="18"/>
                <w:szCs w:val="18"/>
                <w:lang w:val="el-GR"/>
              </w:rPr>
            </w:pPr>
            <w:r w:rsidRPr="00CA6162">
              <w:rPr>
                <w:rFonts w:eastAsia="Calibri" w:cs="Times New Roman"/>
                <w:sz w:val="18"/>
                <w:szCs w:val="18"/>
                <w:lang w:val="el-GR"/>
              </w:rPr>
              <w:t>ΚΥΑ Πρόσκλησης Ιδιωτικών Επενδύσεων για την  Αειφόρο Ανάπτυξη των Αλιευτικών περιοχών (παρούσα πρόσκληση)</w:t>
            </w:r>
          </w:p>
        </w:tc>
        <w:tc>
          <w:tcPr>
            <w:tcW w:w="4677" w:type="dxa"/>
            <w:shd w:val="clear" w:color="auto" w:fill="auto"/>
            <w:vAlign w:val="center"/>
          </w:tcPr>
          <w:p w14:paraId="1A9BDE71" w14:textId="77777777" w:rsidR="00C24948" w:rsidRPr="00387279" w:rsidRDefault="00C24948" w:rsidP="00B55189">
            <w:pPr>
              <w:rPr>
                <w:rFonts w:eastAsia="Calibri" w:cs="Times New Roman"/>
                <w:b/>
                <w:bCs/>
                <w:sz w:val="18"/>
                <w:szCs w:val="18"/>
                <w:lang w:val="el-GR"/>
              </w:rPr>
            </w:pPr>
            <w:r w:rsidRPr="00387279">
              <w:rPr>
                <w:rFonts w:eastAsia="Calibri" w:cs="Times New Roman"/>
                <w:sz w:val="18"/>
                <w:szCs w:val="18"/>
                <w:lang w:val="el-GR"/>
              </w:rPr>
              <w:t xml:space="preserve">ΚΥΑ </w:t>
            </w:r>
            <w:proofErr w:type="spellStart"/>
            <w:r w:rsidRPr="00387279">
              <w:rPr>
                <w:rFonts w:eastAsia="Calibri" w:cs="Times New Roman"/>
                <w:sz w:val="18"/>
                <w:szCs w:val="18"/>
                <w:lang w:val="el-GR"/>
              </w:rPr>
              <w:t>Ιδιωτ</w:t>
            </w:r>
            <w:proofErr w:type="spellEnd"/>
            <w:r w:rsidRPr="00387279">
              <w:rPr>
                <w:rFonts w:eastAsia="Calibri" w:cs="Times New Roman"/>
                <w:sz w:val="18"/>
                <w:szCs w:val="18"/>
                <w:lang w:val="el-GR"/>
              </w:rPr>
              <w:t>. ΕΠΑΛΘ</w:t>
            </w:r>
          </w:p>
        </w:tc>
        <w:tc>
          <w:tcPr>
            <w:tcW w:w="11199" w:type="dxa"/>
            <w:shd w:val="clear" w:color="auto" w:fill="auto"/>
            <w:vAlign w:val="center"/>
          </w:tcPr>
          <w:p w14:paraId="68B152F0" w14:textId="77777777" w:rsidR="00C24948" w:rsidRPr="00387279" w:rsidRDefault="00C24948" w:rsidP="00B55189">
            <w:pPr>
              <w:rPr>
                <w:rFonts w:eastAsia="Calibri" w:cs="Times New Roman"/>
                <w:b/>
                <w:bCs/>
                <w:sz w:val="18"/>
                <w:szCs w:val="18"/>
                <w:lang w:val="el-GR"/>
              </w:rPr>
            </w:pPr>
            <w:r>
              <w:rPr>
                <w:rFonts w:eastAsia="Calibri" w:cs="Times New Roman"/>
                <w:sz w:val="18"/>
                <w:szCs w:val="18"/>
                <w:lang w:val="el-GR"/>
              </w:rPr>
              <w:t xml:space="preserve">ΚΥΑ με </w:t>
            </w:r>
            <w:proofErr w:type="spellStart"/>
            <w:r>
              <w:rPr>
                <w:rFonts w:eastAsia="Calibri" w:cs="Times New Roman"/>
                <w:sz w:val="18"/>
                <w:szCs w:val="18"/>
                <w:lang w:val="el-GR"/>
              </w:rPr>
              <w:t>αρ</w:t>
            </w:r>
            <w:proofErr w:type="spellEnd"/>
            <w:r>
              <w:rPr>
                <w:rFonts w:eastAsia="Calibri" w:cs="Times New Roman"/>
                <w:sz w:val="18"/>
                <w:szCs w:val="18"/>
                <w:lang w:val="el-GR"/>
              </w:rPr>
              <w:t xml:space="preserve">. </w:t>
            </w:r>
            <w:proofErr w:type="spellStart"/>
            <w:r>
              <w:rPr>
                <w:rFonts w:eastAsia="Calibri" w:cs="Times New Roman"/>
                <w:sz w:val="18"/>
                <w:szCs w:val="18"/>
                <w:lang w:val="el-GR"/>
              </w:rPr>
              <w:t>πρωτ</w:t>
            </w:r>
            <w:proofErr w:type="spellEnd"/>
            <w:r>
              <w:rPr>
                <w:rFonts w:eastAsia="Calibri" w:cs="Times New Roman"/>
                <w:sz w:val="18"/>
                <w:szCs w:val="18"/>
                <w:lang w:val="el-GR"/>
              </w:rPr>
              <w:t>.</w:t>
            </w:r>
            <w:r w:rsidRPr="006E4A82">
              <w:rPr>
                <w:lang w:val="el-GR"/>
              </w:rPr>
              <w:t xml:space="preserve"> </w:t>
            </w:r>
            <w:r w:rsidRPr="006E4A82">
              <w:rPr>
                <w:rFonts w:eastAsia="Calibri" w:cs="Times New Roman"/>
                <w:sz w:val="18"/>
                <w:szCs w:val="18"/>
                <w:lang w:val="el-GR"/>
              </w:rPr>
              <w:t>1538</w:t>
            </w:r>
            <w:r>
              <w:rPr>
                <w:rFonts w:eastAsia="Calibri" w:cs="Times New Roman"/>
                <w:sz w:val="18"/>
                <w:szCs w:val="18"/>
                <w:lang w:val="el-GR"/>
              </w:rPr>
              <w:t xml:space="preserve">/ </w:t>
            </w:r>
            <w:r w:rsidRPr="006E4A82">
              <w:rPr>
                <w:rFonts w:eastAsia="Calibri" w:cs="Times New Roman"/>
                <w:sz w:val="18"/>
                <w:szCs w:val="18"/>
                <w:lang w:val="el-GR"/>
              </w:rPr>
              <w:t>26</w:t>
            </w:r>
            <w:r>
              <w:rPr>
                <w:rFonts w:eastAsia="Calibri" w:cs="Times New Roman"/>
                <w:sz w:val="18"/>
                <w:szCs w:val="18"/>
                <w:lang w:val="el-GR"/>
              </w:rPr>
              <w:t>-</w:t>
            </w:r>
            <w:r w:rsidRPr="006E4A82">
              <w:rPr>
                <w:rFonts w:eastAsia="Calibri" w:cs="Times New Roman"/>
                <w:sz w:val="18"/>
                <w:szCs w:val="18"/>
                <w:lang w:val="el-GR"/>
              </w:rPr>
              <w:t>06</w:t>
            </w:r>
            <w:r>
              <w:rPr>
                <w:rFonts w:eastAsia="Calibri" w:cs="Times New Roman"/>
                <w:sz w:val="18"/>
                <w:szCs w:val="18"/>
                <w:lang w:val="el-GR"/>
              </w:rPr>
              <w:t>-</w:t>
            </w:r>
            <w:r w:rsidRPr="006E4A82">
              <w:rPr>
                <w:rFonts w:eastAsia="Calibri" w:cs="Times New Roman"/>
                <w:sz w:val="18"/>
                <w:szCs w:val="18"/>
                <w:lang w:val="el-GR"/>
              </w:rPr>
              <w:t>2019</w:t>
            </w:r>
            <w:r>
              <w:rPr>
                <w:rFonts w:eastAsia="Calibri" w:cs="Times New Roman"/>
                <w:sz w:val="18"/>
                <w:szCs w:val="18"/>
                <w:lang w:val="el-GR"/>
              </w:rPr>
              <w:t xml:space="preserve"> </w:t>
            </w:r>
            <w:r>
              <w:rPr>
                <w:lang w:val="el-GR"/>
              </w:rPr>
              <w:t>(</w:t>
            </w:r>
            <w:r w:rsidRPr="006E4A82">
              <w:rPr>
                <w:rFonts w:eastAsia="Calibri" w:cs="Times New Roman"/>
                <w:sz w:val="18"/>
                <w:szCs w:val="18"/>
                <w:lang w:val="el-GR"/>
              </w:rPr>
              <w:t>ΦΕΚ: Β’ 2742/03</w:t>
            </w:r>
            <w:r>
              <w:rPr>
                <w:rFonts w:eastAsia="Calibri" w:cs="Times New Roman"/>
                <w:sz w:val="18"/>
                <w:szCs w:val="18"/>
                <w:lang w:val="el-GR"/>
              </w:rPr>
              <w:t>-</w:t>
            </w:r>
            <w:r w:rsidRPr="006E4A82">
              <w:rPr>
                <w:rFonts w:eastAsia="Calibri" w:cs="Times New Roman"/>
                <w:sz w:val="18"/>
                <w:szCs w:val="18"/>
                <w:lang w:val="el-GR"/>
              </w:rPr>
              <w:t>07</w:t>
            </w:r>
            <w:r>
              <w:rPr>
                <w:rFonts w:eastAsia="Calibri" w:cs="Times New Roman"/>
                <w:sz w:val="18"/>
                <w:szCs w:val="18"/>
                <w:lang w:val="el-GR"/>
              </w:rPr>
              <w:t>-</w:t>
            </w:r>
            <w:r w:rsidRPr="006E4A82">
              <w:rPr>
                <w:rFonts w:eastAsia="Calibri" w:cs="Times New Roman"/>
                <w:sz w:val="18"/>
                <w:szCs w:val="18"/>
                <w:lang w:val="el-GR"/>
              </w:rPr>
              <w:t>2019</w:t>
            </w:r>
            <w:r>
              <w:rPr>
                <w:rFonts w:eastAsia="Calibri" w:cs="Times New Roman"/>
                <w:sz w:val="18"/>
                <w:szCs w:val="18"/>
                <w:lang w:val="el-GR"/>
              </w:rPr>
              <w:t xml:space="preserve">) </w:t>
            </w:r>
            <w:r w:rsidRPr="00161D42">
              <w:rPr>
                <w:rFonts w:eastAsia="Calibri" w:cs="Times New Roman"/>
                <w:sz w:val="18"/>
                <w:szCs w:val="18"/>
                <w:lang w:val="el-GR"/>
              </w:rPr>
              <w:t xml:space="preserve">Ρυθμίσεις θεμάτων που αφορούν στις υπαγόμενες δράσεις, το είδος ενίσχυσης, τους δικαιούχους και τα ποσοστά ενίσχυσης του Μέτρου 8.3.3 «Εφαρμογή στρατηγικών τοπικής ανάπτυξης (Μέτρο 4.2 της πρόσκλησης) της </w:t>
            </w:r>
            <w:proofErr w:type="spellStart"/>
            <w:r w:rsidRPr="00161D42">
              <w:rPr>
                <w:rFonts w:eastAsia="Calibri" w:cs="Times New Roman"/>
                <w:sz w:val="18"/>
                <w:szCs w:val="18"/>
                <w:lang w:val="el-GR"/>
              </w:rPr>
              <w:t>Ενωσιακής</w:t>
            </w:r>
            <w:proofErr w:type="spellEnd"/>
            <w:r w:rsidRPr="00161D42">
              <w:rPr>
                <w:rFonts w:eastAsia="Calibri" w:cs="Times New Roman"/>
                <w:sz w:val="18"/>
                <w:szCs w:val="18"/>
                <w:lang w:val="el-GR"/>
              </w:rPr>
              <w:t xml:space="preserve"> Προτεραιότητας 4 ‘Αύξηση της Απασχόλησης και της Εδαφικής Συνοχής’ του Επιχειρησιακού Προγράμματος Αλιείας &amp; Θάλασσας 2014-2020» (Άρθρο 63, Καν. (Ε.Κ.) 508/2014, δράσεις ιδιωτικού χαρακτήρα</w:t>
            </w:r>
          </w:p>
        </w:tc>
      </w:tr>
      <w:tr w:rsidR="00C24948" w:rsidRPr="00A9409E" w14:paraId="02F3C635" w14:textId="77777777" w:rsidTr="00803159">
        <w:trPr>
          <w:jc w:val="center"/>
        </w:trPr>
        <w:tc>
          <w:tcPr>
            <w:tcW w:w="1129" w:type="dxa"/>
            <w:shd w:val="clear" w:color="auto" w:fill="B4C6E7"/>
            <w:vAlign w:val="center"/>
          </w:tcPr>
          <w:p w14:paraId="0B86A8AD" w14:textId="77777777" w:rsidR="00C24948" w:rsidRPr="002C636C" w:rsidRDefault="002B58FD" w:rsidP="00B55189">
            <w:pPr>
              <w:spacing w:line="276" w:lineRule="auto"/>
              <w:ind w:left="360"/>
              <w:rPr>
                <w:rFonts w:eastAsia="Calibri"/>
                <w:b/>
                <w:bCs/>
                <w:sz w:val="18"/>
                <w:szCs w:val="18"/>
                <w:lang w:val="el-GR"/>
              </w:rPr>
            </w:pPr>
            <w:r>
              <w:rPr>
                <w:rFonts w:eastAsia="Calibri"/>
                <w:b/>
                <w:bCs/>
                <w:sz w:val="18"/>
                <w:szCs w:val="18"/>
                <w:lang w:val="el-GR"/>
              </w:rPr>
              <w:t xml:space="preserve">6.2 </w:t>
            </w:r>
          </w:p>
        </w:tc>
        <w:tc>
          <w:tcPr>
            <w:tcW w:w="19704" w:type="dxa"/>
            <w:gridSpan w:val="3"/>
            <w:shd w:val="clear" w:color="auto" w:fill="B4C6E7"/>
            <w:vAlign w:val="center"/>
          </w:tcPr>
          <w:p w14:paraId="4801AA6C" w14:textId="77777777" w:rsidR="00C24948" w:rsidRPr="00387279" w:rsidRDefault="00C24948" w:rsidP="00B55189">
            <w:pPr>
              <w:rPr>
                <w:rFonts w:eastAsia="Calibri" w:cs="Times New Roman"/>
                <w:b/>
                <w:bCs/>
                <w:sz w:val="18"/>
                <w:szCs w:val="18"/>
                <w:lang w:val="el-GR"/>
              </w:rPr>
            </w:pPr>
            <w:r w:rsidRPr="00387279">
              <w:rPr>
                <w:rFonts w:eastAsia="Calibri" w:cs="Times New Roman"/>
                <w:b/>
                <w:bCs/>
                <w:sz w:val="18"/>
                <w:szCs w:val="18"/>
                <w:lang w:val="el-GR"/>
              </w:rPr>
              <w:t xml:space="preserve">Θεσμικό Πλαίσιο </w:t>
            </w:r>
            <w:r>
              <w:rPr>
                <w:rFonts w:eastAsia="Calibri" w:cs="Times New Roman"/>
                <w:b/>
                <w:bCs/>
                <w:sz w:val="18"/>
                <w:szCs w:val="18"/>
                <w:lang w:val="el-GR"/>
              </w:rPr>
              <w:t xml:space="preserve">Δράσεων </w:t>
            </w:r>
            <w:r w:rsidR="00273E12">
              <w:rPr>
                <w:rFonts w:eastAsia="Calibri" w:cs="Times New Roman"/>
                <w:b/>
                <w:bCs/>
                <w:sz w:val="18"/>
                <w:szCs w:val="18"/>
                <w:lang w:val="el-GR"/>
              </w:rPr>
              <w:t>Καν. (ΕΕ) 508/2014</w:t>
            </w:r>
          </w:p>
        </w:tc>
      </w:tr>
      <w:tr w:rsidR="00387279" w:rsidRPr="00A9409E" w14:paraId="4C02113E" w14:textId="77777777" w:rsidTr="000E30B3">
        <w:trPr>
          <w:jc w:val="center"/>
        </w:trPr>
        <w:tc>
          <w:tcPr>
            <w:tcW w:w="1129" w:type="dxa"/>
            <w:shd w:val="clear" w:color="auto" w:fill="FFFFFF"/>
            <w:vAlign w:val="center"/>
          </w:tcPr>
          <w:p w14:paraId="5D0791FB" w14:textId="77777777" w:rsidR="00387279" w:rsidRPr="004130F7" w:rsidRDefault="00387279" w:rsidP="00B55189">
            <w:pPr>
              <w:pStyle w:val="a3"/>
              <w:numPr>
                <w:ilvl w:val="0"/>
                <w:numId w:val="39"/>
              </w:numPr>
              <w:spacing w:after="0" w:line="276" w:lineRule="auto"/>
              <w:jc w:val="center"/>
              <w:rPr>
                <w:rFonts w:eastAsia="Calibri"/>
                <w:b/>
                <w:bCs/>
                <w:sz w:val="18"/>
                <w:szCs w:val="18"/>
                <w:lang w:val="el-GR"/>
              </w:rPr>
            </w:pPr>
          </w:p>
        </w:tc>
        <w:tc>
          <w:tcPr>
            <w:tcW w:w="3828" w:type="dxa"/>
            <w:shd w:val="clear" w:color="auto" w:fill="FFFFFF"/>
            <w:vAlign w:val="center"/>
          </w:tcPr>
          <w:p w14:paraId="067822E8"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 xml:space="preserve">Υγεία και Ασφάλεια- Ενεργειακή απόδοση και μετριασμός της κλιματικής αλλαγής   </w:t>
            </w:r>
          </w:p>
        </w:tc>
        <w:tc>
          <w:tcPr>
            <w:tcW w:w="4677" w:type="dxa"/>
            <w:shd w:val="clear" w:color="auto" w:fill="FFFFFF"/>
            <w:vAlign w:val="center"/>
          </w:tcPr>
          <w:p w14:paraId="49DFC4CB"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Α. ΚΥΑ 932/08</w:t>
            </w:r>
            <w:r w:rsidR="009C73AF">
              <w:rPr>
                <w:rFonts w:eastAsia="Calibri" w:cs="Times New Roman"/>
                <w:sz w:val="18"/>
                <w:szCs w:val="18"/>
                <w:lang w:val="el-GR"/>
              </w:rPr>
              <w:t>-</w:t>
            </w:r>
            <w:r w:rsidRPr="00387279">
              <w:rPr>
                <w:rFonts w:eastAsia="Calibri" w:cs="Times New Roman"/>
                <w:sz w:val="18"/>
                <w:szCs w:val="18"/>
                <w:lang w:val="el-GR"/>
              </w:rPr>
              <w:t>06</w:t>
            </w:r>
            <w:r w:rsidR="009C73AF">
              <w:rPr>
                <w:rFonts w:eastAsia="Calibri" w:cs="Times New Roman"/>
                <w:sz w:val="18"/>
                <w:szCs w:val="18"/>
                <w:lang w:val="el-GR"/>
              </w:rPr>
              <w:t>-</w:t>
            </w:r>
            <w:r w:rsidRPr="00387279">
              <w:rPr>
                <w:rFonts w:eastAsia="Calibri" w:cs="Times New Roman"/>
                <w:sz w:val="18"/>
                <w:szCs w:val="18"/>
                <w:lang w:val="el-GR"/>
              </w:rPr>
              <w:t xml:space="preserve">2017 ΦΕΚ Β’ 2084/2017 </w:t>
            </w:r>
          </w:p>
          <w:p w14:paraId="288D8786"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Β. ΥΑ 1122/20</w:t>
            </w:r>
            <w:r w:rsidR="009C73AF">
              <w:rPr>
                <w:rFonts w:eastAsia="Calibri" w:cs="Times New Roman"/>
                <w:sz w:val="18"/>
                <w:szCs w:val="18"/>
                <w:lang w:val="el-GR"/>
              </w:rPr>
              <w:t>-</w:t>
            </w:r>
            <w:r w:rsidRPr="00387279">
              <w:rPr>
                <w:rFonts w:eastAsia="Calibri" w:cs="Times New Roman"/>
                <w:sz w:val="18"/>
                <w:szCs w:val="18"/>
                <w:lang w:val="el-GR"/>
              </w:rPr>
              <w:t>07</w:t>
            </w:r>
            <w:r w:rsidR="009C73AF">
              <w:rPr>
                <w:rFonts w:eastAsia="Calibri" w:cs="Times New Roman"/>
                <w:sz w:val="18"/>
                <w:szCs w:val="18"/>
                <w:lang w:val="el-GR"/>
              </w:rPr>
              <w:t>-</w:t>
            </w:r>
            <w:r w:rsidRPr="00387279">
              <w:rPr>
                <w:rFonts w:eastAsia="Calibri" w:cs="Times New Roman"/>
                <w:sz w:val="18"/>
                <w:szCs w:val="18"/>
                <w:lang w:val="el-GR"/>
              </w:rPr>
              <w:t>2017 ΦΕΚ Β΄2656/2017</w:t>
            </w:r>
          </w:p>
          <w:p w14:paraId="5894E91C" w14:textId="77777777" w:rsidR="00387279" w:rsidRPr="00387279" w:rsidRDefault="00387279" w:rsidP="00B55189">
            <w:pPr>
              <w:rPr>
                <w:rFonts w:eastAsia="Calibri" w:cs="Times New Roman"/>
                <w:b/>
                <w:bCs/>
                <w:sz w:val="18"/>
                <w:szCs w:val="18"/>
                <w:lang w:val="el-GR"/>
              </w:rPr>
            </w:pPr>
            <w:r w:rsidRPr="00387279">
              <w:rPr>
                <w:rFonts w:eastAsia="Calibri" w:cs="Times New Roman"/>
                <w:sz w:val="18"/>
                <w:szCs w:val="18"/>
                <w:lang w:val="el-GR"/>
              </w:rPr>
              <w:t>Γ. Τροπ. 1467/14</w:t>
            </w:r>
            <w:r w:rsidR="009C73AF">
              <w:rPr>
                <w:rFonts w:eastAsia="Calibri" w:cs="Times New Roman"/>
                <w:sz w:val="18"/>
                <w:szCs w:val="18"/>
                <w:lang w:val="el-GR"/>
              </w:rPr>
              <w:t>-</w:t>
            </w:r>
            <w:r w:rsidRPr="00387279">
              <w:rPr>
                <w:rFonts w:eastAsia="Calibri" w:cs="Times New Roman"/>
                <w:sz w:val="18"/>
                <w:szCs w:val="18"/>
                <w:lang w:val="el-GR"/>
              </w:rPr>
              <w:t>06</w:t>
            </w:r>
            <w:r w:rsidR="009C73AF">
              <w:rPr>
                <w:rFonts w:eastAsia="Calibri" w:cs="Times New Roman"/>
                <w:sz w:val="18"/>
                <w:szCs w:val="18"/>
                <w:lang w:val="el-GR"/>
              </w:rPr>
              <w:t>-</w:t>
            </w:r>
            <w:r w:rsidRPr="00387279">
              <w:rPr>
                <w:rFonts w:eastAsia="Calibri" w:cs="Times New Roman"/>
                <w:sz w:val="18"/>
                <w:szCs w:val="18"/>
                <w:lang w:val="el-GR"/>
              </w:rPr>
              <w:t>2019 ΦΕΚ Β’ 2486/2019                                                                      Δ. Τροπ. 1154/14</w:t>
            </w:r>
            <w:r w:rsidR="009C73AF">
              <w:rPr>
                <w:rFonts w:eastAsia="Calibri" w:cs="Times New Roman"/>
                <w:sz w:val="18"/>
                <w:szCs w:val="18"/>
                <w:lang w:val="el-GR"/>
              </w:rPr>
              <w:t>-</w:t>
            </w:r>
            <w:r w:rsidRPr="00387279">
              <w:rPr>
                <w:rFonts w:eastAsia="Calibri" w:cs="Times New Roman"/>
                <w:sz w:val="18"/>
                <w:szCs w:val="18"/>
                <w:lang w:val="el-GR"/>
              </w:rPr>
              <w:t>05</w:t>
            </w:r>
            <w:r w:rsidR="009C73AF">
              <w:rPr>
                <w:rFonts w:eastAsia="Calibri" w:cs="Times New Roman"/>
                <w:sz w:val="18"/>
                <w:szCs w:val="18"/>
                <w:lang w:val="el-GR"/>
              </w:rPr>
              <w:t>-</w:t>
            </w:r>
            <w:r w:rsidRPr="00387279">
              <w:rPr>
                <w:rFonts w:eastAsia="Calibri" w:cs="Times New Roman"/>
                <w:sz w:val="18"/>
                <w:szCs w:val="18"/>
                <w:lang w:val="el-GR"/>
              </w:rPr>
              <w:t xml:space="preserve">2020 ΦΕΚ Β’ 1854/2020                                                                     </w:t>
            </w:r>
          </w:p>
        </w:tc>
        <w:tc>
          <w:tcPr>
            <w:tcW w:w="11199" w:type="dxa"/>
            <w:shd w:val="clear" w:color="auto" w:fill="FFFFFF"/>
            <w:vAlign w:val="center"/>
          </w:tcPr>
          <w:p w14:paraId="63BFB14F" w14:textId="77777777" w:rsidR="00387279" w:rsidRPr="000F4EB4" w:rsidRDefault="00B7315B" w:rsidP="00B55189">
            <w:pPr>
              <w:rPr>
                <w:rFonts w:eastAsia="Calibri" w:cs="Times New Roman"/>
                <w:b/>
                <w:bCs/>
                <w:sz w:val="18"/>
                <w:szCs w:val="18"/>
                <w:lang w:val="el-GR"/>
              </w:rPr>
            </w:pPr>
            <w:r w:rsidRPr="000F4EB4">
              <w:rPr>
                <w:rFonts w:eastAsia="Calibri" w:cs="Times New Roman"/>
                <w:sz w:val="18"/>
                <w:szCs w:val="18"/>
                <w:lang w:val="el-GR"/>
              </w:rPr>
              <w:t>Η νομοθεσία αφορά τις δράσεις</w:t>
            </w:r>
            <w:r w:rsidRPr="000F4EB4">
              <w:rPr>
                <w:rFonts w:eastAsia="Calibri" w:cs="Times New Roman"/>
                <w:b/>
                <w:bCs/>
                <w:sz w:val="18"/>
                <w:szCs w:val="18"/>
                <w:lang w:val="el-GR"/>
              </w:rPr>
              <w:t xml:space="preserve"> </w:t>
            </w:r>
            <w:r w:rsidRPr="000F4EB4">
              <w:rPr>
                <w:rFonts w:eastAsia="Calibri" w:cs="Times New Roman"/>
                <w:sz w:val="18"/>
                <w:szCs w:val="18"/>
                <w:lang w:val="el-GR"/>
              </w:rPr>
              <w:t xml:space="preserve">Υγεία και Ασφάλεια- Ενεργειακή απόδοση και μετριασμός της κλιματικής αλλαγής </w:t>
            </w:r>
            <w:r w:rsidR="00AF21CA" w:rsidRPr="000F4EB4">
              <w:rPr>
                <w:rFonts w:eastAsia="Calibri" w:cs="Times New Roman"/>
                <w:sz w:val="18"/>
                <w:szCs w:val="18"/>
                <w:lang w:val="el-GR"/>
              </w:rPr>
              <w:t>με δικαιούχους επαγγελματίες αλιείς</w:t>
            </w:r>
          </w:p>
        </w:tc>
      </w:tr>
      <w:tr w:rsidR="00387279" w:rsidRPr="00A9409E" w14:paraId="59085358" w14:textId="77777777" w:rsidTr="000E30B3">
        <w:trPr>
          <w:jc w:val="center"/>
        </w:trPr>
        <w:tc>
          <w:tcPr>
            <w:tcW w:w="1129" w:type="dxa"/>
            <w:shd w:val="clear" w:color="auto" w:fill="FFFFFF"/>
            <w:vAlign w:val="center"/>
          </w:tcPr>
          <w:p w14:paraId="065C66CC" w14:textId="77777777" w:rsidR="00387279" w:rsidRPr="00EA4E8A" w:rsidRDefault="00387279" w:rsidP="00B55189">
            <w:pPr>
              <w:pStyle w:val="a3"/>
              <w:numPr>
                <w:ilvl w:val="0"/>
                <w:numId w:val="39"/>
              </w:numPr>
              <w:spacing w:after="0" w:line="276" w:lineRule="auto"/>
              <w:jc w:val="center"/>
              <w:rPr>
                <w:rFonts w:eastAsia="Calibri"/>
                <w:b/>
                <w:bCs/>
                <w:sz w:val="18"/>
                <w:szCs w:val="18"/>
                <w:lang w:val="el-GR"/>
              </w:rPr>
            </w:pPr>
          </w:p>
        </w:tc>
        <w:tc>
          <w:tcPr>
            <w:tcW w:w="3828" w:type="dxa"/>
            <w:shd w:val="clear" w:color="auto" w:fill="FFFFFF"/>
            <w:vAlign w:val="center"/>
          </w:tcPr>
          <w:p w14:paraId="21E04979" w14:textId="77777777" w:rsidR="00387279" w:rsidRPr="00EA4E8A" w:rsidRDefault="00387279" w:rsidP="00B55189">
            <w:pPr>
              <w:rPr>
                <w:rFonts w:eastAsia="Calibri" w:cs="Times New Roman"/>
                <w:sz w:val="18"/>
                <w:szCs w:val="18"/>
                <w:lang w:val="el-GR"/>
              </w:rPr>
            </w:pPr>
            <w:r w:rsidRPr="00EA4E8A">
              <w:rPr>
                <w:rFonts w:eastAsia="Calibri" w:cs="Times New Roman"/>
                <w:sz w:val="18"/>
                <w:szCs w:val="18"/>
                <w:lang w:val="el-GR"/>
              </w:rPr>
              <w:t xml:space="preserve">Προστιθέμενη αξία, ποιότητα των προϊόντων και χρήση των ανεπιθύμητων αλιευμάτων        </w:t>
            </w:r>
          </w:p>
        </w:tc>
        <w:tc>
          <w:tcPr>
            <w:tcW w:w="4677" w:type="dxa"/>
            <w:shd w:val="clear" w:color="auto" w:fill="FFFFFF"/>
            <w:vAlign w:val="center"/>
          </w:tcPr>
          <w:p w14:paraId="346F64A0" w14:textId="77777777" w:rsidR="00387279" w:rsidRPr="00387279" w:rsidRDefault="00387279" w:rsidP="00B55189">
            <w:pPr>
              <w:rPr>
                <w:rFonts w:eastAsia="Calibri" w:cs="Times New Roman"/>
                <w:sz w:val="18"/>
                <w:szCs w:val="18"/>
                <w:lang w:val="el-GR"/>
              </w:rPr>
            </w:pPr>
            <w:r w:rsidRPr="00387279">
              <w:rPr>
                <w:rFonts w:eastAsia="Calibri" w:cs="Times New Roman"/>
                <w:sz w:val="18"/>
                <w:szCs w:val="18"/>
                <w:lang w:val="el-GR"/>
              </w:rPr>
              <w:t>1Α. ΚΥΑ 933/08</w:t>
            </w:r>
            <w:r w:rsidR="009C73AF">
              <w:rPr>
                <w:rFonts w:eastAsia="Calibri" w:cs="Times New Roman"/>
                <w:sz w:val="18"/>
                <w:szCs w:val="18"/>
                <w:lang w:val="el-GR"/>
              </w:rPr>
              <w:t>-</w:t>
            </w:r>
            <w:r w:rsidRPr="00387279">
              <w:rPr>
                <w:rFonts w:eastAsia="Calibri" w:cs="Times New Roman"/>
                <w:sz w:val="18"/>
                <w:szCs w:val="18"/>
                <w:lang w:val="el-GR"/>
              </w:rPr>
              <w:t>06</w:t>
            </w:r>
            <w:r w:rsidR="009C73AF">
              <w:rPr>
                <w:rFonts w:eastAsia="Calibri" w:cs="Times New Roman"/>
                <w:sz w:val="18"/>
                <w:szCs w:val="18"/>
                <w:lang w:val="el-GR"/>
              </w:rPr>
              <w:t>-</w:t>
            </w:r>
            <w:r w:rsidRPr="00387279">
              <w:rPr>
                <w:rFonts w:eastAsia="Calibri" w:cs="Times New Roman"/>
                <w:sz w:val="18"/>
                <w:szCs w:val="18"/>
                <w:lang w:val="el-GR"/>
              </w:rPr>
              <w:t>2017 ΦΕΚ Β’ 2084/2017                                               Α. ΥΑ 1123/20</w:t>
            </w:r>
            <w:r w:rsidR="009C73AF">
              <w:rPr>
                <w:rFonts w:eastAsia="Calibri" w:cs="Times New Roman"/>
                <w:sz w:val="18"/>
                <w:szCs w:val="18"/>
                <w:lang w:val="el-GR"/>
              </w:rPr>
              <w:t>-</w:t>
            </w:r>
            <w:r w:rsidRPr="00387279">
              <w:rPr>
                <w:rFonts w:eastAsia="Calibri" w:cs="Times New Roman"/>
                <w:sz w:val="18"/>
                <w:szCs w:val="18"/>
                <w:lang w:val="el-GR"/>
              </w:rPr>
              <w:t>07</w:t>
            </w:r>
            <w:r w:rsidR="009C73AF">
              <w:rPr>
                <w:rFonts w:eastAsia="Calibri" w:cs="Times New Roman"/>
                <w:sz w:val="18"/>
                <w:szCs w:val="18"/>
                <w:lang w:val="el-GR"/>
              </w:rPr>
              <w:t>-</w:t>
            </w:r>
            <w:r w:rsidRPr="00387279">
              <w:rPr>
                <w:rFonts w:eastAsia="Calibri" w:cs="Times New Roman"/>
                <w:sz w:val="18"/>
                <w:szCs w:val="18"/>
                <w:lang w:val="el-GR"/>
              </w:rPr>
              <w:t>2017 ΦΕΚ Β΄2636/2017                                                   Β. ΥΑ Τροπ. 1466/14</w:t>
            </w:r>
            <w:r w:rsidR="009C73AF">
              <w:rPr>
                <w:rFonts w:eastAsia="Calibri" w:cs="Times New Roman"/>
                <w:sz w:val="18"/>
                <w:szCs w:val="18"/>
                <w:lang w:val="el-GR"/>
              </w:rPr>
              <w:t>-</w:t>
            </w:r>
            <w:r w:rsidRPr="00387279">
              <w:rPr>
                <w:rFonts w:eastAsia="Calibri" w:cs="Times New Roman"/>
                <w:sz w:val="18"/>
                <w:szCs w:val="18"/>
                <w:lang w:val="el-GR"/>
              </w:rPr>
              <w:t>06</w:t>
            </w:r>
            <w:r w:rsidR="009C73AF">
              <w:rPr>
                <w:rFonts w:eastAsia="Calibri" w:cs="Times New Roman"/>
                <w:sz w:val="18"/>
                <w:szCs w:val="18"/>
                <w:lang w:val="el-GR"/>
              </w:rPr>
              <w:t>-</w:t>
            </w:r>
            <w:r w:rsidRPr="00387279">
              <w:rPr>
                <w:rFonts w:eastAsia="Calibri" w:cs="Times New Roman"/>
                <w:sz w:val="18"/>
                <w:szCs w:val="18"/>
                <w:lang w:val="el-GR"/>
              </w:rPr>
              <w:t>2019 ΦΕΚ Β’ 2485/2019</w:t>
            </w:r>
          </w:p>
          <w:p w14:paraId="30741469" w14:textId="77777777" w:rsidR="00387279" w:rsidRPr="00387279" w:rsidRDefault="00387279" w:rsidP="00B55189">
            <w:pPr>
              <w:rPr>
                <w:rFonts w:eastAsia="Calibri" w:cs="Times New Roman"/>
                <w:b/>
                <w:bCs/>
                <w:sz w:val="18"/>
                <w:szCs w:val="18"/>
                <w:lang w:val="el-GR"/>
              </w:rPr>
            </w:pPr>
            <w:r w:rsidRPr="00387279">
              <w:rPr>
                <w:rFonts w:eastAsia="Calibri" w:cs="Times New Roman"/>
                <w:sz w:val="18"/>
                <w:szCs w:val="18"/>
                <w:lang w:val="el-GR"/>
              </w:rPr>
              <w:t>Γ. ΥΑ Τροπ. 1153/14</w:t>
            </w:r>
            <w:r w:rsidR="009C73AF">
              <w:rPr>
                <w:rFonts w:eastAsia="Calibri" w:cs="Times New Roman"/>
                <w:sz w:val="18"/>
                <w:szCs w:val="18"/>
                <w:lang w:val="el-GR"/>
              </w:rPr>
              <w:t>-</w:t>
            </w:r>
            <w:r w:rsidRPr="00387279">
              <w:rPr>
                <w:rFonts w:eastAsia="Calibri" w:cs="Times New Roman"/>
                <w:sz w:val="18"/>
                <w:szCs w:val="18"/>
                <w:lang w:val="el-GR"/>
              </w:rPr>
              <w:t>05</w:t>
            </w:r>
            <w:r w:rsidR="009C73AF">
              <w:rPr>
                <w:rFonts w:eastAsia="Calibri" w:cs="Times New Roman"/>
                <w:sz w:val="18"/>
                <w:szCs w:val="18"/>
                <w:lang w:val="el-GR"/>
              </w:rPr>
              <w:t>-</w:t>
            </w:r>
            <w:r w:rsidRPr="00387279">
              <w:rPr>
                <w:rFonts w:eastAsia="Calibri" w:cs="Times New Roman"/>
                <w:sz w:val="18"/>
                <w:szCs w:val="18"/>
                <w:lang w:val="el-GR"/>
              </w:rPr>
              <w:t>2020 ΦΕΚ Β’ 1965/2020</w:t>
            </w:r>
          </w:p>
        </w:tc>
        <w:tc>
          <w:tcPr>
            <w:tcW w:w="11199" w:type="dxa"/>
            <w:shd w:val="clear" w:color="auto" w:fill="FFFFFF"/>
            <w:vAlign w:val="center"/>
          </w:tcPr>
          <w:p w14:paraId="703FC227" w14:textId="77777777" w:rsidR="00387279" w:rsidRPr="000F4EB4" w:rsidRDefault="00B7315B" w:rsidP="00B55189">
            <w:pPr>
              <w:rPr>
                <w:rFonts w:eastAsia="Calibri" w:cs="Times New Roman"/>
                <w:b/>
                <w:bCs/>
                <w:sz w:val="18"/>
                <w:szCs w:val="18"/>
                <w:lang w:val="el-GR"/>
              </w:rPr>
            </w:pPr>
            <w:r w:rsidRPr="000F4EB4">
              <w:rPr>
                <w:rFonts w:eastAsia="Calibri" w:cs="Times New Roman"/>
                <w:sz w:val="18"/>
                <w:szCs w:val="18"/>
                <w:lang w:val="el-GR"/>
              </w:rPr>
              <w:t xml:space="preserve">Η νομοθεσία αφορά τη δράση Προστιθέμενη αξία, ποιότητα των προϊόντων και χρήση των ανεπιθύμητων αλιευμάτων </w:t>
            </w:r>
            <w:r w:rsidR="00AF21CA" w:rsidRPr="000F4EB4">
              <w:rPr>
                <w:rFonts w:eastAsia="Calibri" w:cs="Times New Roman"/>
                <w:sz w:val="18"/>
                <w:szCs w:val="18"/>
                <w:lang w:val="el-GR"/>
              </w:rPr>
              <w:t>με δικαιούχους επαγγελματίες αλιείς</w:t>
            </w:r>
          </w:p>
        </w:tc>
      </w:tr>
      <w:tr w:rsidR="00387279" w:rsidRPr="00A9409E" w14:paraId="6F560832" w14:textId="77777777" w:rsidTr="000E30B3">
        <w:trPr>
          <w:trHeight w:val="770"/>
          <w:jc w:val="center"/>
        </w:trPr>
        <w:tc>
          <w:tcPr>
            <w:tcW w:w="1129" w:type="dxa"/>
            <w:shd w:val="clear" w:color="auto" w:fill="FFFFFF"/>
            <w:vAlign w:val="center"/>
          </w:tcPr>
          <w:p w14:paraId="2F723681" w14:textId="77777777" w:rsidR="00387279" w:rsidRPr="004E5874" w:rsidRDefault="00387279" w:rsidP="00B55189">
            <w:pPr>
              <w:pStyle w:val="a3"/>
              <w:numPr>
                <w:ilvl w:val="0"/>
                <w:numId w:val="39"/>
              </w:numPr>
              <w:spacing w:after="0" w:line="276" w:lineRule="auto"/>
              <w:jc w:val="center"/>
              <w:rPr>
                <w:rFonts w:eastAsia="Calibri"/>
                <w:b/>
                <w:bCs/>
                <w:sz w:val="18"/>
                <w:szCs w:val="18"/>
                <w:lang w:val="el-GR"/>
              </w:rPr>
            </w:pPr>
          </w:p>
        </w:tc>
        <w:tc>
          <w:tcPr>
            <w:tcW w:w="3828" w:type="dxa"/>
            <w:shd w:val="clear" w:color="auto" w:fill="FFFFFF"/>
            <w:vAlign w:val="center"/>
          </w:tcPr>
          <w:p w14:paraId="4BA1BD0B" w14:textId="77777777" w:rsidR="00387279" w:rsidRPr="000A34B3" w:rsidRDefault="00A23323" w:rsidP="00B55189">
            <w:pPr>
              <w:rPr>
                <w:rFonts w:eastAsia="Calibri" w:cs="Times New Roman"/>
                <w:sz w:val="18"/>
                <w:szCs w:val="18"/>
                <w:lang w:val="el-GR"/>
              </w:rPr>
            </w:pPr>
            <w:r w:rsidRPr="000A34B3">
              <w:rPr>
                <w:rFonts w:eastAsia="Calibri" w:cs="Times New Roman"/>
                <w:sz w:val="18"/>
                <w:szCs w:val="18"/>
                <w:lang w:val="el-GR"/>
              </w:rPr>
              <w:t xml:space="preserve">Αλιευτικός Τουρισμός/             </w:t>
            </w:r>
            <w:r w:rsidR="00387279" w:rsidRPr="000A34B3">
              <w:rPr>
                <w:rFonts w:eastAsia="Calibri" w:cs="Times New Roman"/>
                <w:sz w:val="18"/>
                <w:szCs w:val="18"/>
                <w:lang w:val="el-GR"/>
              </w:rPr>
              <w:t xml:space="preserve">Διαφοροποίηση και νέες μορφές εισοδήματος </w:t>
            </w:r>
          </w:p>
        </w:tc>
        <w:tc>
          <w:tcPr>
            <w:tcW w:w="4677" w:type="dxa"/>
            <w:shd w:val="clear" w:color="auto" w:fill="FFFFFF"/>
            <w:vAlign w:val="center"/>
          </w:tcPr>
          <w:p w14:paraId="16DE2218" w14:textId="77777777" w:rsidR="00387279" w:rsidRPr="000A34B3" w:rsidRDefault="00387279" w:rsidP="00B55189">
            <w:pPr>
              <w:rPr>
                <w:rFonts w:eastAsia="Calibri" w:cs="Times New Roman"/>
                <w:sz w:val="18"/>
                <w:szCs w:val="18"/>
                <w:lang w:val="el-GR"/>
              </w:rPr>
            </w:pPr>
            <w:r w:rsidRPr="000A34B3">
              <w:rPr>
                <w:rFonts w:eastAsia="Calibri" w:cs="Times New Roman"/>
                <w:sz w:val="18"/>
                <w:szCs w:val="18"/>
                <w:lang w:val="el-GR"/>
              </w:rPr>
              <w:t>Α. ΚΥΑ 992/06.04.2020 ΦΕΚ Β’ 1597/2020                                                        Β. ΥΑ 1627/02.08.2021 ΦΕΚ Β'3680/2021</w:t>
            </w:r>
          </w:p>
          <w:p w14:paraId="62CEB70D" w14:textId="77777777" w:rsidR="00614A0B" w:rsidRPr="000A34B3" w:rsidRDefault="00387279" w:rsidP="00B55189">
            <w:pPr>
              <w:rPr>
                <w:rFonts w:eastAsia="Calibri" w:cs="Times New Roman"/>
                <w:sz w:val="18"/>
                <w:szCs w:val="18"/>
                <w:lang w:val="el-GR"/>
              </w:rPr>
            </w:pPr>
            <w:r w:rsidRPr="000A34B3">
              <w:rPr>
                <w:rFonts w:eastAsia="Calibri" w:cs="Times New Roman"/>
                <w:sz w:val="18"/>
                <w:szCs w:val="18"/>
                <w:lang w:val="el-GR"/>
              </w:rPr>
              <w:t xml:space="preserve">Γ. </w:t>
            </w:r>
            <w:r w:rsidR="00614A0B" w:rsidRPr="000A34B3">
              <w:rPr>
                <w:rFonts w:eastAsia="Calibri" w:cs="Times New Roman"/>
                <w:sz w:val="18"/>
                <w:szCs w:val="18"/>
                <w:lang w:val="el-GR"/>
              </w:rPr>
              <w:t>Εγκύκλιος 2834/52781 Εφαρμογής ΚΥΑ Αλιευτικού Τουρισμού</w:t>
            </w:r>
          </w:p>
          <w:p w14:paraId="2F5160BD" w14:textId="77777777" w:rsidR="000108AA" w:rsidRPr="000A34B3" w:rsidRDefault="000A34B3" w:rsidP="00B55189">
            <w:pPr>
              <w:rPr>
                <w:rFonts w:eastAsia="Calibri" w:cs="Times New Roman"/>
                <w:sz w:val="18"/>
                <w:szCs w:val="18"/>
                <w:lang w:val="el-GR"/>
              </w:rPr>
            </w:pPr>
            <w:r w:rsidRPr="000A34B3">
              <w:rPr>
                <w:rFonts w:eastAsia="Calibri" w:cs="Times New Roman"/>
                <w:sz w:val="18"/>
                <w:szCs w:val="18"/>
                <w:lang w:val="el-GR"/>
              </w:rPr>
              <w:t xml:space="preserve">Δ. </w:t>
            </w:r>
            <w:r w:rsidR="00B55189" w:rsidRPr="000A34B3">
              <w:rPr>
                <w:rFonts w:eastAsia="Calibri" w:cs="Times New Roman"/>
                <w:sz w:val="18"/>
                <w:szCs w:val="18"/>
                <w:lang w:val="el-GR"/>
              </w:rPr>
              <w:t>Αριθ. 2122/01/2000/00 (ΦΕΚ 231 Β'/00-Διορθ.Σφαλμ. στο ΦΕΚ-872 Β') : Έγκριση του Γενικού Κανονισμού Λιμένα με αριθ. 23 "Μικρά σκάφη - Επιθεωρήσεις μικρών σκαφών"</w:t>
            </w:r>
          </w:p>
        </w:tc>
        <w:tc>
          <w:tcPr>
            <w:tcW w:w="11199" w:type="dxa"/>
            <w:shd w:val="clear" w:color="auto" w:fill="FFFFFF"/>
            <w:vAlign w:val="center"/>
          </w:tcPr>
          <w:p w14:paraId="5FF90587" w14:textId="77777777" w:rsidR="00387279" w:rsidRPr="00387279" w:rsidRDefault="00B7315B" w:rsidP="00B55189">
            <w:pPr>
              <w:rPr>
                <w:rFonts w:eastAsia="Calibri" w:cs="Times New Roman"/>
                <w:b/>
                <w:bCs/>
                <w:sz w:val="18"/>
                <w:szCs w:val="18"/>
                <w:lang w:val="el-GR"/>
              </w:rPr>
            </w:pPr>
            <w:r w:rsidRPr="00B7315B">
              <w:rPr>
                <w:rFonts w:eastAsia="Calibri" w:cs="Times New Roman"/>
                <w:sz w:val="18"/>
                <w:szCs w:val="18"/>
                <w:lang w:val="el-GR"/>
              </w:rPr>
              <w:t>Η</w:t>
            </w:r>
            <w:r>
              <w:rPr>
                <w:rFonts w:eastAsia="Calibri" w:cs="Times New Roman"/>
                <w:b/>
                <w:bCs/>
                <w:sz w:val="18"/>
                <w:szCs w:val="18"/>
                <w:lang w:val="el-GR"/>
              </w:rPr>
              <w:t xml:space="preserve"> </w:t>
            </w:r>
            <w:r w:rsidRPr="00B7315B">
              <w:rPr>
                <w:rFonts w:eastAsia="Calibri" w:cs="Times New Roman"/>
                <w:sz w:val="18"/>
                <w:szCs w:val="18"/>
                <w:lang w:val="el-GR"/>
              </w:rPr>
              <w:t xml:space="preserve">νομοθεσία αφορά τη δράση </w:t>
            </w:r>
            <w:r w:rsidR="0057314B" w:rsidRPr="00B7315B">
              <w:rPr>
                <w:rFonts w:eastAsia="Calibri" w:cs="Times New Roman"/>
                <w:sz w:val="18"/>
                <w:szCs w:val="18"/>
                <w:lang w:val="el-GR"/>
              </w:rPr>
              <w:t xml:space="preserve"> Αλιευτικός Τουρισμός</w:t>
            </w:r>
            <w:r w:rsidR="0057314B">
              <w:rPr>
                <w:rFonts w:cs="Tahoma"/>
                <w:iCs/>
                <w:sz w:val="18"/>
                <w:szCs w:val="18"/>
                <w:lang w:val="el-GR"/>
              </w:rPr>
              <w:t xml:space="preserve">/ </w:t>
            </w:r>
            <w:r w:rsidRPr="00B7315B">
              <w:rPr>
                <w:rFonts w:eastAsia="Calibri" w:cs="Times New Roman"/>
                <w:sz w:val="18"/>
                <w:szCs w:val="18"/>
                <w:lang w:val="el-GR"/>
              </w:rPr>
              <w:t>Διαφοροποίηση και νέες μορφές εισοδήματος</w:t>
            </w:r>
            <w:r w:rsidR="0057314B">
              <w:rPr>
                <w:rFonts w:eastAsia="Calibri" w:cs="Times New Roman"/>
                <w:sz w:val="18"/>
                <w:szCs w:val="18"/>
                <w:lang w:val="el-GR"/>
              </w:rPr>
              <w:t xml:space="preserve"> </w:t>
            </w:r>
            <w:r w:rsidR="000108AA">
              <w:rPr>
                <w:rFonts w:cs="Tahoma"/>
                <w:iCs/>
                <w:sz w:val="18"/>
                <w:szCs w:val="18"/>
                <w:lang w:val="el-GR"/>
              </w:rPr>
              <w:t>με δικαιούχους επαγγελματίες αλιείς.</w:t>
            </w:r>
          </w:p>
        </w:tc>
      </w:tr>
      <w:tr w:rsidR="00976B41" w:rsidRPr="00A9409E" w14:paraId="0F87E20F" w14:textId="77777777" w:rsidTr="000E30B3">
        <w:trPr>
          <w:trHeight w:val="555"/>
          <w:jc w:val="center"/>
        </w:trPr>
        <w:tc>
          <w:tcPr>
            <w:tcW w:w="1129" w:type="dxa"/>
            <w:shd w:val="clear" w:color="auto" w:fill="FFFFFF" w:themeFill="background1"/>
            <w:vAlign w:val="center"/>
          </w:tcPr>
          <w:p w14:paraId="5285658B" w14:textId="77777777" w:rsidR="00976B41" w:rsidRPr="00123AEF" w:rsidRDefault="00976B41" w:rsidP="00B55189">
            <w:pPr>
              <w:pStyle w:val="a3"/>
              <w:numPr>
                <w:ilvl w:val="0"/>
                <w:numId w:val="108"/>
              </w:numPr>
              <w:spacing w:after="0" w:line="276" w:lineRule="auto"/>
              <w:jc w:val="center"/>
              <w:rPr>
                <w:rFonts w:eastAsia="Calibri"/>
                <w:b/>
                <w:bCs/>
                <w:sz w:val="18"/>
                <w:szCs w:val="18"/>
                <w:lang w:val="el-GR"/>
              </w:rPr>
            </w:pPr>
          </w:p>
        </w:tc>
        <w:tc>
          <w:tcPr>
            <w:tcW w:w="3828" w:type="dxa"/>
            <w:shd w:val="clear" w:color="auto" w:fill="FFFFFF" w:themeFill="background1"/>
            <w:vAlign w:val="center"/>
          </w:tcPr>
          <w:p w14:paraId="6295573E" w14:textId="6D857E52" w:rsidR="00976B41" w:rsidRPr="000F4EB4" w:rsidRDefault="00976B41" w:rsidP="00B55189">
            <w:pPr>
              <w:jc w:val="both"/>
              <w:rPr>
                <w:rFonts w:eastAsia="Calibri" w:cs="Times New Roman"/>
                <w:sz w:val="18"/>
                <w:szCs w:val="18"/>
                <w:lang w:val="el-GR"/>
              </w:rPr>
            </w:pPr>
            <w:r w:rsidRPr="000F4EB4">
              <w:rPr>
                <w:rFonts w:eastAsia="Calibri" w:cs="Times New Roman"/>
                <w:sz w:val="18"/>
                <w:szCs w:val="18"/>
                <w:lang w:val="el-GR"/>
              </w:rPr>
              <w:t xml:space="preserve">Κινητήρες Σκαφών </w:t>
            </w:r>
            <w:r w:rsidRPr="00E043A7">
              <w:rPr>
                <w:rFonts w:eastAsia="Calibri" w:cs="Times New Roman"/>
                <w:b/>
                <w:bCs/>
                <w:sz w:val="18"/>
                <w:szCs w:val="18"/>
                <w:u w:val="single"/>
                <w:lang w:val="el-GR"/>
              </w:rPr>
              <w:t>Εσωτερικών Υδάτων</w:t>
            </w:r>
            <w:r w:rsidR="00673D5A" w:rsidRPr="00E043A7">
              <w:rPr>
                <w:rFonts w:eastAsia="Calibri" w:cs="Times New Roman"/>
                <w:b/>
                <w:bCs/>
                <w:sz w:val="18"/>
                <w:szCs w:val="18"/>
                <w:u w:val="single"/>
                <w:lang w:val="el-GR"/>
              </w:rPr>
              <w:t xml:space="preserve"> ολικού μήκους μέχρι 12 μέτρα</w:t>
            </w:r>
          </w:p>
        </w:tc>
        <w:tc>
          <w:tcPr>
            <w:tcW w:w="4677" w:type="dxa"/>
            <w:shd w:val="clear" w:color="auto" w:fill="FFFFFF" w:themeFill="background1"/>
            <w:vAlign w:val="center"/>
          </w:tcPr>
          <w:p w14:paraId="1640C5E2" w14:textId="77777777" w:rsidR="000B75E6" w:rsidRPr="000108AA" w:rsidRDefault="000108AA" w:rsidP="00B55189">
            <w:pPr>
              <w:rPr>
                <w:rFonts w:eastAsia="Calibri" w:cs="Times New Roman"/>
                <w:sz w:val="18"/>
                <w:szCs w:val="18"/>
                <w:lang w:val="el-GR"/>
              </w:rPr>
            </w:pPr>
            <w:r w:rsidRPr="000108AA">
              <w:rPr>
                <w:rFonts w:eastAsia="Calibri" w:cs="Times New Roman"/>
                <w:sz w:val="18"/>
                <w:szCs w:val="18"/>
                <w:lang w:val="el-GR"/>
              </w:rPr>
              <w:t>Α. ΥΑ 1626/02.08.2021 ΦΕΚ Β’ 3651/2021</w:t>
            </w:r>
          </w:p>
        </w:tc>
        <w:tc>
          <w:tcPr>
            <w:tcW w:w="11199" w:type="dxa"/>
            <w:shd w:val="clear" w:color="auto" w:fill="FFFFFF" w:themeFill="background1"/>
            <w:vAlign w:val="center"/>
          </w:tcPr>
          <w:p w14:paraId="4DF43935" w14:textId="77777777" w:rsidR="000108AA" w:rsidRPr="000108AA" w:rsidRDefault="000108AA" w:rsidP="00B55189">
            <w:pPr>
              <w:rPr>
                <w:rFonts w:cs="Tahoma"/>
                <w:iCs/>
                <w:sz w:val="18"/>
                <w:szCs w:val="18"/>
                <w:lang w:val="el-GR"/>
              </w:rPr>
            </w:pPr>
            <w:r w:rsidRPr="000108AA">
              <w:rPr>
                <w:rFonts w:cs="Tahoma"/>
                <w:iCs/>
                <w:sz w:val="18"/>
                <w:szCs w:val="18"/>
                <w:lang w:val="el-GR"/>
              </w:rPr>
              <w:t xml:space="preserve">Η νομοθεσία αφορά τη δράση Ενεργειακή απόδοση και μετριασμός της κλιματικής αλλαγής - αντικατάσταση ή </w:t>
            </w:r>
            <w:proofErr w:type="spellStart"/>
            <w:r w:rsidRPr="000108AA">
              <w:rPr>
                <w:rFonts w:cs="Tahoma"/>
                <w:iCs/>
                <w:sz w:val="18"/>
                <w:szCs w:val="18"/>
                <w:lang w:val="el-GR"/>
              </w:rPr>
              <w:t>εκσυγχρο</w:t>
            </w:r>
            <w:proofErr w:type="spellEnd"/>
            <w:r w:rsidRPr="000108AA">
              <w:rPr>
                <w:rFonts w:cs="Tahoma"/>
                <w:iCs/>
                <w:sz w:val="18"/>
                <w:szCs w:val="18"/>
                <w:lang w:val="el-GR"/>
              </w:rPr>
              <w:t>-</w:t>
            </w:r>
          </w:p>
          <w:p w14:paraId="2D437262" w14:textId="77777777" w:rsidR="00976B41" w:rsidRPr="00387279" w:rsidRDefault="000108AA" w:rsidP="00B55189">
            <w:pPr>
              <w:rPr>
                <w:rFonts w:eastAsia="Calibri" w:cs="Times New Roman"/>
                <w:b/>
                <w:bCs/>
                <w:sz w:val="18"/>
                <w:szCs w:val="18"/>
                <w:lang w:val="el-GR"/>
              </w:rPr>
            </w:pPr>
            <w:proofErr w:type="spellStart"/>
            <w:r w:rsidRPr="000108AA">
              <w:rPr>
                <w:rFonts w:cs="Tahoma"/>
                <w:iCs/>
                <w:sz w:val="18"/>
                <w:szCs w:val="18"/>
                <w:lang w:val="el-GR"/>
              </w:rPr>
              <w:t>νισμός</w:t>
            </w:r>
            <w:proofErr w:type="spellEnd"/>
            <w:r w:rsidRPr="000108AA">
              <w:rPr>
                <w:rFonts w:cs="Tahoma"/>
                <w:iCs/>
                <w:sz w:val="18"/>
                <w:szCs w:val="18"/>
                <w:lang w:val="el-GR"/>
              </w:rPr>
              <w:t xml:space="preserve"> των κύριων ή βοηθητικών κινητήρων</w:t>
            </w:r>
          </w:p>
        </w:tc>
      </w:tr>
      <w:tr w:rsidR="00976B41" w:rsidRPr="00A9409E" w14:paraId="662325E2" w14:textId="77777777" w:rsidTr="000E30B3">
        <w:trPr>
          <w:trHeight w:val="269"/>
          <w:jc w:val="center"/>
        </w:trPr>
        <w:tc>
          <w:tcPr>
            <w:tcW w:w="1129" w:type="dxa"/>
            <w:shd w:val="clear" w:color="auto" w:fill="FFFFFF" w:themeFill="background1"/>
            <w:vAlign w:val="center"/>
          </w:tcPr>
          <w:p w14:paraId="6AF825B9" w14:textId="77777777" w:rsidR="00976B41" w:rsidRPr="00123AEF" w:rsidRDefault="00976B41" w:rsidP="00B55189">
            <w:pPr>
              <w:pStyle w:val="a3"/>
              <w:numPr>
                <w:ilvl w:val="0"/>
                <w:numId w:val="108"/>
              </w:numPr>
              <w:spacing w:after="0" w:line="276" w:lineRule="auto"/>
              <w:jc w:val="center"/>
              <w:rPr>
                <w:rFonts w:eastAsia="Calibri"/>
                <w:b/>
                <w:bCs/>
                <w:sz w:val="18"/>
                <w:szCs w:val="18"/>
                <w:lang w:val="el-GR"/>
              </w:rPr>
            </w:pPr>
          </w:p>
        </w:tc>
        <w:tc>
          <w:tcPr>
            <w:tcW w:w="3828" w:type="dxa"/>
            <w:shd w:val="clear" w:color="auto" w:fill="FFFFFF" w:themeFill="background1"/>
            <w:vAlign w:val="center"/>
          </w:tcPr>
          <w:p w14:paraId="4CCC26F6" w14:textId="77777777" w:rsidR="00976B41" w:rsidRPr="00C24948" w:rsidRDefault="00976B41" w:rsidP="00B55189">
            <w:pPr>
              <w:jc w:val="both"/>
              <w:rPr>
                <w:rFonts w:eastAsia="Calibri" w:cs="Times New Roman"/>
                <w:sz w:val="18"/>
                <w:szCs w:val="18"/>
                <w:highlight w:val="yellow"/>
                <w:lang w:val="el-GR"/>
              </w:rPr>
            </w:pPr>
            <w:r w:rsidRPr="000F4EB4">
              <w:rPr>
                <w:rFonts w:eastAsia="Calibri" w:cs="Times New Roman"/>
                <w:sz w:val="18"/>
                <w:szCs w:val="18"/>
                <w:lang w:val="el-GR"/>
              </w:rPr>
              <w:t>Μεταποίηση προϊόντων αλιείας</w:t>
            </w:r>
          </w:p>
        </w:tc>
        <w:tc>
          <w:tcPr>
            <w:tcW w:w="4677" w:type="dxa"/>
            <w:shd w:val="clear" w:color="auto" w:fill="FFFFFF" w:themeFill="background1"/>
            <w:vAlign w:val="center"/>
          </w:tcPr>
          <w:p w14:paraId="4EFF95D7" w14:textId="77777777" w:rsidR="00AF21CA" w:rsidRPr="00AF21CA" w:rsidRDefault="00AF21CA" w:rsidP="00B55189">
            <w:pPr>
              <w:rPr>
                <w:rFonts w:eastAsia="Calibri" w:cs="Times New Roman"/>
                <w:sz w:val="18"/>
                <w:szCs w:val="18"/>
                <w:lang w:val="el-GR"/>
              </w:rPr>
            </w:pPr>
            <w:r w:rsidRPr="00AF21CA">
              <w:rPr>
                <w:rFonts w:eastAsia="Calibri" w:cs="Times New Roman"/>
                <w:sz w:val="18"/>
                <w:szCs w:val="18"/>
                <w:lang w:val="el-GR"/>
              </w:rPr>
              <w:t>Α. ΥΑ 1121/20.07.2017 ΦΕΚ Β’2686/2017</w:t>
            </w:r>
          </w:p>
          <w:p w14:paraId="3E243737" w14:textId="77777777" w:rsidR="00976B41" w:rsidRPr="00AF21CA" w:rsidRDefault="00AF21CA" w:rsidP="00B55189">
            <w:pPr>
              <w:rPr>
                <w:rFonts w:eastAsia="Calibri" w:cs="Times New Roman"/>
                <w:sz w:val="18"/>
                <w:szCs w:val="18"/>
                <w:lang w:val="el-GR"/>
              </w:rPr>
            </w:pPr>
            <w:r w:rsidRPr="00AF21CA">
              <w:rPr>
                <w:rFonts w:eastAsia="Calibri" w:cs="Times New Roman"/>
                <w:sz w:val="18"/>
                <w:szCs w:val="18"/>
                <w:lang w:val="el-GR"/>
              </w:rPr>
              <w:t>Β. ΥΑ 1464/2019 ΦΕΚ Β’ 2483/2019</w:t>
            </w:r>
          </w:p>
          <w:p w14:paraId="0E671838" w14:textId="77777777" w:rsidR="00AF21CA" w:rsidRPr="00387279" w:rsidRDefault="00AF21CA" w:rsidP="00B55189">
            <w:pPr>
              <w:rPr>
                <w:rFonts w:eastAsia="Calibri" w:cs="Times New Roman"/>
                <w:b/>
                <w:bCs/>
                <w:sz w:val="18"/>
                <w:szCs w:val="18"/>
                <w:lang w:val="el-GR"/>
              </w:rPr>
            </w:pPr>
            <w:r w:rsidRPr="00AF21CA">
              <w:rPr>
                <w:rFonts w:eastAsia="Calibri" w:cs="Times New Roman"/>
                <w:sz w:val="18"/>
                <w:szCs w:val="18"/>
                <w:lang w:val="el-GR"/>
              </w:rPr>
              <w:t>Γ.</w:t>
            </w:r>
            <w:r w:rsidR="000108AA">
              <w:rPr>
                <w:rFonts w:eastAsia="Calibri" w:cs="Times New Roman"/>
                <w:sz w:val="18"/>
                <w:szCs w:val="18"/>
                <w:lang w:val="el-GR"/>
              </w:rPr>
              <w:t xml:space="preserve"> ΥΑ 1155/2020 ΦΕΚ Β’1961/2020</w:t>
            </w:r>
          </w:p>
        </w:tc>
        <w:tc>
          <w:tcPr>
            <w:tcW w:w="11199" w:type="dxa"/>
            <w:shd w:val="clear" w:color="auto" w:fill="FFFFFF" w:themeFill="background1"/>
            <w:vAlign w:val="center"/>
          </w:tcPr>
          <w:p w14:paraId="2418CAA7" w14:textId="77777777" w:rsidR="00976B41" w:rsidRPr="000108AA" w:rsidRDefault="000108AA" w:rsidP="00B55189">
            <w:pPr>
              <w:rPr>
                <w:rFonts w:eastAsia="Calibri" w:cs="Times New Roman"/>
                <w:sz w:val="18"/>
                <w:szCs w:val="18"/>
                <w:lang w:val="el-GR"/>
              </w:rPr>
            </w:pPr>
            <w:r w:rsidRPr="000108AA">
              <w:rPr>
                <w:rFonts w:eastAsia="Calibri" w:cs="Times New Roman"/>
                <w:sz w:val="18"/>
                <w:szCs w:val="18"/>
                <w:lang w:val="el-GR"/>
              </w:rPr>
              <w:t xml:space="preserve">Η νομοθεσία αφορά τη </w:t>
            </w:r>
            <w:r>
              <w:rPr>
                <w:rFonts w:eastAsia="Calibri" w:cs="Times New Roman"/>
                <w:sz w:val="18"/>
                <w:szCs w:val="18"/>
                <w:lang w:val="el-GR"/>
              </w:rPr>
              <w:t>δράση Μεταποίηση προϊόντων αλιείας και υδατοκαλλιέργειας με δικαιούχους Μη Αλιείς φυσικά και νομικά πρόσωπα.</w:t>
            </w:r>
          </w:p>
        </w:tc>
      </w:tr>
      <w:tr w:rsidR="00976B41" w:rsidRPr="00387279" w14:paraId="6CE292FC" w14:textId="77777777" w:rsidTr="000E30B3">
        <w:trPr>
          <w:jc w:val="center"/>
        </w:trPr>
        <w:tc>
          <w:tcPr>
            <w:tcW w:w="1129" w:type="dxa"/>
            <w:shd w:val="clear" w:color="auto" w:fill="B4C6E7"/>
            <w:vAlign w:val="center"/>
          </w:tcPr>
          <w:p w14:paraId="6D71384C" w14:textId="77777777" w:rsidR="00976B41" w:rsidRPr="00F51636" w:rsidRDefault="00976B41" w:rsidP="00B55189">
            <w:pPr>
              <w:spacing w:line="276" w:lineRule="auto"/>
              <w:ind w:left="360" w:hanging="196"/>
              <w:jc w:val="center"/>
              <w:rPr>
                <w:rFonts w:eastAsia="Calibri"/>
                <w:b/>
                <w:bCs/>
                <w:sz w:val="18"/>
                <w:szCs w:val="18"/>
                <w:lang w:val="el-GR"/>
              </w:rPr>
            </w:pPr>
            <w:r>
              <w:rPr>
                <w:rFonts w:eastAsia="Calibri"/>
                <w:b/>
                <w:bCs/>
                <w:sz w:val="18"/>
                <w:szCs w:val="18"/>
                <w:lang w:val="el-GR"/>
              </w:rPr>
              <w:t>6.3</w:t>
            </w:r>
          </w:p>
        </w:tc>
        <w:tc>
          <w:tcPr>
            <w:tcW w:w="3828" w:type="dxa"/>
            <w:shd w:val="clear" w:color="auto" w:fill="B4C6E7"/>
            <w:vAlign w:val="center"/>
          </w:tcPr>
          <w:p w14:paraId="2B89BCB6" w14:textId="77777777" w:rsidR="00976B41" w:rsidRPr="00387279" w:rsidRDefault="00976B41" w:rsidP="00B55189">
            <w:pPr>
              <w:jc w:val="center"/>
              <w:rPr>
                <w:rFonts w:eastAsia="Calibri" w:cs="Times New Roman"/>
                <w:b/>
                <w:bCs/>
                <w:sz w:val="18"/>
                <w:szCs w:val="18"/>
                <w:highlight w:val="yellow"/>
                <w:lang w:val="el-GR"/>
              </w:rPr>
            </w:pPr>
            <w:r w:rsidRPr="00A23323">
              <w:rPr>
                <w:rFonts w:eastAsia="Calibri" w:cs="Times New Roman"/>
                <w:b/>
                <w:bCs/>
                <w:sz w:val="18"/>
                <w:szCs w:val="18"/>
                <w:lang w:val="el-GR"/>
              </w:rPr>
              <w:t>Λοιπό Θεσμικό Πλαίσιο</w:t>
            </w:r>
          </w:p>
        </w:tc>
        <w:tc>
          <w:tcPr>
            <w:tcW w:w="4677" w:type="dxa"/>
            <w:shd w:val="clear" w:color="auto" w:fill="B4C6E7"/>
            <w:vAlign w:val="center"/>
          </w:tcPr>
          <w:p w14:paraId="5E196AC1" w14:textId="77777777" w:rsidR="00976B41" w:rsidRPr="00387279" w:rsidRDefault="00976B41" w:rsidP="00B55189">
            <w:pPr>
              <w:rPr>
                <w:rFonts w:eastAsia="Calibri" w:cs="Times New Roman"/>
                <w:b/>
                <w:bCs/>
                <w:sz w:val="18"/>
                <w:szCs w:val="18"/>
                <w:lang w:val="el-GR"/>
              </w:rPr>
            </w:pPr>
          </w:p>
        </w:tc>
        <w:tc>
          <w:tcPr>
            <w:tcW w:w="11199" w:type="dxa"/>
            <w:shd w:val="clear" w:color="auto" w:fill="B4C6E7"/>
            <w:vAlign w:val="center"/>
          </w:tcPr>
          <w:p w14:paraId="102169C0" w14:textId="77777777" w:rsidR="00976B41" w:rsidRPr="00387279" w:rsidRDefault="00976B41" w:rsidP="00B55189">
            <w:pPr>
              <w:rPr>
                <w:rFonts w:eastAsia="Calibri" w:cs="Times New Roman"/>
                <w:b/>
                <w:bCs/>
                <w:sz w:val="18"/>
                <w:szCs w:val="18"/>
                <w:lang w:val="el-GR"/>
              </w:rPr>
            </w:pPr>
          </w:p>
        </w:tc>
      </w:tr>
      <w:tr w:rsidR="00976B41" w:rsidRPr="00A9409E" w14:paraId="70DBD4BB" w14:textId="77777777" w:rsidTr="000E30B3">
        <w:trPr>
          <w:jc w:val="center"/>
        </w:trPr>
        <w:tc>
          <w:tcPr>
            <w:tcW w:w="1129" w:type="dxa"/>
            <w:shd w:val="clear" w:color="auto" w:fill="FFFFFF"/>
            <w:vAlign w:val="center"/>
          </w:tcPr>
          <w:p w14:paraId="4B2DBC24" w14:textId="77777777" w:rsidR="00976B41" w:rsidRPr="00F44558" w:rsidRDefault="00976B41" w:rsidP="00B55189">
            <w:pPr>
              <w:pStyle w:val="a3"/>
              <w:numPr>
                <w:ilvl w:val="0"/>
                <w:numId w:val="40"/>
              </w:numPr>
              <w:spacing w:after="0" w:line="276" w:lineRule="auto"/>
              <w:ind w:hanging="414"/>
              <w:jc w:val="left"/>
              <w:rPr>
                <w:rFonts w:eastAsia="Calibri"/>
                <w:b/>
                <w:bCs/>
                <w:sz w:val="18"/>
                <w:szCs w:val="18"/>
                <w:lang w:val="el-GR"/>
              </w:rPr>
            </w:pPr>
          </w:p>
        </w:tc>
        <w:tc>
          <w:tcPr>
            <w:tcW w:w="3828" w:type="dxa"/>
            <w:shd w:val="clear" w:color="auto" w:fill="FFFFFF"/>
            <w:vAlign w:val="center"/>
          </w:tcPr>
          <w:p w14:paraId="34978ED0" w14:textId="77777777" w:rsidR="00976B41" w:rsidRPr="000A34B3" w:rsidRDefault="00976B41" w:rsidP="00B55189">
            <w:pPr>
              <w:rPr>
                <w:rFonts w:eastAsia="Calibri" w:cs="Times New Roman"/>
                <w:b/>
                <w:bCs/>
                <w:sz w:val="18"/>
                <w:szCs w:val="18"/>
                <w:highlight w:val="yellow"/>
                <w:lang w:val="el-GR"/>
              </w:rPr>
            </w:pPr>
            <w:r w:rsidRPr="000A34B3">
              <w:rPr>
                <w:rFonts w:cs="Tahoma"/>
                <w:color w:val="000000" w:themeColor="text1"/>
                <w:sz w:val="18"/>
                <w:szCs w:val="18"/>
                <w:lang w:val="el-GR"/>
              </w:rPr>
              <w:t xml:space="preserve">Η με </w:t>
            </w:r>
            <w:proofErr w:type="spellStart"/>
            <w:r w:rsidRPr="000A34B3">
              <w:rPr>
                <w:rFonts w:cs="Tahoma"/>
                <w:color w:val="000000" w:themeColor="text1"/>
                <w:sz w:val="18"/>
                <w:szCs w:val="18"/>
                <w:lang w:val="el-GR"/>
              </w:rPr>
              <w:t>αρ</w:t>
            </w:r>
            <w:proofErr w:type="spellEnd"/>
            <w:r w:rsidRPr="000A34B3">
              <w:rPr>
                <w:rFonts w:cs="Tahoma"/>
                <w:color w:val="000000" w:themeColor="text1"/>
                <w:sz w:val="18"/>
                <w:szCs w:val="18"/>
                <w:lang w:val="el-GR"/>
              </w:rPr>
              <w:t xml:space="preserve">. </w:t>
            </w:r>
            <w:proofErr w:type="spellStart"/>
            <w:r w:rsidRPr="000A34B3">
              <w:rPr>
                <w:rFonts w:cs="Tahoma"/>
                <w:color w:val="000000" w:themeColor="text1"/>
                <w:sz w:val="18"/>
                <w:szCs w:val="18"/>
                <w:lang w:val="el-GR"/>
              </w:rPr>
              <w:t>πρωτ</w:t>
            </w:r>
            <w:proofErr w:type="spellEnd"/>
            <w:r w:rsidRPr="000A34B3">
              <w:rPr>
                <w:rFonts w:cs="Tahoma"/>
                <w:color w:val="000000" w:themeColor="text1"/>
                <w:sz w:val="18"/>
                <w:szCs w:val="18"/>
                <w:lang w:val="el-GR"/>
              </w:rPr>
              <w:t>. 137675/ΕΥΘΥ1016/</w:t>
            </w:r>
            <w:r w:rsidR="000A34B3">
              <w:rPr>
                <w:rFonts w:cs="Tahoma"/>
                <w:color w:val="000000" w:themeColor="text1"/>
                <w:sz w:val="18"/>
                <w:szCs w:val="18"/>
                <w:lang w:val="el-GR"/>
              </w:rPr>
              <w:t xml:space="preserve"> </w:t>
            </w:r>
            <w:r w:rsidRPr="000A34B3">
              <w:rPr>
                <w:rFonts w:cs="Tahoma"/>
                <w:color w:val="000000" w:themeColor="text1"/>
                <w:sz w:val="18"/>
                <w:szCs w:val="18"/>
                <w:lang w:val="el-GR"/>
              </w:rPr>
              <w:t xml:space="preserve">19.12.2018 (ΦΕΚ Β’ 5968/2018), αντικατάσταση της υπ΄ αριθ. 110427/ΕΥΘΥ/1020/20.10.2016 (ΦΕΚ Β’ 3521/2016) </w:t>
            </w:r>
            <w:r w:rsidRPr="000A34B3">
              <w:rPr>
                <w:rFonts w:eastAsia="Calibri" w:cs="Times New Roman"/>
                <w:sz w:val="18"/>
                <w:szCs w:val="18"/>
                <w:lang w:val="el-GR"/>
              </w:rPr>
              <w:t xml:space="preserve">Υπουργική Απόφαση </w:t>
            </w:r>
            <w:r w:rsidRPr="000A34B3">
              <w:rPr>
                <w:rFonts w:cs="Tahoma"/>
                <w:color w:val="000000" w:themeColor="text1"/>
                <w:sz w:val="18"/>
                <w:szCs w:val="18"/>
                <w:lang w:val="el-GR"/>
              </w:rPr>
              <w:t xml:space="preserve"> Εθνικοί Κανόνες Επιλεξιμότητας </w:t>
            </w:r>
            <w:r w:rsidRPr="000A34B3">
              <w:rPr>
                <w:rFonts w:cs="Tahoma"/>
                <w:color w:val="000000" w:themeColor="text1"/>
                <w:sz w:val="18"/>
                <w:szCs w:val="18"/>
                <w:lang w:val="el-GR"/>
              </w:rPr>
              <w:lastRenderedPageBreak/>
              <w:t>δαπανών για τα προγράμματα του ΕΣΠΑ 2014-2020</w:t>
            </w:r>
          </w:p>
        </w:tc>
        <w:tc>
          <w:tcPr>
            <w:tcW w:w="4677" w:type="dxa"/>
            <w:shd w:val="clear" w:color="auto" w:fill="FFFFFF"/>
            <w:vAlign w:val="center"/>
          </w:tcPr>
          <w:p w14:paraId="354EA452" w14:textId="77777777" w:rsidR="00976B41" w:rsidRPr="00387279" w:rsidRDefault="00976B41" w:rsidP="00B55189">
            <w:pPr>
              <w:rPr>
                <w:rFonts w:eastAsia="Calibri" w:cs="Times New Roman"/>
                <w:sz w:val="18"/>
                <w:szCs w:val="18"/>
                <w:lang w:val="el-GR"/>
              </w:rPr>
            </w:pPr>
            <w:r w:rsidRPr="00387279">
              <w:rPr>
                <w:rFonts w:eastAsia="Calibri" w:cs="Times New Roman"/>
                <w:sz w:val="18"/>
                <w:szCs w:val="18"/>
                <w:lang w:val="el-GR"/>
              </w:rPr>
              <w:lastRenderedPageBreak/>
              <w:t>ΥΠΑΣΥΔ 2014-2020</w:t>
            </w:r>
          </w:p>
        </w:tc>
        <w:tc>
          <w:tcPr>
            <w:tcW w:w="11199" w:type="dxa"/>
            <w:shd w:val="clear" w:color="auto" w:fill="FFFFFF"/>
            <w:vAlign w:val="center"/>
          </w:tcPr>
          <w:p w14:paraId="2502A0B4" w14:textId="77777777" w:rsidR="00976B41" w:rsidRPr="00387279" w:rsidRDefault="00976B41" w:rsidP="00B55189">
            <w:pPr>
              <w:rPr>
                <w:rFonts w:eastAsia="Calibri" w:cs="Times New Roman"/>
                <w:b/>
                <w:bCs/>
                <w:sz w:val="18"/>
                <w:szCs w:val="18"/>
                <w:lang w:val="el-GR"/>
              </w:rPr>
            </w:pPr>
            <w:r w:rsidRPr="001534A8">
              <w:rPr>
                <w:rFonts w:eastAsia="Calibri" w:cs="Times New Roman"/>
                <w:sz w:val="18"/>
                <w:szCs w:val="18"/>
                <w:lang w:val="el-GR"/>
              </w:rPr>
              <w:t>Στην ΥΠΑΣΥΔ 2014-2020 περιγράφονται αναλυτικά οι δαπάνες, οι οποίες είναι επιλέξιμες στα πλαίσια της παρούσας πρόσκλησης</w:t>
            </w:r>
            <w:r>
              <w:rPr>
                <w:rFonts w:eastAsia="Calibri" w:cs="Times New Roman"/>
                <w:sz w:val="18"/>
                <w:szCs w:val="18"/>
                <w:lang w:val="el-GR"/>
              </w:rPr>
              <w:t xml:space="preserve">. Ως επιλέξιμες δαπάνες θεωρούνται επιπλέον οι δαπάνες </w:t>
            </w:r>
            <w:r>
              <w:rPr>
                <w:rFonts w:eastAsia="Times New Roman" w:cs="Tahoma"/>
                <w:iCs/>
                <w:sz w:val="18"/>
                <w:szCs w:val="18"/>
                <w:lang w:val="el-GR"/>
              </w:rPr>
              <w:t xml:space="preserve">οι </w:t>
            </w:r>
            <w:r w:rsidRPr="005B2A16">
              <w:rPr>
                <w:rFonts w:eastAsia="Calibri" w:cs="Times New Roman"/>
                <w:iCs/>
                <w:sz w:val="18"/>
                <w:szCs w:val="18"/>
                <w:lang w:val="el-GR"/>
              </w:rPr>
              <w:t xml:space="preserve">οποίες αποδεδειγμένα σχετίζονται με την υλοποιούμενη Πράξη, ακολουθούν επαρκή διαδρομή ελέγχου για την πληρωμή </w:t>
            </w:r>
            <w:r>
              <w:rPr>
                <w:rFonts w:eastAsia="Calibri" w:cs="Times New Roman"/>
                <w:iCs/>
                <w:sz w:val="18"/>
                <w:szCs w:val="18"/>
                <w:lang w:val="el-GR"/>
              </w:rPr>
              <w:t>τους και το ειδικό θεσμικό πλαίσιο που ισχύει για ορισμένες δράσεις (όπως δράσεις αλιέων, μεταποίησης προϊόντων αλιείας υδατοκαλλιέργειας, εναλλακτικού τουρισμού κλπ)</w:t>
            </w:r>
          </w:p>
        </w:tc>
      </w:tr>
      <w:tr w:rsidR="00976B41" w:rsidRPr="00387279" w14:paraId="7F04AD72" w14:textId="77777777" w:rsidTr="000E30B3">
        <w:trPr>
          <w:jc w:val="center"/>
        </w:trPr>
        <w:tc>
          <w:tcPr>
            <w:tcW w:w="1129" w:type="dxa"/>
            <w:shd w:val="clear" w:color="auto" w:fill="FFFFFF"/>
            <w:vAlign w:val="center"/>
          </w:tcPr>
          <w:p w14:paraId="3C7D04BE" w14:textId="77777777" w:rsidR="00976B41" w:rsidRPr="00F44558" w:rsidRDefault="00976B41" w:rsidP="00B55189">
            <w:pPr>
              <w:pStyle w:val="a3"/>
              <w:numPr>
                <w:ilvl w:val="0"/>
                <w:numId w:val="40"/>
              </w:numPr>
              <w:spacing w:after="0" w:line="276" w:lineRule="auto"/>
              <w:ind w:hanging="414"/>
              <w:jc w:val="center"/>
              <w:rPr>
                <w:rFonts w:eastAsia="Calibri"/>
                <w:b/>
                <w:bCs/>
                <w:sz w:val="18"/>
                <w:szCs w:val="18"/>
                <w:lang w:val="el-GR"/>
              </w:rPr>
            </w:pPr>
          </w:p>
        </w:tc>
        <w:tc>
          <w:tcPr>
            <w:tcW w:w="3828" w:type="dxa"/>
            <w:shd w:val="clear" w:color="auto" w:fill="FFFFFF"/>
            <w:vAlign w:val="center"/>
          </w:tcPr>
          <w:p w14:paraId="232BBBC6" w14:textId="77777777" w:rsidR="00976B41" w:rsidRPr="000C4E00" w:rsidRDefault="00976B41" w:rsidP="00B55189">
            <w:pPr>
              <w:rPr>
                <w:rFonts w:cs="Tahoma"/>
                <w:color w:val="000000" w:themeColor="text1"/>
                <w:sz w:val="18"/>
                <w:szCs w:val="18"/>
                <w:lang w:val="el-GR"/>
              </w:rPr>
            </w:pPr>
            <w:r w:rsidRPr="000C4E00">
              <w:rPr>
                <w:rFonts w:cs="Tahoma"/>
                <w:color w:val="000000" w:themeColor="text1"/>
                <w:sz w:val="18"/>
                <w:szCs w:val="18"/>
                <w:lang w:val="el-GR"/>
              </w:rPr>
              <w:t xml:space="preserve">Σύστημα δημοσιονομικών διορθώσεων και διαδικασίες ανάκτησης </w:t>
            </w:r>
            <w:proofErr w:type="spellStart"/>
            <w:r w:rsidRPr="000C4E00">
              <w:rPr>
                <w:rFonts w:cs="Tahoma"/>
                <w:color w:val="000000" w:themeColor="text1"/>
                <w:sz w:val="18"/>
                <w:szCs w:val="18"/>
                <w:lang w:val="el-GR"/>
              </w:rPr>
              <w:t>αχρεωστήτως</w:t>
            </w:r>
            <w:proofErr w:type="spellEnd"/>
            <w:r w:rsidRPr="000C4E00">
              <w:rPr>
                <w:rFonts w:cs="Tahoma"/>
                <w:color w:val="000000" w:themeColor="text1"/>
                <w:sz w:val="18"/>
                <w:szCs w:val="18"/>
                <w:lang w:val="el-GR"/>
              </w:rPr>
              <w:t xml:space="preserve"> ή παρανόμως</w:t>
            </w:r>
          </w:p>
          <w:p w14:paraId="3432A194" w14:textId="18411DCB" w:rsidR="00976B41" w:rsidRPr="00C24948" w:rsidRDefault="00976B41" w:rsidP="00E043A7">
            <w:pPr>
              <w:rPr>
                <w:rFonts w:eastAsia="Calibri" w:cs="Times New Roman"/>
                <w:sz w:val="18"/>
                <w:szCs w:val="18"/>
                <w:lang w:val="el-GR"/>
              </w:rPr>
            </w:pPr>
            <w:r w:rsidRPr="000C4E00">
              <w:rPr>
                <w:rFonts w:cs="Tahoma"/>
                <w:color w:val="000000" w:themeColor="text1"/>
                <w:sz w:val="18"/>
                <w:szCs w:val="18"/>
                <w:lang w:val="el-GR"/>
              </w:rPr>
              <w:t>καταβληθέντων ποσών από πόρους του κρατικού προϋπολογισμού για την υλοποίηση του επιχειρη</w:t>
            </w:r>
            <w:r>
              <w:rPr>
                <w:rFonts w:cs="Tahoma"/>
                <w:color w:val="000000" w:themeColor="text1"/>
                <w:sz w:val="18"/>
                <w:szCs w:val="18"/>
                <w:lang w:val="el-GR"/>
              </w:rPr>
              <w:t xml:space="preserve">σιακού </w:t>
            </w:r>
            <w:r w:rsidRPr="000C4E00">
              <w:rPr>
                <w:rFonts w:cs="Tahoma"/>
                <w:color w:val="000000" w:themeColor="text1"/>
                <w:sz w:val="18"/>
                <w:szCs w:val="18"/>
                <w:lang w:val="el-GR"/>
              </w:rPr>
              <w:t xml:space="preserve">προγράμματος ΑΛΙΕΙΑΣ ΚΑΙ ΘΑΛΑΣΣΑΣ 2014 - 2020, σύμφωνα με το </w:t>
            </w:r>
            <w:proofErr w:type="spellStart"/>
            <w:r w:rsidRPr="000C4E00">
              <w:rPr>
                <w:rFonts w:cs="Tahoma"/>
                <w:color w:val="000000" w:themeColor="text1"/>
                <w:sz w:val="18"/>
                <w:szCs w:val="18"/>
                <w:lang w:val="el-GR"/>
              </w:rPr>
              <w:t>αρ</w:t>
            </w:r>
            <w:r w:rsidR="00B55189">
              <w:rPr>
                <w:rFonts w:cs="Tahoma"/>
                <w:color w:val="000000" w:themeColor="text1"/>
                <w:sz w:val="18"/>
                <w:szCs w:val="18"/>
                <w:lang w:val="el-GR"/>
              </w:rPr>
              <w:t>θ</w:t>
            </w:r>
            <w:proofErr w:type="spellEnd"/>
            <w:r w:rsidRPr="000C4E00">
              <w:rPr>
                <w:rFonts w:cs="Tahoma"/>
                <w:color w:val="000000" w:themeColor="text1"/>
                <w:sz w:val="18"/>
                <w:szCs w:val="18"/>
                <w:lang w:val="el-GR"/>
              </w:rPr>
              <w:t>. 71 του</w:t>
            </w:r>
            <w:r>
              <w:rPr>
                <w:rFonts w:cs="Tahoma"/>
                <w:color w:val="000000" w:themeColor="text1"/>
                <w:sz w:val="18"/>
                <w:szCs w:val="18"/>
                <w:lang w:val="el-GR"/>
              </w:rPr>
              <w:t xml:space="preserve"> </w:t>
            </w:r>
            <w:r w:rsidRPr="000C4E00">
              <w:rPr>
                <w:rFonts w:cs="Tahoma"/>
                <w:color w:val="000000" w:themeColor="text1"/>
                <w:sz w:val="18"/>
                <w:szCs w:val="18"/>
                <w:lang w:val="el-GR"/>
              </w:rPr>
              <w:t>ν. 4314/2014.</w:t>
            </w:r>
          </w:p>
        </w:tc>
        <w:tc>
          <w:tcPr>
            <w:tcW w:w="4677" w:type="dxa"/>
            <w:shd w:val="clear" w:color="auto" w:fill="FFFFFF"/>
            <w:vAlign w:val="center"/>
          </w:tcPr>
          <w:p w14:paraId="156D67E9" w14:textId="77777777" w:rsidR="00976B41" w:rsidRPr="00387279" w:rsidRDefault="00976B41" w:rsidP="00B55189">
            <w:pPr>
              <w:rPr>
                <w:rFonts w:eastAsia="Calibri" w:cs="Times New Roman"/>
                <w:sz w:val="18"/>
                <w:szCs w:val="18"/>
                <w:lang w:val="el-GR"/>
              </w:rPr>
            </w:pPr>
            <w:r w:rsidRPr="000F4EB4">
              <w:rPr>
                <w:rFonts w:eastAsia="Calibri" w:cs="Times New Roman"/>
                <w:sz w:val="18"/>
                <w:szCs w:val="18"/>
                <w:lang w:val="el-GR"/>
              </w:rPr>
              <w:t>ΚΥΑ ΔΗΜΟΣΙΟΝΟΜΙΚΩΝ ΔΙΟΡΘΩΣΕΩΝ ΕΠΑΛΘ</w:t>
            </w:r>
          </w:p>
        </w:tc>
        <w:tc>
          <w:tcPr>
            <w:tcW w:w="11199" w:type="dxa"/>
            <w:shd w:val="clear" w:color="auto" w:fill="FFFFFF"/>
            <w:vAlign w:val="center"/>
          </w:tcPr>
          <w:p w14:paraId="21381184" w14:textId="77777777" w:rsidR="00976B41" w:rsidRPr="00387279" w:rsidRDefault="00976B41" w:rsidP="00B55189">
            <w:pPr>
              <w:rPr>
                <w:rFonts w:eastAsia="Calibri" w:cs="Times New Roman"/>
                <w:b/>
                <w:bCs/>
                <w:sz w:val="18"/>
                <w:szCs w:val="18"/>
                <w:lang w:val="el-GR"/>
              </w:rPr>
            </w:pPr>
          </w:p>
        </w:tc>
      </w:tr>
      <w:tr w:rsidR="00976B41" w:rsidRPr="00387279" w14:paraId="2D76E7AB" w14:textId="77777777" w:rsidTr="000E30B3">
        <w:trPr>
          <w:jc w:val="center"/>
        </w:trPr>
        <w:tc>
          <w:tcPr>
            <w:tcW w:w="1129" w:type="dxa"/>
            <w:shd w:val="clear" w:color="auto" w:fill="FFFFFF"/>
            <w:vAlign w:val="center"/>
          </w:tcPr>
          <w:p w14:paraId="717EECF7" w14:textId="77777777" w:rsidR="00976B41" w:rsidRPr="00F44558" w:rsidRDefault="00976B41" w:rsidP="00B55189">
            <w:pPr>
              <w:pStyle w:val="a3"/>
              <w:numPr>
                <w:ilvl w:val="0"/>
                <w:numId w:val="40"/>
              </w:numPr>
              <w:spacing w:after="0" w:line="276" w:lineRule="auto"/>
              <w:ind w:hanging="414"/>
              <w:jc w:val="center"/>
              <w:rPr>
                <w:rFonts w:eastAsia="Calibri"/>
                <w:b/>
                <w:bCs/>
                <w:sz w:val="18"/>
                <w:szCs w:val="18"/>
                <w:lang w:val="el-GR"/>
              </w:rPr>
            </w:pPr>
          </w:p>
        </w:tc>
        <w:tc>
          <w:tcPr>
            <w:tcW w:w="3828" w:type="dxa"/>
            <w:shd w:val="clear" w:color="auto" w:fill="FFFFFF"/>
            <w:vAlign w:val="center"/>
          </w:tcPr>
          <w:p w14:paraId="2D55B7FE" w14:textId="77777777" w:rsidR="00976B41" w:rsidRPr="00C24948" w:rsidRDefault="00976B41" w:rsidP="00B55189">
            <w:pPr>
              <w:rPr>
                <w:rFonts w:eastAsia="Calibri" w:cs="Times New Roman"/>
                <w:sz w:val="18"/>
                <w:szCs w:val="18"/>
                <w:highlight w:val="yellow"/>
                <w:lang w:val="el-GR"/>
              </w:rPr>
            </w:pPr>
            <w:r w:rsidRPr="00C24948">
              <w:rPr>
                <w:rFonts w:eastAsia="Calibri" w:cs="Times New Roman"/>
                <w:sz w:val="18"/>
                <w:szCs w:val="18"/>
                <w:lang w:val="el-GR"/>
              </w:rPr>
              <w:t>ΚΑΝΟΝΙΣΜΟΣ (ΕΕ) αριθ. 508/2014 ΤΟΥ ΕΥΡΩΠΑΪΚΟΥ ΚΟΙΝΟΒΟΥΛΙΟΥ ΚΑΙ ΤΟΥ ΣΥΜΒΟΥΛΙΟΥ της 15ης Μαΐου 2014 για το Ευρωπαϊκό Ταμείο Θάλασσας και Αλιείας</w:t>
            </w:r>
          </w:p>
        </w:tc>
        <w:tc>
          <w:tcPr>
            <w:tcW w:w="4677" w:type="dxa"/>
            <w:shd w:val="clear" w:color="auto" w:fill="FFFFFF"/>
            <w:vAlign w:val="center"/>
          </w:tcPr>
          <w:p w14:paraId="4C805347" w14:textId="77777777" w:rsidR="00976B41" w:rsidRPr="00387279" w:rsidRDefault="00976B41" w:rsidP="00B55189">
            <w:pPr>
              <w:rPr>
                <w:rFonts w:eastAsia="Calibri" w:cs="Times New Roman"/>
                <w:sz w:val="18"/>
                <w:szCs w:val="18"/>
                <w:lang w:val="el-GR"/>
              </w:rPr>
            </w:pPr>
            <w:r w:rsidRPr="00387279">
              <w:rPr>
                <w:rFonts w:eastAsia="Calibri" w:cs="Times New Roman"/>
                <w:sz w:val="18"/>
                <w:szCs w:val="18"/>
                <w:lang w:val="el-GR"/>
              </w:rPr>
              <w:t>ΚΑΝ ΕΕ 508_2014</w:t>
            </w:r>
          </w:p>
        </w:tc>
        <w:tc>
          <w:tcPr>
            <w:tcW w:w="11199" w:type="dxa"/>
            <w:shd w:val="clear" w:color="auto" w:fill="FFFFFF"/>
            <w:vAlign w:val="center"/>
          </w:tcPr>
          <w:p w14:paraId="7207B9FC" w14:textId="77777777" w:rsidR="00976B41" w:rsidRPr="00387279" w:rsidRDefault="00976B41" w:rsidP="00B55189">
            <w:pPr>
              <w:rPr>
                <w:rFonts w:eastAsia="Calibri" w:cs="Times New Roman"/>
                <w:b/>
                <w:bCs/>
                <w:sz w:val="18"/>
                <w:szCs w:val="18"/>
                <w:lang w:val="el-GR"/>
              </w:rPr>
            </w:pPr>
          </w:p>
        </w:tc>
      </w:tr>
      <w:tr w:rsidR="00976B41" w:rsidRPr="00A9409E" w14:paraId="313D5F54" w14:textId="77777777" w:rsidTr="000E30B3">
        <w:trPr>
          <w:jc w:val="center"/>
        </w:trPr>
        <w:tc>
          <w:tcPr>
            <w:tcW w:w="1129" w:type="dxa"/>
            <w:shd w:val="clear" w:color="auto" w:fill="FFFFFF"/>
            <w:vAlign w:val="center"/>
          </w:tcPr>
          <w:p w14:paraId="45A24CFC" w14:textId="77777777" w:rsidR="00976B41" w:rsidRPr="00F44558" w:rsidRDefault="00976B41" w:rsidP="00B55189">
            <w:pPr>
              <w:pStyle w:val="a3"/>
              <w:numPr>
                <w:ilvl w:val="0"/>
                <w:numId w:val="40"/>
              </w:numPr>
              <w:spacing w:after="0" w:line="276" w:lineRule="auto"/>
              <w:ind w:hanging="414"/>
              <w:jc w:val="center"/>
              <w:rPr>
                <w:rFonts w:eastAsia="Calibri"/>
                <w:b/>
                <w:bCs/>
                <w:sz w:val="18"/>
                <w:szCs w:val="18"/>
                <w:lang w:val="el-GR"/>
              </w:rPr>
            </w:pPr>
          </w:p>
        </w:tc>
        <w:tc>
          <w:tcPr>
            <w:tcW w:w="3828" w:type="dxa"/>
            <w:shd w:val="clear" w:color="auto" w:fill="FFFFFF"/>
            <w:vAlign w:val="center"/>
          </w:tcPr>
          <w:p w14:paraId="7E702C6B" w14:textId="77777777" w:rsidR="00976B41" w:rsidRPr="00387279" w:rsidRDefault="00976B41" w:rsidP="00B55189">
            <w:pPr>
              <w:rPr>
                <w:rFonts w:eastAsia="Calibri" w:cs="Times New Roman"/>
                <w:b/>
                <w:bCs/>
                <w:sz w:val="18"/>
                <w:szCs w:val="18"/>
                <w:highlight w:val="yellow"/>
                <w:lang w:val="el-GR"/>
              </w:rPr>
            </w:pPr>
            <w:r w:rsidRPr="00AE58BA">
              <w:rPr>
                <w:rFonts w:eastAsia="Calibri" w:cs="Times New Roman"/>
                <w:sz w:val="18"/>
                <w:szCs w:val="18"/>
                <w:lang w:val="el-GR"/>
              </w:rPr>
              <w:t>ΚΑΝΟΝΙΣΜΟΣ (ΕΕ) αριθ. 1407/2013 ΤΗΣ ΕΠΙΤΡΟΠΗΣ</w:t>
            </w:r>
            <w:r>
              <w:rPr>
                <w:rFonts w:eastAsia="Calibri" w:cs="Times New Roman"/>
                <w:sz w:val="18"/>
                <w:szCs w:val="18"/>
                <w:lang w:val="el-GR"/>
              </w:rPr>
              <w:t xml:space="preserve"> </w:t>
            </w:r>
            <w:r w:rsidRPr="00AE58BA">
              <w:rPr>
                <w:rFonts w:eastAsia="Calibri" w:cs="Times New Roman"/>
                <w:sz w:val="18"/>
                <w:szCs w:val="18"/>
                <w:lang w:val="el-GR"/>
              </w:rPr>
              <w:t>της 18ης Δεκεμβρίου 2013</w:t>
            </w:r>
            <w:r>
              <w:rPr>
                <w:rFonts w:eastAsia="Calibri" w:cs="Times New Roman"/>
                <w:sz w:val="18"/>
                <w:szCs w:val="18"/>
                <w:lang w:val="el-GR"/>
              </w:rPr>
              <w:t xml:space="preserve"> </w:t>
            </w:r>
            <w:r w:rsidRPr="00AE58BA">
              <w:rPr>
                <w:rFonts w:eastAsia="Calibri" w:cs="Times New Roman"/>
                <w:sz w:val="18"/>
                <w:szCs w:val="18"/>
                <w:lang w:val="el-GR"/>
              </w:rPr>
              <w:t>σχετικά με την εφαρμογή των άρθρων 107 και 108 της Συνθήκης για τη λειτουργία της Ευρωπαϊκής Ένωσης στις ενισχύσεις ήσσονος σημασίας</w:t>
            </w:r>
          </w:p>
        </w:tc>
        <w:tc>
          <w:tcPr>
            <w:tcW w:w="4677" w:type="dxa"/>
            <w:shd w:val="clear" w:color="auto" w:fill="FFFFFF"/>
            <w:vAlign w:val="center"/>
          </w:tcPr>
          <w:p w14:paraId="30651303" w14:textId="77777777" w:rsidR="00976B41" w:rsidRPr="00387279" w:rsidRDefault="00AE5075" w:rsidP="00B55189">
            <w:pPr>
              <w:rPr>
                <w:rFonts w:eastAsia="Calibri" w:cs="Times New Roman"/>
                <w:sz w:val="18"/>
                <w:szCs w:val="18"/>
                <w:lang w:val="el-GR"/>
              </w:rPr>
            </w:pPr>
            <w:r>
              <w:rPr>
                <w:rFonts w:eastAsia="Calibri" w:cs="Times New Roman"/>
                <w:sz w:val="18"/>
                <w:szCs w:val="18"/>
                <w:lang w:val="el-GR"/>
              </w:rPr>
              <w:t>ΚΑΝ ΕΕ 1407/</w:t>
            </w:r>
            <w:r w:rsidR="00976B41" w:rsidRPr="00387279">
              <w:rPr>
                <w:rFonts w:eastAsia="Calibri" w:cs="Times New Roman"/>
                <w:sz w:val="18"/>
                <w:szCs w:val="18"/>
                <w:lang w:val="el-GR"/>
              </w:rPr>
              <w:t>2013 DE MINIMIS</w:t>
            </w:r>
          </w:p>
        </w:tc>
        <w:tc>
          <w:tcPr>
            <w:tcW w:w="11199" w:type="dxa"/>
            <w:shd w:val="clear" w:color="auto" w:fill="FFFFFF"/>
            <w:vAlign w:val="center"/>
          </w:tcPr>
          <w:p w14:paraId="30972399" w14:textId="77777777" w:rsidR="00976B41" w:rsidRPr="00387279" w:rsidRDefault="00976B41" w:rsidP="00B55189">
            <w:pPr>
              <w:rPr>
                <w:rFonts w:eastAsia="Calibri" w:cs="Times New Roman"/>
                <w:b/>
                <w:bCs/>
                <w:sz w:val="18"/>
                <w:szCs w:val="18"/>
                <w:lang w:val="el-GR"/>
              </w:rPr>
            </w:pPr>
            <w:r w:rsidRPr="00AE58BA">
              <w:rPr>
                <w:rFonts w:eastAsia="Calibri" w:cs="Times New Roman"/>
                <w:sz w:val="18"/>
                <w:szCs w:val="18"/>
                <w:lang w:val="el-GR"/>
              </w:rPr>
              <w:t>Ο Κανονισμός</w:t>
            </w:r>
            <w:r>
              <w:rPr>
                <w:rFonts w:eastAsia="Calibri" w:cs="Times New Roman"/>
                <w:b/>
                <w:bCs/>
                <w:sz w:val="18"/>
                <w:szCs w:val="18"/>
                <w:lang w:val="el-GR"/>
              </w:rPr>
              <w:t xml:space="preserve"> </w:t>
            </w:r>
            <w:r w:rsidRPr="00AE58BA">
              <w:rPr>
                <w:rFonts w:eastAsia="Calibri" w:cs="Times New Roman"/>
                <w:sz w:val="18"/>
                <w:szCs w:val="18"/>
                <w:lang w:val="el-GR"/>
              </w:rPr>
              <w:t>(ΕΕ) αριθ. 1407/2013</w:t>
            </w:r>
            <w:r>
              <w:rPr>
                <w:rFonts w:eastAsia="Calibri" w:cs="Times New Roman"/>
                <w:sz w:val="18"/>
                <w:szCs w:val="18"/>
                <w:lang w:val="el-GR"/>
              </w:rPr>
              <w:t xml:space="preserve"> </w:t>
            </w:r>
            <w:r>
              <w:rPr>
                <w:rFonts w:eastAsia="Calibri" w:cs="Times New Roman"/>
                <w:sz w:val="18"/>
                <w:szCs w:val="18"/>
              </w:rPr>
              <w:t>De</w:t>
            </w:r>
            <w:r w:rsidRPr="00AE58BA">
              <w:rPr>
                <w:rFonts w:eastAsia="Calibri" w:cs="Times New Roman"/>
                <w:sz w:val="18"/>
                <w:szCs w:val="18"/>
                <w:lang w:val="el-GR"/>
              </w:rPr>
              <w:t xml:space="preserve"> </w:t>
            </w:r>
            <w:r>
              <w:rPr>
                <w:rFonts w:eastAsia="Calibri" w:cs="Times New Roman"/>
                <w:sz w:val="18"/>
                <w:szCs w:val="18"/>
              </w:rPr>
              <w:t>Minimis</w:t>
            </w:r>
            <w:r>
              <w:rPr>
                <w:rFonts w:eastAsia="Calibri" w:cs="Times New Roman"/>
                <w:sz w:val="18"/>
                <w:szCs w:val="18"/>
                <w:lang w:val="el-GR"/>
              </w:rPr>
              <w:t xml:space="preserve">, αφορά μόνο δράσεις με δικαιούχους Μη Αλιείς, πολύ μικρές και μικρές επιχειρήσεις </w:t>
            </w:r>
            <w:r w:rsidRPr="00655A9A">
              <w:rPr>
                <w:rFonts w:eastAsia="Calibri" w:cs="Times New Roman"/>
                <w:iCs/>
                <w:sz w:val="18"/>
                <w:szCs w:val="18"/>
                <w:lang w:val="el-GR"/>
              </w:rPr>
              <w:t>στον τομέα του τουρισμού,</w:t>
            </w:r>
            <w:r>
              <w:rPr>
                <w:rFonts w:eastAsia="Calibri" w:cs="Times New Roman"/>
                <w:iCs/>
                <w:sz w:val="18"/>
                <w:szCs w:val="18"/>
                <w:lang w:val="el-GR"/>
              </w:rPr>
              <w:t xml:space="preserve"> </w:t>
            </w:r>
            <w:r w:rsidRPr="00655A9A">
              <w:rPr>
                <w:rFonts w:eastAsia="Calibri" w:cs="Times New Roman"/>
                <w:iCs/>
                <w:sz w:val="18"/>
                <w:szCs w:val="18"/>
                <w:lang w:val="el-GR"/>
              </w:rPr>
              <w:t>της βιοτεχνίας, της μεταποίησης, του εμπορίου, της εστίασης και των υπηρεσιών</w:t>
            </w:r>
            <w:r>
              <w:rPr>
                <w:rFonts w:eastAsia="Calibri" w:cs="Times New Roman"/>
                <w:sz w:val="18"/>
                <w:szCs w:val="18"/>
                <w:lang w:val="el-GR"/>
              </w:rPr>
              <w:t xml:space="preserve"> που υπάγονται σε καθεστώς κρατικών ενισχύσεων.</w:t>
            </w:r>
          </w:p>
        </w:tc>
      </w:tr>
      <w:tr w:rsidR="00976B41" w:rsidRPr="00A9409E" w14:paraId="17C2D8D2" w14:textId="77777777" w:rsidTr="000E30B3">
        <w:trPr>
          <w:jc w:val="center"/>
        </w:trPr>
        <w:tc>
          <w:tcPr>
            <w:tcW w:w="1129" w:type="dxa"/>
            <w:shd w:val="clear" w:color="auto" w:fill="FFFFFF"/>
            <w:vAlign w:val="center"/>
          </w:tcPr>
          <w:p w14:paraId="1A7EDC94" w14:textId="77777777" w:rsidR="00976B41" w:rsidRPr="00F44558" w:rsidRDefault="00976B41" w:rsidP="00B55189">
            <w:pPr>
              <w:pStyle w:val="a3"/>
              <w:numPr>
                <w:ilvl w:val="0"/>
                <w:numId w:val="40"/>
              </w:numPr>
              <w:spacing w:after="0" w:line="276" w:lineRule="auto"/>
              <w:ind w:hanging="414"/>
              <w:jc w:val="center"/>
              <w:rPr>
                <w:rFonts w:eastAsia="Calibri"/>
                <w:b/>
                <w:bCs/>
                <w:sz w:val="18"/>
                <w:szCs w:val="18"/>
                <w:lang w:val="el-GR"/>
              </w:rPr>
            </w:pPr>
          </w:p>
        </w:tc>
        <w:tc>
          <w:tcPr>
            <w:tcW w:w="3828" w:type="dxa"/>
            <w:shd w:val="clear" w:color="auto" w:fill="FFFFFF"/>
            <w:vAlign w:val="center"/>
          </w:tcPr>
          <w:p w14:paraId="0FE0E30C" w14:textId="77777777" w:rsidR="00976B41" w:rsidRPr="008700BD" w:rsidRDefault="00570E71" w:rsidP="00B55189">
            <w:pPr>
              <w:rPr>
                <w:rFonts w:eastAsia="Calibri" w:cs="Times New Roman"/>
                <w:sz w:val="18"/>
                <w:szCs w:val="18"/>
                <w:lang w:val="el-GR"/>
              </w:rPr>
            </w:pPr>
            <w:r>
              <w:rPr>
                <w:rFonts w:eastAsia="Calibri" w:cs="Times New Roman"/>
                <w:sz w:val="18"/>
                <w:szCs w:val="18"/>
                <w:lang w:val="el-GR"/>
              </w:rPr>
              <w:t>Κατ’ εξουσιοδότηση κανονισμός 2015/531(ΕΕ) της επιτροπής της 24</w:t>
            </w:r>
            <w:r w:rsidRPr="00570E71">
              <w:rPr>
                <w:rFonts w:eastAsia="Calibri" w:cs="Times New Roman"/>
                <w:sz w:val="18"/>
                <w:szCs w:val="18"/>
                <w:vertAlign w:val="superscript"/>
                <w:lang w:val="el-GR"/>
              </w:rPr>
              <w:t>ης</w:t>
            </w:r>
            <w:r>
              <w:rPr>
                <w:rFonts w:eastAsia="Calibri" w:cs="Times New Roman"/>
                <w:sz w:val="18"/>
                <w:szCs w:val="18"/>
                <w:lang w:val="el-GR"/>
              </w:rPr>
              <w:t xml:space="preserve"> Νοεμβρίου 2014</w:t>
            </w:r>
          </w:p>
        </w:tc>
        <w:tc>
          <w:tcPr>
            <w:tcW w:w="4677" w:type="dxa"/>
            <w:shd w:val="clear" w:color="auto" w:fill="FFFFFF"/>
            <w:vAlign w:val="center"/>
          </w:tcPr>
          <w:p w14:paraId="41730F90" w14:textId="77777777" w:rsidR="00976B41" w:rsidRPr="000108AA" w:rsidRDefault="00AE5075" w:rsidP="00B55189">
            <w:pPr>
              <w:rPr>
                <w:rFonts w:eastAsia="Calibri" w:cs="Times New Roman"/>
                <w:sz w:val="18"/>
                <w:szCs w:val="18"/>
                <w:lang w:val="el-GR"/>
              </w:rPr>
            </w:pPr>
            <w:r>
              <w:rPr>
                <w:rFonts w:eastAsia="Calibri" w:cs="Times New Roman"/>
                <w:sz w:val="18"/>
                <w:szCs w:val="18"/>
                <w:lang w:val="el-GR"/>
              </w:rPr>
              <w:t xml:space="preserve">Κατ' </w:t>
            </w:r>
            <w:r w:rsidR="00976B41" w:rsidRPr="000108AA">
              <w:rPr>
                <w:rFonts w:eastAsia="Calibri" w:cs="Times New Roman"/>
                <w:sz w:val="18"/>
                <w:szCs w:val="18"/>
                <w:lang w:val="el-GR"/>
              </w:rPr>
              <w:t>εξουσιοδότηση_531</w:t>
            </w:r>
            <w:r>
              <w:rPr>
                <w:rFonts w:eastAsia="Calibri" w:cs="Times New Roman"/>
                <w:sz w:val="18"/>
                <w:szCs w:val="18"/>
                <w:lang w:val="el-GR"/>
              </w:rPr>
              <w:t>/</w:t>
            </w:r>
            <w:r w:rsidR="00976B41" w:rsidRPr="000108AA">
              <w:rPr>
                <w:rFonts w:eastAsia="Calibri" w:cs="Times New Roman"/>
                <w:sz w:val="18"/>
                <w:szCs w:val="18"/>
                <w:lang w:val="el-GR"/>
              </w:rPr>
              <w:t>2015 - ΕΤΘΑ</w:t>
            </w:r>
          </w:p>
        </w:tc>
        <w:tc>
          <w:tcPr>
            <w:tcW w:w="11199" w:type="dxa"/>
            <w:shd w:val="clear" w:color="auto" w:fill="FFFFFF"/>
            <w:vAlign w:val="center"/>
          </w:tcPr>
          <w:p w14:paraId="7628D6BC" w14:textId="77777777" w:rsidR="00976B41" w:rsidRPr="000108AA" w:rsidRDefault="00AE5075" w:rsidP="00B55189">
            <w:pPr>
              <w:rPr>
                <w:rFonts w:eastAsia="Calibri" w:cs="Times New Roman"/>
                <w:sz w:val="18"/>
                <w:szCs w:val="18"/>
                <w:lang w:val="el-GR"/>
              </w:rPr>
            </w:pPr>
            <w:r>
              <w:rPr>
                <w:rFonts w:eastAsia="Calibri" w:cs="Times New Roman"/>
                <w:sz w:val="18"/>
                <w:szCs w:val="18"/>
                <w:lang w:val="el-GR"/>
              </w:rPr>
              <w:t xml:space="preserve">Κατ' </w:t>
            </w:r>
            <w:r w:rsidR="00976B41" w:rsidRPr="000108AA">
              <w:rPr>
                <w:rFonts w:eastAsia="Calibri" w:cs="Times New Roman"/>
                <w:sz w:val="18"/>
                <w:szCs w:val="18"/>
                <w:lang w:val="el-GR"/>
              </w:rPr>
              <w:t>εξουσιοδότηση_531-2015 – ΕΤΘΑ της 24ης Νοεμβρίου 2014 για τη συμπλήρωση του κανονισμού (ΕΕ) αριθ. 508/2014 του Ευρωπαϊκού Κοινοβουλίου και του Συμβουλίου, με τον καθορισμό των δαπανών που είναι επιλέξιμες για ενίσχυση από το Ευρωπαϊκό Ταμείο Θάλασσας και Αλιείας, προκειμένου να βελτιωθεί η υγιεινή, η υγεία, η ασφάλεια και οι εργασιακές συνθήκες για τους αλιείς, η προστασία και η αποκατάσταση της θαλάσσιας βιοποικιλότητας και των οικοσυστημάτων, η άμβλυνση της κλιματικής αλλαγής και η βελτίωση της ενεργειακής απόδοσης των αλιευτικών σκαφών.</w:t>
            </w:r>
          </w:p>
        </w:tc>
      </w:tr>
      <w:tr w:rsidR="00976B41" w:rsidRPr="00A9409E" w14:paraId="02290D34" w14:textId="77777777" w:rsidTr="000E30B3">
        <w:trPr>
          <w:jc w:val="center"/>
        </w:trPr>
        <w:tc>
          <w:tcPr>
            <w:tcW w:w="1129" w:type="dxa"/>
            <w:shd w:val="clear" w:color="auto" w:fill="FFFFFF"/>
            <w:vAlign w:val="center"/>
          </w:tcPr>
          <w:p w14:paraId="2904A0C5" w14:textId="77777777" w:rsidR="00976B41" w:rsidRPr="00F44558" w:rsidRDefault="00976B41" w:rsidP="00B55189">
            <w:pPr>
              <w:pStyle w:val="a3"/>
              <w:numPr>
                <w:ilvl w:val="0"/>
                <w:numId w:val="40"/>
              </w:numPr>
              <w:spacing w:after="0" w:line="276" w:lineRule="auto"/>
              <w:ind w:hanging="414"/>
              <w:jc w:val="center"/>
              <w:rPr>
                <w:rFonts w:eastAsia="Calibri"/>
                <w:b/>
                <w:bCs/>
                <w:sz w:val="18"/>
                <w:szCs w:val="18"/>
                <w:lang w:val="el-GR"/>
              </w:rPr>
            </w:pPr>
          </w:p>
        </w:tc>
        <w:tc>
          <w:tcPr>
            <w:tcW w:w="3828" w:type="dxa"/>
            <w:shd w:val="clear" w:color="auto" w:fill="FFFFFF"/>
            <w:vAlign w:val="center"/>
          </w:tcPr>
          <w:p w14:paraId="31986D0D" w14:textId="77777777" w:rsidR="00976B41" w:rsidRPr="00872925" w:rsidRDefault="00976B41" w:rsidP="00B55189">
            <w:pPr>
              <w:rPr>
                <w:rFonts w:eastAsia="Calibri" w:cs="Times New Roman"/>
                <w:sz w:val="18"/>
                <w:szCs w:val="18"/>
                <w:lang w:val="el-GR"/>
              </w:rPr>
            </w:pPr>
            <w:r w:rsidRPr="008700BD">
              <w:rPr>
                <w:rFonts w:eastAsia="Calibri" w:cs="Times New Roman"/>
                <w:sz w:val="18"/>
                <w:szCs w:val="18"/>
                <w:lang w:val="el-GR"/>
              </w:rPr>
              <w:t>ΝΟΜΟΣ ΥΠ’ ΑΡΙΘ. 4256</w:t>
            </w:r>
            <w:r w:rsidRPr="00872925">
              <w:rPr>
                <w:rFonts w:eastAsia="Calibri" w:cs="Times New Roman"/>
                <w:sz w:val="18"/>
                <w:szCs w:val="18"/>
                <w:lang w:val="el-GR"/>
              </w:rPr>
              <w:t>/2014</w:t>
            </w:r>
          </w:p>
          <w:p w14:paraId="3F9C4A23" w14:textId="77777777" w:rsidR="00976B41" w:rsidRPr="00387279" w:rsidRDefault="00976B41" w:rsidP="00B55189">
            <w:pPr>
              <w:rPr>
                <w:rFonts w:eastAsia="Calibri" w:cs="Times New Roman"/>
                <w:b/>
                <w:bCs/>
                <w:sz w:val="18"/>
                <w:szCs w:val="18"/>
                <w:highlight w:val="yellow"/>
                <w:lang w:val="el-GR"/>
              </w:rPr>
            </w:pPr>
            <w:r w:rsidRPr="008700BD">
              <w:rPr>
                <w:rFonts w:eastAsia="Calibri" w:cs="Times New Roman"/>
                <w:sz w:val="18"/>
                <w:szCs w:val="18"/>
                <w:lang w:val="el-GR"/>
              </w:rPr>
              <w:t>Τουριστικά πλοία και άλλες διατάξεις</w:t>
            </w:r>
          </w:p>
        </w:tc>
        <w:tc>
          <w:tcPr>
            <w:tcW w:w="4677" w:type="dxa"/>
            <w:shd w:val="clear" w:color="auto" w:fill="FFFFFF"/>
            <w:vAlign w:val="center"/>
          </w:tcPr>
          <w:p w14:paraId="69D50651" w14:textId="77777777" w:rsidR="00976B41" w:rsidRPr="00387279" w:rsidRDefault="00976B41" w:rsidP="00B55189">
            <w:pPr>
              <w:rPr>
                <w:rFonts w:eastAsia="Calibri" w:cs="Times New Roman"/>
                <w:sz w:val="18"/>
                <w:szCs w:val="18"/>
                <w:lang w:val="el-GR"/>
              </w:rPr>
            </w:pPr>
            <w:r w:rsidRPr="003E2C03">
              <w:rPr>
                <w:rFonts w:eastAsia="Calibri" w:cs="Times New Roman"/>
                <w:sz w:val="18"/>
                <w:szCs w:val="18"/>
                <w:lang w:val="el-GR"/>
              </w:rPr>
              <w:t>Ν.4256</w:t>
            </w:r>
            <w:r w:rsidR="00AE5075">
              <w:rPr>
                <w:rFonts w:eastAsia="Calibri" w:cs="Times New Roman"/>
                <w:sz w:val="18"/>
                <w:szCs w:val="18"/>
                <w:lang w:val="el-GR"/>
              </w:rPr>
              <w:t>/</w:t>
            </w:r>
            <w:r w:rsidRPr="003E2C03">
              <w:rPr>
                <w:rFonts w:eastAsia="Calibri" w:cs="Times New Roman"/>
                <w:sz w:val="18"/>
                <w:szCs w:val="18"/>
                <w:lang w:val="el-GR"/>
              </w:rPr>
              <w:t>2014</w:t>
            </w:r>
            <w:r w:rsidR="00AE5075">
              <w:rPr>
                <w:rFonts w:eastAsia="Calibri" w:cs="Times New Roman"/>
                <w:sz w:val="18"/>
                <w:szCs w:val="18"/>
                <w:lang w:val="el-GR"/>
              </w:rPr>
              <w:t xml:space="preserve"> </w:t>
            </w:r>
            <w:r w:rsidRPr="003E2C03">
              <w:rPr>
                <w:rFonts w:eastAsia="Calibri" w:cs="Times New Roman"/>
                <w:sz w:val="18"/>
                <w:szCs w:val="18"/>
                <w:lang w:val="el-GR"/>
              </w:rPr>
              <w:t>Τουριστικά Πλοία κ</w:t>
            </w:r>
            <w:r w:rsidR="0017178A">
              <w:rPr>
                <w:rFonts w:eastAsia="Calibri" w:cs="Times New Roman"/>
                <w:sz w:val="18"/>
                <w:szCs w:val="18"/>
                <w:lang w:val="el-GR"/>
              </w:rPr>
              <w:t>.</w:t>
            </w:r>
            <w:r w:rsidRPr="003E2C03">
              <w:rPr>
                <w:rFonts w:eastAsia="Calibri" w:cs="Times New Roman"/>
                <w:sz w:val="18"/>
                <w:szCs w:val="18"/>
                <w:lang w:val="el-GR"/>
              </w:rPr>
              <w:t>α</w:t>
            </w:r>
            <w:r w:rsidR="0017178A">
              <w:rPr>
                <w:rFonts w:eastAsia="Calibri" w:cs="Times New Roman"/>
                <w:sz w:val="18"/>
                <w:szCs w:val="18"/>
                <w:lang w:val="el-GR"/>
              </w:rPr>
              <w:t>.</w:t>
            </w:r>
          </w:p>
        </w:tc>
        <w:tc>
          <w:tcPr>
            <w:tcW w:w="11199" w:type="dxa"/>
            <w:shd w:val="clear" w:color="auto" w:fill="FFFFFF"/>
            <w:vAlign w:val="center"/>
          </w:tcPr>
          <w:p w14:paraId="2C6036F5" w14:textId="77777777" w:rsidR="00976B41" w:rsidRPr="0090109C" w:rsidRDefault="00976B41" w:rsidP="00B55189">
            <w:pPr>
              <w:rPr>
                <w:rFonts w:eastAsia="Calibri" w:cs="Times New Roman"/>
                <w:sz w:val="18"/>
                <w:szCs w:val="18"/>
                <w:lang w:val="el-GR"/>
              </w:rPr>
            </w:pPr>
            <w:r w:rsidRPr="0090109C">
              <w:rPr>
                <w:rFonts w:eastAsia="Calibri" w:cs="Times New Roman"/>
                <w:sz w:val="18"/>
                <w:szCs w:val="18"/>
                <w:lang w:val="el-GR"/>
              </w:rPr>
              <w:t xml:space="preserve">Η νομοθεσία αφορά δράσεις του Τοπικού Προγράμματος Καν. (ΕΕ) 1407/2013 </w:t>
            </w:r>
            <w:r w:rsidRPr="0090109C">
              <w:rPr>
                <w:rFonts w:eastAsia="Calibri" w:cs="Times New Roman"/>
                <w:sz w:val="18"/>
                <w:szCs w:val="18"/>
              </w:rPr>
              <w:t>De</w:t>
            </w:r>
            <w:r w:rsidRPr="0090109C">
              <w:rPr>
                <w:rFonts w:eastAsia="Calibri" w:cs="Times New Roman"/>
                <w:sz w:val="18"/>
                <w:szCs w:val="18"/>
                <w:lang w:val="el-GR"/>
              </w:rPr>
              <w:t xml:space="preserve"> </w:t>
            </w:r>
            <w:r w:rsidRPr="0090109C">
              <w:rPr>
                <w:rFonts w:eastAsia="Calibri" w:cs="Times New Roman"/>
                <w:sz w:val="18"/>
                <w:szCs w:val="18"/>
              </w:rPr>
              <w:t>Minimis</w:t>
            </w:r>
            <w:r w:rsidRPr="0090109C">
              <w:rPr>
                <w:rFonts w:eastAsia="Calibri" w:cs="Times New Roman"/>
                <w:sz w:val="18"/>
                <w:szCs w:val="18"/>
                <w:lang w:val="el-GR"/>
              </w:rPr>
              <w:t xml:space="preserve"> </w:t>
            </w:r>
            <w:r>
              <w:rPr>
                <w:rFonts w:eastAsia="Calibri" w:cs="Times New Roman"/>
                <w:sz w:val="18"/>
                <w:szCs w:val="18"/>
                <w:lang w:val="el-GR"/>
              </w:rPr>
              <w:t xml:space="preserve">στον τομέα του </w:t>
            </w:r>
            <w:r w:rsidRPr="0090109C">
              <w:rPr>
                <w:rFonts w:eastAsia="Calibri" w:cs="Times New Roman"/>
                <w:sz w:val="18"/>
                <w:szCs w:val="18"/>
                <w:lang w:val="el-GR"/>
              </w:rPr>
              <w:t xml:space="preserve">εκσυγχρονισμού και αναβάθμισης επαγγελματικών σκαφών </w:t>
            </w:r>
          </w:p>
        </w:tc>
      </w:tr>
      <w:tr w:rsidR="0017178A" w:rsidRPr="00A9409E" w14:paraId="668B9FE7" w14:textId="77777777" w:rsidTr="000E30B3">
        <w:trPr>
          <w:trHeight w:val="925"/>
          <w:jc w:val="center"/>
        </w:trPr>
        <w:tc>
          <w:tcPr>
            <w:tcW w:w="1129" w:type="dxa"/>
            <w:shd w:val="clear" w:color="auto" w:fill="FFFFFF"/>
            <w:vAlign w:val="center"/>
          </w:tcPr>
          <w:p w14:paraId="7BEC4034" w14:textId="77777777" w:rsidR="0017178A" w:rsidRPr="00F44558" w:rsidRDefault="0017178A" w:rsidP="0017178A">
            <w:pPr>
              <w:pStyle w:val="a3"/>
              <w:numPr>
                <w:ilvl w:val="0"/>
                <w:numId w:val="40"/>
              </w:numPr>
              <w:spacing w:after="0" w:line="276" w:lineRule="auto"/>
              <w:ind w:hanging="414"/>
              <w:jc w:val="center"/>
              <w:rPr>
                <w:rFonts w:eastAsia="Calibri"/>
                <w:b/>
                <w:bCs/>
                <w:sz w:val="18"/>
                <w:szCs w:val="18"/>
                <w:lang w:val="el-GR"/>
              </w:rPr>
            </w:pPr>
          </w:p>
        </w:tc>
        <w:tc>
          <w:tcPr>
            <w:tcW w:w="3828" w:type="dxa"/>
            <w:shd w:val="clear" w:color="auto" w:fill="FFFFFF"/>
            <w:vAlign w:val="center"/>
          </w:tcPr>
          <w:p w14:paraId="31681390" w14:textId="77777777" w:rsidR="00981FAB" w:rsidRPr="00981FAB" w:rsidRDefault="00981FAB" w:rsidP="00981FAB">
            <w:pPr>
              <w:rPr>
                <w:rFonts w:eastAsia="Calibri" w:cs="Times New Roman"/>
                <w:sz w:val="18"/>
                <w:szCs w:val="18"/>
                <w:lang w:val="el-GR"/>
              </w:rPr>
            </w:pPr>
            <w:r w:rsidRPr="00981FAB">
              <w:rPr>
                <w:rFonts w:eastAsia="Calibri" w:cs="Times New Roman"/>
                <w:sz w:val="18"/>
                <w:szCs w:val="18"/>
                <w:lang w:val="el-GR"/>
              </w:rPr>
              <w:t>Θεματικός τουρισμός – Ειδικές μορφές τουρισμού – Ρυθμίσεις για τον εκσυγχρονισμό του θεσμικού πλαισίου στον τομέα του τουρισμού και</w:t>
            </w:r>
          </w:p>
          <w:p w14:paraId="00C351DC" w14:textId="77777777" w:rsidR="0017178A" w:rsidRPr="00387279" w:rsidRDefault="00981FAB" w:rsidP="00981FAB">
            <w:pPr>
              <w:rPr>
                <w:rFonts w:eastAsia="Calibri" w:cs="Times New Roman"/>
                <w:sz w:val="18"/>
                <w:szCs w:val="18"/>
                <w:lang w:val="el-GR"/>
              </w:rPr>
            </w:pPr>
            <w:r w:rsidRPr="00981FAB">
              <w:rPr>
                <w:rFonts w:eastAsia="Calibri" w:cs="Times New Roman"/>
                <w:sz w:val="18"/>
                <w:szCs w:val="18"/>
                <w:lang w:val="el-GR"/>
              </w:rPr>
              <w:t>της τουριστικής εκπαίδευσης – Στήριξη τουριστικής επιχειρηματικότητας και άλλες διατάξεις.</w:t>
            </w:r>
          </w:p>
        </w:tc>
        <w:tc>
          <w:tcPr>
            <w:tcW w:w="4677" w:type="dxa"/>
            <w:shd w:val="clear" w:color="auto" w:fill="FFFFFF"/>
            <w:vAlign w:val="center"/>
          </w:tcPr>
          <w:p w14:paraId="60281087" w14:textId="77777777" w:rsidR="0017178A" w:rsidRPr="003E2C03" w:rsidRDefault="00981FAB" w:rsidP="0017178A">
            <w:pPr>
              <w:rPr>
                <w:rFonts w:eastAsia="Calibri" w:cs="Times New Roman"/>
                <w:sz w:val="18"/>
                <w:szCs w:val="18"/>
                <w:lang w:val="el-GR"/>
              </w:rPr>
            </w:pPr>
            <w:r w:rsidRPr="00DF3D32">
              <w:rPr>
                <w:rFonts w:eastAsia="Calibri" w:cs="Times New Roman"/>
                <w:sz w:val="18"/>
                <w:szCs w:val="18"/>
                <w:lang w:val="el-GR"/>
              </w:rPr>
              <w:t>Ν. 4582-2018</w:t>
            </w:r>
            <w:r>
              <w:rPr>
                <w:rFonts w:eastAsia="Calibri" w:cs="Times New Roman"/>
                <w:sz w:val="18"/>
                <w:szCs w:val="18"/>
                <w:lang w:val="el-GR"/>
              </w:rPr>
              <w:t xml:space="preserve"> (ΦΕΚ Α’ 208/</w:t>
            </w:r>
            <w:r w:rsidRPr="0017178A">
              <w:rPr>
                <w:rFonts w:eastAsia="Calibri" w:cs="Times New Roman"/>
                <w:sz w:val="18"/>
                <w:szCs w:val="18"/>
                <w:lang w:val="el-GR"/>
              </w:rPr>
              <w:t>2018</w:t>
            </w:r>
            <w:r>
              <w:rPr>
                <w:rFonts w:eastAsia="Calibri" w:cs="Times New Roman"/>
                <w:sz w:val="18"/>
                <w:szCs w:val="18"/>
                <w:lang w:val="el-GR"/>
              </w:rPr>
              <w:t>)</w:t>
            </w:r>
            <w:r w:rsidRPr="00DF3D32">
              <w:rPr>
                <w:rFonts w:eastAsia="Calibri" w:cs="Times New Roman"/>
                <w:sz w:val="18"/>
                <w:szCs w:val="18"/>
                <w:lang w:val="el-GR"/>
              </w:rPr>
              <w:t>_Θεματικός Τουρισμός</w:t>
            </w:r>
          </w:p>
        </w:tc>
        <w:tc>
          <w:tcPr>
            <w:tcW w:w="11199" w:type="dxa"/>
            <w:shd w:val="clear" w:color="auto" w:fill="FFFFFF"/>
            <w:vAlign w:val="center"/>
          </w:tcPr>
          <w:p w14:paraId="7C0F004E" w14:textId="77777777" w:rsidR="0017178A" w:rsidRPr="0090109C" w:rsidRDefault="0017178A" w:rsidP="0017178A">
            <w:pPr>
              <w:rPr>
                <w:rFonts w:eastAsia="Calibri" w:cs="Times New Roman"/>
                <w:sz w:val="18"/>
                <w:szCs w:val="18"/>
                <w:lang w:val="el-GR"/>
              </w:rPr>
            </w:pPr>
            <w:r w:rsidRPr="0090109C">
              <w:rPr>
                <w:rFonts w:eastAsia="Calibri" w:cs="Times New Roman"/>
                <w:sz w:val="18"/>
                <w:szCs w:val="18"/>
                <w:lang w:val="el-GR"/>
              </w:rPr>
              <w:t xml:space="preserve">Η νομοθεσία αφορά δράσεις του Τοπικού Προγράμματος Καν. (ΕΕ) 1407/2013 </w:t>
            </w:r>
            <w:r w:rsidRPr="0090109C">
              <w:rPr>
                <w:rFonts w:eastAsia="Calibri" w:cs="Times New Roman"/>
                <w:sz w:val="18"/>
                <w:szCs w:val="18"/>
              </w:rPr>
              <w:t>De</w:t>
            </w:r>
            <w:r w:rsidRPr="0090109C">
              <w:rPr>
                <w:rFonts w:eastAsia="Calibri" w:cs="Times New Roman"/>
                <w:sz w:val="18"/>
                <w:szCs w:val="18"/>
                <w:lang w:val="el-GR"/>
              </w:rPr>
              <w:t xml:space="preserve"> </w:t>
            </w:r>
            <w:r w:rsidRPr="0090109C">
              <w:rPr>
                <w:rFonts w:eastAsia="Calibri" w:cs="Times New Roman"/>
                <w:sz w:val="18"/>
                <w:szCs w:val="18"/>
              </w:rPr>
              <w:t>Minimis</w:t>
            </w:r>
            <w:r w:rsidRPr="0090109C">
              <w:rPr>
                <w:rFonts w:eastAsia="Calibri" w:cs="Times New Roman"/>
                <w:sz w:val="18"/>
                <w:szCs w:val="18"/>
                <w:lang w:val="el-GR"/>
              </w:rPr>
              <w:t xml:space="preserve"> στον τομέα του </w:t>
            </w:r>
            <w:r>
              <w:rPr>
                <w:rFonts w:eastAsia="Calibri" w:cs="Times New Roman"/>
                <w:sz w:val="18"/>
                <w:szCs w:val="18"/>
                <w:lang w:val="el-GR"/>
              </w:rPr>
              <w:t>καταδυτικού</w:t>
            </w:r>
            <w:r w:rsidRPr="0090109C">
              <w:rPr>
                <w:rFonts w:eastAsia="Calibri" w:cs="Times New Roman"/>
                <w:sz w:val="18"/>
                <w:szCs w:val="18"/>
                <w:lang w:val="el-GR"/>
              </w:rPr>
              <w:t xml:space="preserve"> τουρισμού. </w:t>
            </w:r>
          </w:p>
        </w:tc>
      </w:tr>
      <w:tr w:rsidR="00976B41" w:rsidRPr="00A9409E" w14:paraId="6B010656" w14:textId="77777777" w:rsidTr="000E30B3">
        <w:trPr>
          <w:trHeight w:val="925"/>
          <w:jc w:val="center"/>
        </w:trPr>
        <w:tc>
          <w:tcPr>
            <w:tcW w:w="1129" w:type="dxa"/>
            <w:shd w:val="clear" w:color="auto" w:fill="FFFFFF"/>
            <w:vAlign w:val="center"/>
          </w:tcPr>
          <w:p w14:paraId="15824C98" w14:textId="77777777" w:rsidR="00976B41" w:rsidRPr="00F44558" w:rsidRDefault="00976B41" w:rsidP="00B55189">
            <w:pPr>
              <w:pStyle w:val="a3"/>
              <w:numPr>
                <w:ilvl w:val="0"/>
                <w:numId w:val="40"/>
              </w:numPr>
              <w:spacing w:after="0" w:line="276" w:lineRule="auto"/>
              <w:ind w:hanging="414"/>
              <w:jc w:val="center"/>
              <w:rPr>
                <w:rFonts w:eastAsia="Calibri"/>
                <w:b/>
                <w:bCs/>
                <w:sz w:val="18"/>
                <w:szCs w:val="18"/>
                <w:lang w:val="el-GR"/>
              </w:rPr>
            </w:pPr>
          </w:p>
        </w:tc>
        <w:tc>
          <w:tcPr>
            <w:tcW w:w="3828" w:type="dxa"/>
            <w:shd w:val="clear" w:color="auto" w:fill="FFFFFF"/>
            <w:vAlign w:val="center"/>
          </w:tcPr>
          <w:p w14:paraId="42C1175E" w14:textId="77777777" w:rsidR="00976B41" w:rsidRDefault="00976B41" w:rsidP="00B55189">
            <w:pPr>
              <w:rPr>
                <w:rFonts w:eastAsia="Calibri" w:cs="Times New Roman"/>
                <w:sz w:val="18"/>
                <w:szCs w:val="18"/>
                <w:lang w:val="el-GR"/>
              </w:rPr>
            </w:pPr>
            <w:r w:rsidRPr="00387279">
              <w:rPr>
                <w:rFonts w:eastAsia="Calibri" w:cs="Times New Roman"/>
                <w:sz w:val="18"/>
                <w:szCs w:val="18"/>
                <w:lang w:val="el-GR"/>
              </w:rPr>
              <w:t>Ν.</w:t>
            </w:r>
            <w:r w:rsidRPr="003E2C03">
              <w:rPr>
                <w:rFonts w:eastAsia="Calibri" w:cs="Times New Roman"/>
                <w:sz w:val="18"/>
                <w:szCs w:val="18"/>
                <w:lang w:val="el-GR"/>
              </w:rPr>
              <w:t>4688</w:t>
            </w:r>
            <w:r w:rsidRPr="00387279">
              <w:rPr>
                <w:rFonts w:eastAsia="Calibri" w:cs="Times New Roman"/>
                <w:sz w:val="18"/>
                <w:szCs w:val="18"/>
                <w:lang w:val="el-GR"/>
              </w:rPr>
              <w:t>/</w:t>
            </w:r>
            <w:r w:rsidRPr="003E2C03">
              <w:rPr>
                <w:rFonts w:eastAsia="Calibri" w:cs="Times New Roman"/>
                <w:sz w:val="18"/>
                <w:szCs w:val="18"/>
                <w:lang w:val="el-GR"/>
              </w:rPr>
              <w:t>2020</w:t>
            </w:r>
            <w:r w:rsidRPr="00387279">
              <w:rPr>
                <w:rFonts w:eastAsia="Calibri" w:cs="Times New Roman"/>
                <w:sz w:val="18"/>
                <w:szCs w:val="18"/>
                <w:lang w:val="el-GR"/>
              </w:rPr>
              <w:t xml:space="preserve"> (ΦΕΚ</w:t>
            </w:r>
            <w:r w:rsidRPr="003E2C03">
              <w:rPr>
                <w:rFonts w:eastAsia="Calibri" w:cs="Times New Roman"/>
                <w:sz w:val="18"/>
                <w:szCs w:val="18"/>
                <w:lang w:val="el-GR"/>
              </w:rPr>
              <w:t xml:space="preserve"> </w:t>
            </w:r>
            <w:r w:rsidR="0017178A">
              <w:rPr>
                <w:rFonts w:eastAsia="Calibri" w:cs="Times New Roman"/>
                <w:sz w:val="18"/>
                <w:szCs w:val="18"/>
                <w:lang w:val="el-GR"/>
              </w:rPr>
              <w:t>Α</w:t>
            </w:r>
            <w:r>
              <w:rPr>
                <w:rFonts w:eastAsia="Calibri" w:cs="Times New Roman"/>
                <w:sz w:val="18"/>
                <w:szCs w:val="18"/>
                <w:lang w:val="el-GR"/>
              </w:rPr>
              <w:t xml:space="preserve">’ </w:t>
            </w:r>
            <w:r w:rsidR="0017178A">
              <w:rPr>
                <w:rFonts w:eastAsia="Calibri" w:cs="Times New Roman"/>
                <w:sz w:val="18"/>
                <w:szCs w:val="18"/>
                <w:lang w:val="el-GR"/>
              </w:rPr>
              <w:t>101/</w:t>
            </w:r>
            <w:r w:rsidRPr="00387279">
              <w:rPr>
                <w:rFonts w:eastAsia="Calibri" w:cs="Times New Roman"/>
                <w:sz w:val="18"/>
                <w:szCs w:val="18"/>
                <w:lang w:val="el-GR"/>
              </w:rPr>
              <w:t>20</w:t>
            </w:r>
            <w:r w:rsidR="0017178A">
              <w:rPr>
                <w:rFonts w:eastAsia="Calibri" w:cs="Times New Roman"/>
                <w:sz w:val="18"/>
                <w:szCs w:val="18"/>
                <w:lang w:val="el-GR"/>
              </w:rPr>
              <w:t>20</w:t>
            </w:r>
            <w:r w:rsidRPr="00387279">
              <w:rPr>
                <w:rFonts w:eastAsia="Calibri" w:cs="Times New Roman"/>
                <w:sz w:val="18"/>
                <w:szCs w:val="18"/>
                <w:lang w:val="el-GR"/>
              </w:rPr>
              <w:t xml:space="preserve">) </w:t>
            </w:r>
          </w:p>
          <w:p w14:paraId="04AA5B2D" w14:textId="77777777" w:rsidR="00976B41" w:rsidRPr="003E2C03" w:rsidRDefault="00976B41" w:rsidP="00B55189">
            <w:pPr>
              <w:rPr>
                <w:rFonts w:eastAsia="Calibri" w:cs="Times New Roman"/>
                <w:sz w:val="18"/>
                <w:szCs w:val="18"/>
                <w:lang w:val="el-GR"/>
              </w:rPr>
            </w:pPr>
            <w:r w:rsidRPr="003E2C03">
              <w:rPr>
                <w:rFonts w:eastAsia="Calibri" w:cs="Times New Roman"/>
                <w:sz w:val="18"/>
                <w:szCs w:val="18"/>
                <w:lang w:val="el-GR"/>
              </w:rPr>
              <w:t>Ειδικές μορφές τουρισμού, διατάξεις για την τουριστική ανάπτυξη και άλλες διατάξεις.</w:t>
            </w:r>
          </w:p>
        </w:tc>
        <w:tc>
          <w:tcPr>
            <w:tcW w:w="4677" w:type="dxa"/>
            <w:shd w:val="clear" w:color="auto" w:fill="FFFFFF"/>
            <w:vAlign w:val="center"/>
          </w:tcPr>
          <w:p w14:paraId="167881A7" w14:textId="77777777" w:rsidR="00976B41" w:rsidRPr="00387279" w:rsidRDefault="00976B41" w:rsidP="00B55189">
            <w:pPr>
              <w:rPr>
                <w:rFonts w:eastAsia="Calibri" w:cs="Times New Roman"/>
                <w:sz w:val="18"/>
                <w:szCs w:val="18"/>
                <w:lang w:val="el-GR"/>
              </w:rPr>
            </w:pPr>
            <w:r w:rsidRPr="003E2C03">
              <w:rPr>
                <w:rFonts w:eastAsia="Calibri" w:cs="Times New Roman"/>
                <w:sz w:val="18"/>
                <w:szCs w:val="18"/>
                <w:lang w:val="el-GR"/>
              </w:rPr>
              <w:t xml:space="preserve"> Ν.4688</w:t>
            </w:r>
            <w:r w:rsidR="00AE5075">
              <w:rPr>
                <w:rFonts w:eastAsia="Calibri" w:cs="Times New Roman"/>
                <w:sz w:val="18"/>
                <w:szCs w:val="18"/>
                <w:lang w:val="el-GR"/>
              </w:rPr>
              <w:t>/</w:t>
            </w:r>
            <w:r w:rsidRPr="003E2C03">
              <w:rPr>
                <w:rFonts w:eastAsia="Calibri" w:cs="Times New Roman"/>
                <w:sz w:val="18"/>
                <w:szCs w:val="18"/>
                <w:lang w:val="el-GR"/>
              </w:rPr>
              <w:t>2020-Ειδικές Μορφές Τουρισμού</w:t>
            </w:r>
          </w:p>
        </w:tc>
        <w:tc>
          <w:tcPr>
            <w:tcW w:w="11199" w:type="dxa"/>
            <w:shd w:val="clear" w:color="auto" w:fill="FFFFFF"/>
            <w:vAlign w:val="center"/>
          </w:tcPr>
          <w:p w14:paraId="28128EE7" w14:textId="77777777" w:rsidR="00976B41" w:rsidRPr="0090109C" w:rsidRDefault="00976B41" w:rsidP="00B55189">
            <w:pPr>
              <w:rPr>
                <w:rFonts w:eastAsia="Calibri" w:cs="Times New Roman"/>
                <w:sz w:val="18"/>
                <w:szCs w:val="18"/>
                <w:lang w:val="el-GR"/>
              </w:rPr>
            </w:pPr>
            <w:r w:rsidRPr="0090109C">
              <w:rPr>
                <w:rFonts w:eastAsia="Calibri" w:cs="Times New Roman"/>
                <w:sz w:val="18"/>
                <w:szCs w:val="18"/>
                <w:lang w:val="el-GR"/>
              </w:rPr>
              <w:t xml:space="preserve">Η νομοθεσία αφορά δράσεις του Τοπικού Προγράμματος Καν. (ΕΕ) 1407/2013 </w:t>
            </w:r>
            <w:r w:rsidRPr="0090109C">
              <w:rPr>
                <w:rFonts w:eastAsia="Calibri" w:cs="Times New Roman"/>
                <w:sz w:val="18"/>
                <w:szCs w:val="18"/>
              </w:rPr>
              <w:t>De</w:t>
            </w:r>
            <w:r w:rsidRPr="0090109C">
              <w:rPr>
                <w:rFonts w:eastAsia="Calibri" w:cs="Times New Roman"/>
                <w:sz w:val="18"/>
                <w:szCs w:val="18"/>
                <w:lang w:val="el-GR"/>
              </w:rPr>
              <w:t xml:space="preserve"> </w:t>
            </w:r>
            <w:r w:rsidRPr="0090109C">
              <w:rPr>
                <w:rFonts w:eastAsia="Calibri" w:cs="Times New Roman"/>
                <w:sz w:val="18"/>
                <w:szCs w:val="18"/>
              </w:rPr>
              <w:t>Minimis</w:t>
            </w:r>
            <w:r w:rsidRPr="0090109C">
              <w:rPr>
                <w:rFonts w:eastAsia="Calibri" w:cs="Times New Roman"/>
                <w:sz w:val="18"/>
                <w:szCs w:val="18"/>
                <w:lang w:val="el-GR"/>
              </w:rPr>
              <w:t xml:space="preserve"> στον τομέα του </w:t>
            </w:r>
            <w:r>
              <w:rPr>
                <w:rFonts w:eastAsia="Calibri" w:cs="Times New Roman"/>
                <w:sz w:val="18"/>
                <w:szCs w:val="18"/>
                <w:lang w:val="el-GR"/>
              </w:rPr>
              <w:t>θεματικού τουρισμού</w:t>
            </w:r>
            <w:r w:rsidRPr="0090109C">
              <w:rPr>
                <w:rFonts w:eastAsia="Calibri" w:cs="Times New Roman"/>
                <w:sz w:val="18"/>
                <w:szCs w:val="18"/>
                <w:lang w:val="el-GR"/>
              </w:rPr>
              <w:t xml:space="preserve"> </w:t>
            </w:r>
          </w:p>
        </w:tc>
      </w:tr>
      <w:tr w:rsidR="00976B41" w:rsidRPr="00387279" w14:paraId="530C9A12" w14:textId="77777777" w:rsidTr="000E30B3">
        <w:trPr>
          <w:jc w:val="center"/>
        </w:trPr>
        <w:tc>
          <w:tcPr>
            <w:tcW w:w="1129" w:type="dxa"/>
            <w:shd w:val="clear" w:color="auto" w:fill="B4C6E7"/>
            <w:vAlign w:val="center"/>
          </w:tcPr>
          <w:p w14:paraId="215D09F4" w14:textId="77777777" w:rsidR="00976B41" w:rsidRPr="00F51636" w:rsidRDefault="00976B41" w:rsidP="00B55189">
            <w:pPr>
              <w:pStyle w:val="a3"/>
              <w:numPr>
                <w:ilvl w:val="0"/>
                <w:numId w:val="23"/>
              </w:numPr>
              <w:spacing w:after="0" w:line="276" w:lineRule="auto"/>
              <w:contextualSpacing/>
              <w:jc w:val="center"/>
              <w:rPr>
                <w:rFonts w:eastAsia="Calibri"/>
                <w:b/>
                <w:bCs/>
                <w:sz w:val="18"/>
                <w:szCs w:val="18"/>
                <w:lang w:val="el-GR"/>
              </w:rPr>
            </w:pPr>
          </w:p>
        </w:tc>
        <w:tc>
          <w:tcPr>
            <w:tcW w:w="3828" w:type="dxa"/>
            <w:shd w:val="clear" w:color="auto" w:fill="B4C6E7"/>
            <w:vAlign w:val="center"/>
          </w:tcPr>
          <w:p w14:paraId="0953A119" w14:textId="77777777" w:rsidR="00976B41" w:rsidRPr="00387279" w:rsidRDefault="00976B41" w:rsidP="00B55189">
            <w:pPr>
              <w:jc w:val="center"/>
              <w:rPr>
                <w:rFonts w:eastAsia="Calibri" w:cs="Times New Roman"/>
                <w:b/>
                <w:bCs/>
                <w:sz w:val="18"/>
                <w:szCs w:val="18"/>
                <w:highlight w:val="yellow"/>
                <w:lang w:val="el-GR"/>
              </w:rPr>
            </w:pPr>
            <w:r>
              <w:rPr>
                <w:rFonts w:eastAsia="Calibri" w:cs="Times New Roman"/>
                <w:b/>
                <w:bCs/>
                <w:sz w:val="18"/>
                <w:szCs w:val="18"/>
                <w:lang w:val="el-GR"/>
              </w:rPr>
              <w:t>Υποστηρικτικό Υ</w:t>
            </w:r>
            <w:r w:rsidRPr="0039743C">
              <w:rPr>
                <w:rFonts w:eastAsia="Calibri" w:cs="Times New Roman"/>
                <w:b/>
                <w:bCs/>
                <w:sz w:val="18"/>
                <w:szCs w:val="18"/>
                <w:lang w:val="el-GR"/>
              </w:rPr>
              <w:t>λικό</w:t>
            </w:r>
          </w:p>
        </w:tc>
        <w:tc>
          <w:tcPr>
            <w:tcW w:w="4677" w:type="dxa"/>
            <w:shd w:val="clear" w:color="auto" w:fill="B4C6E7"/>
            <w:vAlign w:val="center"/>
          </w:tcPr>
          <w:p w14:paraId="6857EC2F" w14:textId="77777777" w:rsidR="00976B41" w:rsidRPr="00387279" w:rsidRDefault="00976B41" w:rsidP="00B55189">
            <w:pPr>
              <w:rPr>
                <w:rFonts w:eastAsia="Calibri" w:cs="Times New Roman"/>
                <w:sz w:val="18"/>
                <w:szCs w:val="18"/>
                <w:lang w:val="el-GR"/>
              </w:rPr>
            </w:pPr>
          </w:p>
        </w:tc>
        <w:tc>
          <w:tcPr>
            <w:tcW w:w="11199" w:type="dxa"/>
            <w:shd w:val="clear" w:color="auto" w:fill="B4C6E7"/>
            <w:vAlign w:val="center"/>
          </w:tcPr>
          <w:p w14:paraId="100CB872" w14:textId="77777777" w:rsidR="00976B41" w:rsidRPr="002C636C" w:rsidRDefault="00976B41" w:rsidP="00B55189">
            <w:pPr>
              <w:rPr>
                <w:rFonts w:eastAsia="Calibri" w:cs="Times New Roman"/>
                <w:sz w:val="18"/>
                <w:szCs w:val="18"/>
                <w:lang w:val="el-GR"/>
              </w:rPr>
            </w:pPr>
          </w:p>
        </w:tc>
      </w:tr>
      <w:tr w:rsidR="00976B41" w:rsidRPr="00A9409E" w14:paraId="08D28F9A" w14:textId="77777777" w:rsidTr="000E30B3">
        <w:trPr>
          <w:jc w:val="center"/>
        </w:trPr>
        <w:tc>
          <w:tcPr>
            <w:tcW w:w="1129" w:type="dxa"/>
            <w:shd w:val="clear" w:color="auto" w:fill="FFFFFF"/>
            <w:vAlign w:val="center"/>
          </w:tcPr>
          <w:p w14:paraId="257F8845" w14:textId="77777777" w:rsidR="00976B41" w:rsidRPr="00F44558" w:rsidRDefault="00976B41" w:rsidP="00B55189">
            <w:pPr>
              <w:pStyle w:val="a3"/>
              <w:numPr>
                <w:ilvl w:val="0"/>
                <w:numId w:val="41"/>
              </w:numPr>
              <w:spacing w:after="0" w:line="276" w:lineRule="auto"/>
              <w:contextualSpacing/>
              <w:jc w:val="center"/>
              <w:rPr>
                <w:rFonts w:eastAsia="Calibri"/>
                <w:b/>
                <w:bCs/>
                <w:sz w:val="18"/>
                <w:szCs w:val="18"/>
                <w:lang w:val="el-GR"/>
              </w:rPr>
            </w:pPr>
          </w:p>
        </w:tc>
        <w:tc>
          <w:tcPr>
            <w:tcW w:w="3828" w:type="dxa"/>
            <w:shd w:val="clear" w:color="auto" w:fill="FFFFFF"/>
            <w:vAlign w:val="center"/>
          </w:tcPr>
          <w:p w14:paraId="289B8FD7" w14:textId="77777777" w:rsidR="00976B41" w:rsidRPr="00387279" w:rsidRDefault="00976B41" w:rsidP="00B55189">
            <w:pPr>
              <w:rPr>
                <w:rFonts w:eastAsia="Calibri" w:cs="Times New Roman"/>
                <w:sz w:val="18"/>
                <w:szCs w:val="18"/>
                <w:highlight w:val="yellow"/>
                <w:lang w:val="el-GR"/>
              </w:rPr>
            </w:pPr>
            <w:r w:rsidRPr="002C636C">
              <w:rPr>
                <w:rFonts w:eastAsia="Calibri" w:cs="Times New Roman"/>
                <w:sz w:val="18"/>
                <w:szCs w:val="18"/>
                <w:lang w:val="el-GR"/>
              </w:rPr>
              <w:t>Εγχειρίδιο Υποβολής Προτάσεων στο Πληροφοριακό Σύστημα Κρατικών Ενισχύσεων (ΠΣΚΕ)</w:t>
            </w:r>
          </w:p>
        </w:tc>
        <w:tc>
          <w:tcPr>
            <w:tcW w:w="4677" w:type="dxa"/>
            <w:shd w:val="clear" w:color="auto" w:fill="FFFFFF"/>
            <w:vAlign w:val="center"/>
          </w:tcPr>
          <w:p w14:paraId="72E9FD99" w14:textId="77777777" w:rsidR="00976B41" w:rsidRPr="00387279" w:rsidRDefault="00976B41" w:rsidP="00B55189">
            <w:pPr>
              <w:rPr>
                <w:rFonts w:eastAsia="Calibri" w:cs="Times New Roman"/>
                <w:sz w:val="18"/>
                <w:szCs w:val="18"/>
                <w:lang w:val="el-GR"/>
              </w:rPr>
            </w:pPr>
            <w:r w:rsidRPr="00387279">
              <w:rPr>
                <w:rFonts w:eastAsia="Calibri" w:cs="Times New Roman"/>
                <w:sz w:val="18"/>
                <w:szCs w:val="18"/>
                <w:lang w:val="el-GR"/>
              </w:rPr>
              <w:t>Εγχειρίδιο Υποβολής Αίτησης Χρηματοδότησης ΠΣΚΕ</w:t>
            </w:r>
          </w:p>
        </w:tc>
        <w:tc>
          <w:tcPr>
            <w:tcW w:w="11199" w:type="dxa"/>
            <w:shd w:val="clear" w:color="auto" w:fill="FFFFFF"/>
            <w:vAlign w:val="center"/>
          </w:tcPr>
          <w:p w14:paraId="15B2D643" w14:textId="77777777" w:rsidR="00976B41" w:rsidRPr="002C636C" w:rsidRDefault="00976B41" w:rsidP="00B55189">
            <w:pPr>
              <w:rPr>
                <w:rFonts w:eastAsia="Calibri" w:cs="Times New Roman"/>
                <w:sz w:val="18"/>
                <w:szCs w:val="18"/>
                <w:lang w:val="el-GR"/>
              </w:rPr>
            </w:pPr>
            <w:r w:rsidRPr="002C636C">
              <w:rPr>
                <w:rFonts w:eastAsia="Calibri" w:cs="Times New Roman"/>
                <w:sz w:val="18"/>
                <w:szCs w:val="18"/>
                <w:lang w:val="el-GR"/>
              </w:rPr>
              <w:t>Σκοπός του εγγράφου είναι η παροχή οδηγιών των διαδικασιών / λειτουργιών του ΠΣΚΕ στους δυνητικούς δικαιούχους της Πρόσκλησης ‘Ιδιωτικές Επενδύσεις για την Αειφόρο Ανάπτυξη των Αλιευτικών Περιοχών’ (</w:t>
            </w:r>
            <w:r w:rsidRPr="002C636C">
              <w:rPr>
                <w:rFonts w:eastAsia="Calibri" w:cs="Times New Roman"/>
                <w:sz w:val="18"/>
                <w:szCs w:val="18"/>
                <w:lang w:val="en-GB"/>
              </w:rPr>
              <w:t>LEADER</w:t>
            </w:r>
            <w:r w:rsidRPr="002C636C">
              <w:rPr>
                <w:rFonts w:eastAsia="Calibri" w:cs="Times New Roman"/>
                <w:sz w:val="18"/>
                <w:szCs w:val="18"/>
                <w:lang w:val="el-GR"/>
              </w:rPr>
              <w:t>/</w:t>
            </w:r>
            <w:r w:rsidRPr="002C636C">
              <w:rPr>
                <w:rFonts w:eastAsia="Calibri" w:cs="Times New Roman"/>
                <w:sz w:val="18"/>
                <w:szCs w:val="18"/>
                <w:lang w:val="en-GB"/>
              </w:rPr>
              <w:t>CLLD</w:t>
            </w:r>
            <w:r w:rsidRPr="002C636C">
              <w:rPr>
                <w:rFonts w:eastAsia="Calibri" w:cs="Times New Roman"/>
                <w:sz w:val="18"/>
                <w:szCs w:val="18"/>
                <w:lang w:val="el-GR"/>
              </w:rPr>
              <w:t xml:space="preserve"> Αλιείας) της ΟΤΔ-ΕΦΔ Δίκτυο Συνεργασίας Δήμων ΠΕ Νήσων Αττικής.</w:t>
            </w:r>
          </w:p>
        </w:tc>
      </w:tr>
      <w:tr w:rsidR="00976B41" w:rsidRPr="00A9409E" w14:paraId="7DA910CA" w14:textId="77777777" w:rsidTr="000E30B3">
        <w:trPr>
          <w:jc w:val="center"/>
        </w:trPr>
        <w:tc>
          <w:tcPr>
            <w:tcW w:w="1129" w:type="dxa"/>
            <w:shd w:val="clear" w:color="auto" w:fill="FFFFFF"/>
            <w:vAlign w:val="center"/>
          </w:tcPr>
          <w:p w14:paraId="10DBB075" w14:textId="77777777" w:rsidR="00976B41" w:rsidRPr="00F44558" w:rsidRDefault="00976B41" w:rsidP="00B55189">
            <w:pPr>
              <w:pStyle w:val="a3"/>
              <w:numPr>
                <w:ilvl w:val="0"/>
                <w:numId w:val="41"/>
              </w:numPr>
              <w:spacing w:after="0" w:line="276" w:lineRule="auto"/>
              <w:contextualSpacing/>
              <w:jc w:val="center"/>
              <w:rPr>
                <w:rFonts w:eastAsia="Calibri"/>
                <w:b/>
                <w:bCs/>
                <w:sz w:val="18"/>
                <w:szCs w:val="18"/>
                <w:lang w:val="el-GR"/>
              </w:rPr>
            </w:pPr>
          </w:p>
        </w:tc>
        <w:tc>
          <w:tcPr>
            <w:tcW w:w="3828" w:type="dxa"/>
            <w:shd w:val="clear" w:color="auto" w:fill="FFFFFF"/>
            <w:vAlign w:val="center"/>
          </w:tcPr>
          <w:p w14:paraId="570D441B" w14:textId="77777777" w:rsidR="00976B41" w:rsidRPr="0039743C" w:rsidRDefault="00976B41" w:rsidP="00B55189">
            <w:pPr>
              <w:rPr>
                <w:rFonts w:eastAsia="Calibri" w:cs="Times New Roman"/>
                <w:sz w:val="18"/>
                <w:szCs w:val="18"/>
                <w:lang w:val="el-GR"/>
              </w:rPr>
            </w:pPr>
            <w:r w:rsidRPr="0039743C">
              <w:rPr>
                <w:rFonts w:eastAsia="Calibri" w:cs="Times New Roman"/>
                <w:sz w:val="18"/>
                <w:szCs w:val="18"/>
                <w:lang w:val="el-GR"/>
              </w:rPr>
              <w:t>Ορισμός Μικρομεσαίων Επιχειρήσεων από ΕΥΚΕ</w:t>
            </w:r>
          </w:p>
        </w:tc>
        <w:tc>
          <w:tcPr>
            <w:tcW w:w="4677" w:type="dxa"/>
            <w:shd w:val="clear" w:color="auto" w:fill="FFFFFF"/>
            <w:vAlign w:val="center"/>
          </w:tcPr>
          <w:p w14:paraId="32FAA437" w14:textId="77777777" w:rsidR="00976B41" w:rsidRPr="00387279" w:rsidRDefault="00976B41" w:rsidP="00B55189">
            <w:pPr>
              <w:rPr>
                <w:rFonts w:eastAsia="Calibri" w:cs="Times New Roman"/>
                <w:sz w:val="18"/>
                <w:szCs w:val="18"/>
                <w:lang w:val="el-GR"/>
              </w:rPr>
            </w:pPr>
            <w:r w:rsidRPr="00387279">
              <w:rPr>
                <w:rFonts w:eastAsia="Calibri" w:cs="Times New Roman"/>
                <w:sz w:val="18"/>
                <w:szCs w:val="18"/>
                <w:lang w:val="el-GR"/>
              </w:rPr>
              <w:t>Ορισμός ΜΜΕ ΕΥΚΕ</w:t>
            </w:r>
          </w:p>
        </w:tc>
        <w:tc>
          <w:tcPr>
            <w:tcW w:w="11199" w:type="dxa"/>
            <w:shd w:val="clear" w:color="auto" w:fill="FFFFFF"/>
            <w:vAlign w:val="center"/>
          </w:tcPr>
          <w:p w14:paraId="547A94BE" w14:textId="77777777" w:rsidR="00976B41" w:rsidRPr="009403EA" w:rsidRDefault="00976B41" w:rsidP="00B55189">
            <w:pPr>
              <w:rPr>
                <w:rFonts w:eastAsia="Calibri" w:cs="Times New Roman"/>
                <w:sz w:val="18"/>
                <w:szCs w:val="18"/>
                <w:lang w:val="el-GR"/>
              </w:rPr>
            </w:pPr>
            <w:r w:rsidRPr="009403EA">
              <w:rPr>
                <w:rFonts w:eastAsia="Calibri" w:cs="Times New Roman"/>
                <w:sz w:val="18"/>
                <w:szCs w:val="18"/>
                <w:lang w:val="el-GR"/>
              </w:rPr>
              <w:t>Σκοπός του εγγράφου είναι η παροχή πληροφοριών στους δυνητικούς δικαιούχους σχετικά με την</w:t>
            </w:r>
            <w:r>
              <w:rPr>
                <w:rFonts w:eastAsia="Calibri" w:cs="Times New Roman"/>
                <w:sz w:val="18"/>
                <w:szCs w:val="18"/>
                <w:lang w:val="el-GR"/>
              </w:rPr>
              <w:t xml:space="preserve"> έννοια της </w:t>
            </w:r>
            <w:r w:rsidRPr="009403EA">
              <w:rPr>
                <w:rFonts w:eastAsia="Calibri" w:cs="Times New Roman"/>
                <w:sz w:val="18"/>
                <w:szCs w:val="18"/>
                <w:lang w:val="el-GR"/>
              </w:rPr>
              <w:t>Μικρομεσαία</w:t>
            </w:r>
            <w:r>
              <w:rPr>
                <w:rFonts w:eastAsia="Calibri" w:cs="Times New Roman"/>
                <w:sz w:val="18"/>
                <w:szCs w:val="18"/>
                <w:lang w:val="el-GR"/>
              </w:rPr>
              <w:t>ς</w:t>
            </w:r>
            <w:r w:rsidRPr="009403EA">
              <w:rPr>
                <w:rFonts w:eastAsia="Calibri" w:cs="Times New Roman"/>
                <w:sz w:val="18"/>
                <w:szCs w:val="18"/>
                <w:lang w:val="el-GR"/>
              </w:rPr>
              <w:t xml:space="preserve"> Επιχείρηση</w:t>
            </w:r>
            <w:r>
              <w:rPr>
                <w:rFonts w:eastAsia="Calibri" w:cs="Times New Roman"/>
                <w:sz w:val="18"/>
                <w:szCs w:val="18"/>
                <w:lang w:val="el-GR"/>
              </w:rPr>
              <w:t>ς</w:t>
            </w:r>
          </w:p>
        </w:tc>
      </w:tr>
      <w:tr w:rsidR="00976B41" w:rsidRPr="00A9409E" w14:paraId="65CADEAF" w14:textId="77777777" w:rsidTr="000E30B3">
        <w:trPr>
          <w:jc w:val="center"/>
        </w:trPr>
        <w:tc>
          <w:tcPr>
            <w:tcW w:w="1129" w:type="dxa"/>
            <w:shd w:val="clear" w:color="auto" w:fill="FFFFFF"/>
            <w:vAlign w:val="center"/>
          </w:tcPr>
          <w:p w14:paraId="59F6186E" w14:textId="77777777" w:rsidR="00976B41" w:rsidRPr="00F44558" w:rsidRDefault="00976B41" w:rsidP="00B55189">
            <w:pPr>
              <w:pStyle w:val="a3"/>
              <w:numPr>
                <w:ilvl w:val="0"/>
                <w:numId w:val="41"/>
              </w:numPr>
              <w:spacing w:after="0" w:line="276" w:lineRule="auto"/>
              <w:jc w:val="center"/>
              <w:rPr>
                <w:rFonts w:eastAsia="Calibri"/>
                <w:b/>
                <w:bCs/>
                <w:sz w:val="18"/>
                <w:szCs w:val="18"/>
                <w:lang w:val="el-GR"/>
              </w:rPr>
            </w:pPr>
          </w:p>
        </w:tc>
        <w:tc>
          <w:tcPr>
            <w:tcW w:w="3828" w:type="dxa"/>
            <w:shd w:val="clear" w:color="auto" w:fill="FFFFFF"/>
            <w:vAlign w:val="center"/>
          </w:tcPr>
          <w:p w14:paraId="51142853" w14:textId="77777777" w:rsidR="00976B41" w:rsidRPr="0039743C" w:rsidRDefault="00976B41" w:rsidP="00B55189">
            <w:pPr>
              <w:rPr>
                <w:rFonts w:eastAsia="Calibri" w:cs="Times New Roman"/>
                <w:sz w:val="18"/>
                <w:szCs w:val="18"/>
                <w:lang w:val="el-GR"/>
              </w:rPr>
            </w:pPr>
            <w:r w:rsidRPr="0039743C">
              <w:rPr>
                <w:rFonts w:eastAsia="Calibri" w:cs="Times New Roman"/>
                <w:sz w:val="18"/>
                <w:szCs w:val="18"/>
                <w:lang w:val="el-GR"/>
              </w:rPr>
              <w:t>Οδηγός Χρήσης του ορισμού των ΜΜΕ</w:t>
            </w:r>
          </w:p>
        </w:tc>
        <w:tc>
          <w:tcPr>
            <w:tcW w:w="4677" w:type="dxa"/>
            <w:shd w:val="clear" w:color="auto" w:fill="FFFFFF"/>
            <w:vAlign w:val="center"/>
          </w:tcPr>
          <w:p w14:paraId="0D5BD55E" w14:textId="77777777" w:rsidR="00976B41" w:rsidRPr="00387279" w:rsidRDefault="00976B41" w:rsidP="00B55189">
            <w:pPr>
              <w:rPr>
                <w:rFonts w:eastAsia="Calibri" w:cs="Times New Roman"/>
                <w:sz w:val="18"/>
                <w:szCs w:val="18"/>
                <w:lang w:val="el-GR"/>
              </w:rPr>
            </w:pPr>
            <w:r w:rsidRPr="00387279">
              <w:rPr>
                <w:rFonts w:eastAsia="Calibri" w:cs="Times New Roman"/>
                <w:sz w:val="18"/>
                <w:szCs w:val="18"/>
                <w:lang w:val="el-GR"/>
              </w:rPr>
              <w:t>ΟΡΙΣΜΟΣ ΜΜΕ - βοηθητικό κείμενο ΕΕ</w:t>
            </w:r>
          </w:p>
        </w:tc>
        <w:tc>
          <w:tcPr>
            <w:tcW w:w="11199" w:type="dxa"/>
            <w:shd w:val="clear" w:color="auto" w:fill="FFFFFF"/>
            <w:vAlign w:val="center"/>
          </w:tcPr>
          <w:p w14:paraId="17152921" w14:textId="77777777" w:rsidR="00976B41" w:rsidRPr="009403EA" w:rsidRDefault="00976B41" w:rsidP="00B55189">
            <w:pPr>
              <w:rPr>
                <w:rFonts w:eastAsia="Calibri" w:cs="Times New Roman"/>
                <w:sz w:val="18"/>
                <w:szCs w:val="18"/>
                <w:lang w:val="el-GR"/>
              </w:rPr>
            </w:pPr>
            <w:r w:rsidRPr="009403EA">
              <w:rPr>
                <w:rFonts w:eastAsia="Calibri" w:cs="Times New Roman"/>
                <w:sz w:val="18"/>
                <w:szCs w:val="18"/>
                <w:lang w:val="el-GR"/>
              </w:rPr>
              <w:t xml:space="preserve">Ο οδηγός χρήσης ορισμού των ΜΜΕ απευθύνεται σε ιδιοκτήτες ΜΜΕ, δυνητικούς δικαιούχους της παρούσας Πρόσκλησης.  </w:t>
            </w:r>
          </w:p>
          <w:p w14:paraId="21D79063" w14:textId="77777777" w:rsidR="00976B41" w:rsidRPr="009403EA" w:rsidRDefault="00976B41" w:rsidP="00B55189">
            <w:pPr>
              <w:rPr>
                <w:rFonts w:eastAsia="Calibri" w:cs="Times New Roman"/>
                <w:b/>
                <w:bCs/>
                <w:sz w:val="18"/>
                <w:szCs w:val="18"/>
                <w:lang w:val="el-GR"/>
              </w:rPr>
            </w:pPr>
            <w:r w:rsidRPr="009403EA">
              <w:rPr>
                <w:rFonts w:eastAsia="Calibri" w:cs="Times New Roman"/>
                <w:sz w:val="18"/>
                <w:szCs w:val="18"/>
                <w:lang w:val="el-GR"/>
              </w:rPr>
              <w:t>Ο οδηγός εξηγεί βήμα προς βήμα τον τρόπο χαρακτηρισμού μιας επιχείρησης ως ΜΜΕ. Περιλαμβάνει, επίσης, ένα γλωσσάριο των όρων που χρησιμοποιούνται στον ορισμό ή την πρακτική εφαρμογή του, καθώς και ένα υπόδειγμα εντύ</w:t>
            </w:r>
            <w:r w:rsidRPr="009403EA">
              <w:rPr>
                <w:rFonts w:eastAsia="Calibri" w:cs="Times New Roman"/>
                <w:sz w:val="18"/>
                <w:szCs w:val="18"/>
                <w:lang w:val="el-GR"/>
              </w:rPr>
              <w:softHyphen/>
              <w:t xml:space="preserve">που </w:t>
            </w:r>
            <w:proofErr w:type="spellStart"/>
            <w:r w:rsidRPr="009403EA">
              <w:rPr>
                <w:rFonts w:eastAsia="Calibri" w:cs="Times New Roman"/>
                <w:sz w:val="18"/>
                <w:szCs w:val="18"/>
                <w:lang w:val="el-GR"/>
              </w:rPr>
              <w:t>αυτοαξιολόγησης</w:t>
            </w:r>
            <w:proofErr w:type="spellEnd"/>
            <w:r w:rsidRPr="009403EA">
              <w:rPr>
                <w:rFonts w:eastAsia="Calibri" w:cs="Times New Roman"/>
                <w:sz w:val="18"/>
                <w:szCs w:val="18"/>
                <w:lang w:val="el-GR"/>
              </w:rPr>
              <w:t>. Το έντυπο παρέχει μια επισκόπηση των δεδομένων που μια επιχείρηση πρέπει να παράσχει κατά την υποβολή αίτησης για στήριξη ως ΜΜΕ, και μπορεί να χρησιμοποι</w:t>
            </w:r>
            <w:r w:rsidRPr="009403EA">
              <w:rPr>
                <w:rFonts w:eastAsia="Calibri" w:cs="Times New Roman"/>
                <w:sz w:val="18"/>
                <w:szCs w:val="18"/>
                <w:lang w:val="el-GR"/>
              </w:rPr>
              <w:softHyphen/>
              <w:t>ηθεί από διοικητικές υπηρεσίες για να διαπιστω</w:t>
            </w:r>
            <w:r w:rsidRPr="009403EA">
              <w:rPr>
                <w:rFonts w:eastAsia="Calibri" w:cs="Times New Roman"/>
                <w:sz w:val="18"/>
                <w:szCs w:val="18"/>
                <w:lang w:val="el-GR"/>
              </w:rPr>
              <w:softHyphen/>
              <w:t xml:space="preserve">θεί η ιδιότητα ΜΜΕ της εταιρείας. </w:t>
            </w:r>
          </w:p>
        </w:tc>
      </w:tr>
      <w:tr w:rsidR="00976B41" w:rsidRPr="00E6611D" w14:paraId="599A8A11" w14:textId="77777777" w:rsidTr="000E30B3">
        <w:trPr>
          <w:trHeight w:val="368"/>
          <w:jc w:val="center"/>
        </w:trPr>
        <w:tc>
          <w:tcPr>
            <w:tcW w:w="1129" w:type="dxa"/>
            <w:shd w:val="clear" w:color="auto" w:fill="FFFFFF"/>
            <w:vAlign w:val="center"/>
          </w:tcPr>
          <w:p w14:paraId="32CDCCAC" w14:textId="77777777" w:rsidR="00976B41" w:rsidRPr="00F44558" w:rsidRDefault="00976B41" w:rsidP="00B55189">
            <w:pPr>
              <w:pStyle w:val="a3"/>
              <w:numPr>
                <w:ilvl w:val="0"/>
                <w:numId w:val="41"/>
              </w:numPr>
              <w:spacing w:after="0" w:line="276" w:lineRule="auto"/>
              <w:jc w:val="center"/>
              <w:rPr>
                <w:rFonts w:eastAsia="Calibri"/>
                <w:b/>
                <w:bCs/>
                <w:sz w:val="18"/>
                <w:szCs w:val="18"/>
                <w:lang w:val="el-GR"/>
              </w:rPr>
            </w:pPr>
          </w:p>
        </w:tc>
        <w:tc>
          <w:tcPr>
            <w:tcW w:w="3828" w:type="dxa"/>
            <w:shd w:val="clear" w:color="auto" w:fill="FFFFFF"/>
            <w:vAlign w:val="center"/>
          </w:tcPr>
          <w:p w14:paraId="1C31A7F2" w14:textId="77777777" w:rsidR="00976B41" w:rsidRPr="00387279" w:rsidRDefault="00976B41" w:rsidP="00B55189">
            <w:pPr>
              <w:rPr>
                <w:rFonts w:eastAsia="Calibri" w:cs="Times New Roman"/>
                <w:b/>
                <w:bCs/>
                <w:sz w:val="18"/>
                <w:szCs w:val="18"/>
                <w:highlight w:val="yellow"/>
                <w:lang w:val="el-GR"/>
              </w:rPr>
            </w:pPr>
            <w:r w:rsidRPr="00387279">
              <w:rPr>
                <w:rFonts w:eastAsia="Calibri" w:cs="Times New Roman"/>
                <w:sz w:val="18"/>
                <w:szCs w:val="18"/>
                <w:lang w:val="el-GR"/>
              </w:rPr>
              <w:t>Διαδικασία Έκδοσης Ενιαίου Πιστοποιητικού Δικαστικής Φερεγγυότητας</w:t>
            </w:r>
          </w:p>
        </w:tc>
        <w:tc>
          <w:tcPr>
            <w:tcW w:w="4677" w:type="dxa"/>
            <w:shd w:val="clear" w:color="auto" w:fill="FFFFFF"/>
            <w:vAlign w:val="center"/>
          </w:tcPr>
          <w:p w14:paraId="3804B100" w14:textId="77777777" w:rsidR="00976B41" w:rsidRPr="00387279" w:rsidRDefault="00976B41" w:rsidP="00B55189">
            <w:pPr>
              <w:rPr>
                <w:rFonts w:eastAsia="Calibri" w:cs="Times New Roman"/>
                <w:sz w:val="18"/>
                <w:szCs w:val="18"/>
                <w:lang w:val="el-GR"/>
              </w:rPr>
            </w:pPr>
            <w:r w:rsidRPr="00387279">
              <w:rPr>
                <w:rFonts w:eastAsia="Calibri" w:cs="Times New Roman"/>
                <w:sz w:val="18"/>
                <w:szCs w:val="18"/>
                <w:lang w:val="el-GR"/>
              </w:rPr>
              <w:t>Διαδικασία Έκδοσης Ενιαίου Πιστοποιητικού Δικαστικής Φερεγγυότητας</w:t>
            </w:r>
          </w:p>
        </w:tc>
        <w:tc>
          <w:tcPr>
            <w:tcW w:w="11199" w:type="dxa"/>
            <w:shd w:val="clear" w:color="auto" w:fill="FFFFFF"/>
            <w:vAlign w:val="center"/>
          </w:tcPr>
          <w:p w14:paraId="27072EC9" w14:textId="77777777" w:rsidR="00976B41" w:rsidRPr="0039743C" w:rsidRDefault="00976B41" w:rsidP="00B55189">
            <w:pPr>
              <w:rPr>
                <w:rFonts w:eastAsia="Calibri" w:cs="Times New Roman"/>
                <w:sz w:val="18"/>
                <w:szCs w:val="18"/>
                <w:lang w:val="el-GR"/>
              </w:rPr>
            </w:pPr>
            <w:r>
              <w:rPr>
                <w:rFonts w:eastAsia="Calibri" w:cs="Times New Roman"/>
                <w:sz w:val="18"/>
                <w:szCs w:val="18"/>
                <w:lang w:val="el-GR"/>
              </w:rPr>
              <w:t xml:space="preserve">Οι δυνητικοί δικαιούχοι θα πρέπει να προσκομίσουν το Ενιαίο Πιστοποιητικό Δικαστικής Φερεγγυότητας αντί των (25) </w:t>
            </w:r>
            <w:proofErr w:type="spellStart"/>
            <w:r>
              <w:rPr>
                <w:rFonts w:eastAsia="Calibri" w:cs="Times New Roman"/>
                <w:sz w:val="18"/>
                <w:szCs w:val="18"/>
                <w:lang w:val="el-GR"/>
              </w:rPr>
              <w:t>καταργηθέντων</w:t>
            </w:r>
            <w:proofErr w:type="spellEnd"/>
            <w:r>
              <w:rPr>
                <w:rFonts w:eastAsia="Calibri" w:cs="Times New Roman"/>
                <w:sz w:val="18"/>
                <w:szCs w:val="18"/>
                <w:lang w:val="el-GR"/>
              </w:rPr>
              <w:t xml:space="preserve"> πιστοποιητικών, όπως ορίζονται στο Παράρτημα ΙΙΙ δυνάμει της</w:t>
            </w:r>
            <w:r w:rsidRPr="0039743C">
              <w:rPr>
                <w:rFonts w:eastAsia="Calibri" w:cs="Times New Roman"/>
                <w:sz w:val="18"/>
                <w:szCs w:val="18"/>
                <w:lang w:val="el-GR"/>
              </w:rPr>
              <w:t xml:space="preserve"> υπ’ αριθμ. 13535/29</w:t>
            </w:r>
            <w:r>
              <w:rPr>
                <w:rFonts w:eastAsia="Calibri" w:cs="Times New Roman"/>
                <w:sz w:val="18"/>
                <w:szCs w:val="18"/>
                <w:lang w:val="el-GR"/>
              </w:rPr>
              <w:t>-</w:t>
            </w:r>
            <w:r w:rsidRPr="0039743C">
              <w:rPr>
                <w:rFonts w:eastAsia="Calibri" w:cs="Times New Roman"/>
                <w:sz w:val="18"/>
                <w:szCs w:val="18"/>
                <w:lang w:val="el-GR"/>
              </w:rPr>
              <w:t>03</w:t>
            </w:r>
            <w:r>
              <w:rPr>
                <w:rFonts w:eastAsia="Calibri" w:cs="Times New Roman"/>
                <w:sz w:val="18"/>
                <w:szCs w:val="18"/>
                <w:lang w:val="el-GR"/>
              </w:rPr>
              <w:t>-</w:t>
            </w:r>
            <w:r w:rsidRPr="0039743C">
              <w:rPr>
                <w:rFonts w:eastAsia="Calibri" w:cs="Times New Roman"/>
                <w:sz w:val="18"/>
                <w:szCs w:val="18"/>
                <w:lang w:val="el-GR"/>
              </w:rPr>
              <w:t>2021 (ΑΔΑ Ω1Α2Ω-41Τ) εγκυκλίου του Υπουργείου Δικαιοσύνης</w:t>
            </w:r>
            <w:r>
              <w:rPr>
                <w:rFonts w:eastAsia="Calibri" w:cs="Times New Roman"/>
                <w:sz w:val="18"/>
                <w:szCs w:val="18"/>
                <w:lang w:val="el-GR"/>
              </w:rPr>
              <w:t>.</w:t>
            </w:r>
          </w:p>
        </w:tc>
      </w:tr>
      <w:tr w:rsidR="0007275E" w:rsidRPr="00A9409E" w14:paraId="31804FE5" w14:textId="77777777" w:rsidTr="000E30B3">
        <w:trPr>
          <w:trHeight w:val="368"/>
          <w:jc w:val="center"/>
        </w:trPr>
        <w:tc>
          <w:tcPr>
            <w:tcW w:w="1129" w:type="dxa"/>
            <w:vAlign w:val="center"/>
          </w:tcPr>
          <w:p w14:paraId="18AF9F18" w14:textId="77777777" w:rsidR="0007275E" w:rsidRPr="00F44558" w:rsidRDefault="0007275E" w:rsidP="00B55189">
            <w:pPr>
              <w:pStyle w:val="a3"/>
              <w:numPr>
                <w:ilvl w:val="0"/>
                <w:numId w:val="41"/>
              </w:numPr>
              <w:spacing w:after="0" w:line="276" w:lineRule="auto"/>
              <w:jc w:val="center"/>
              <w:rPr>
                <w:rFonts w:eastAsia="Calibri"/>
                <w:b/>
                <w:bCs/>
                <w:sz w:val="18"/>
                <w:szCs w:val="18"/>
                <w:lang w:val="el-GR"/>
              </w:rPr>
            </w:pPr>
          </w:p>
        </w:tc>
        <w:tc>
          <w:tcPr>
            <w:tcW w:w="3828" w:type="dxa"/>
            <w:vAlign w:val="center"/>
          </w:tcPr>
          <w:p w14:paraId="24772B4B" w14:textId="77777777" w:rsidR="0007275E" w:rsidRPr="00387279" w:rsidRDefault="0007275E" w:rsidP="00B55189">
            <w:pPr>
              <w:rPr>
                <w:rFonts w:eastAsia="Calibri" w:cs="Times New Roman"/>
                <w:sz w:val="18"/>
                <w:szCs w:val="18"/>
                <w:lang w:val="el-GR"/>
              </w:rPr>
            </w:pPr>
            <w:r w:rsidRPr="00387279">
              <w:rPr>
                <w:rFonts w:eastAsia="Calibri" w:cs="Times New Roman"/>
                <w:sz w:val="18"/>
                <w:szCs w:val="18"/>
                <w:lang w:val="el-GR"/>
              </w:rPr>
              <w:t>Οδηγός Προσβασιμότητας ΑΜΕΑ</w:t>
            </w:r>
          </w:p>
        </w:tc>
        <w:tc>
          <w:tcPr>
            <w:tcW w:w="4677" w:type="dxa"/>
            <w:vAlign w:val="center"/>
          </w:tcPr>
          <w:p w14:paraId="0AC4B258" w14:textId="77777777" w:rsidR="0007275E" w:rsidRPr="00387279" w:rsidRDefault="0007275E" w:rsidP="00B55189">
            <w:pPr>
              <w:rPr>
                <w:rFonts w:eastAsia="Calibri" w:cs="Times New Roman"/>
                <w:sz w:val="18"/>
                <w:szCs w:val="18"/>
                <w:lang w:val="el-GR"/>
              </w:rPr>
            </w:pPr>
            <w:r w:rsidRPr="00387279">
              <w:rPr>
                <w:rFonts w:eastAsia="Calibri" w:cs="Times New Roman"/>
                <w:sz w:val="18"/>
                <w:szCs w:val="18"/>
                <w:lang w:val="el-GR"/>
              </w:rPr>
              <w:t>1b_Ο.I.1_1_ΠΑΡΑΡΤ_II_ΠΡΟΣΒΑΣΙΜΟΤΗΤΑ_ΑΜΕΑ_v1_080517</w:t>
            </w:r>
          </w:p>
        </w:tc>
        <w:tc>
          <w:tcPr>
            <w:tcW w:w="11199" w:type="dxa"/>
            <w:vAlign w:val="center"/>
          </w:tcPr>
          <w:p w14:paraId="36FA8222" w14:textId="77777777" w:rsidR="0007275E" w:rsidRPr="00387279" w:rsidRDefault="0007275E" w:rsidP="00B55189">
            <w:pPr>
              <w:rPr>
                <w:rFonts w:eastAsia="Calibri" w:cs="Times New Roman"/>
                <w:sz w:val="18"/>
                <w:szCs w:val="18"/>
                <w:lang w:val="el-GR"/>
              </w:rPr>
            </w:pPr>
            <w:r w:rsidRPr="00387279">
              <w:rPr>
                <w:rFonts w:eastAsia="Calibri" w:cs="Times New Roman"/>
                <w:sz w:val="18"/>
                <w:szCs w:val="18"/>
                <w:lang w:val="el-GR"/>
              </w:rPr>
              <w:t xml:space="preserve">Στον οδηγό για την προσβασιμότητα ΑΜΕΑ εξετάζεται ο τρόπος με τον οποίο η πράξη/ δράση ικανοποιεί τις απαιτήσεις προσβασιμότητας και τους κανόνες ασφαλείας για όλες τις κατηγορίες </w:t>
            </w:r>
            <w:proofErr w:type="spellStart"/>
            <w:r w:rsidRPr="00387279">
              <w:rPr>
                <w:rFonts w:eastAsia="Calibri" w:cs="Times New Roman"/>
                <w:sz w:val="18"/>
                <w:szCs w:val="18"/>
                <w:lang w:val="el-GR"/>
              </w:rPr>
              <w:t>ΑμεΑ</w:t>
            </w:r>
            <w:proofErr w:type="spellEnd"/>
            <w:r w:rsidRPr="00387279">
              <w:rPr>
                <w:rFonts w:eastAsia="Calibri" w:cs="Times New Roman"/>
                <w:sz w:val="18"/>
                <w:szCs w:val="18"/>
                <w:lang w:val="el-GR"/>
              </w:rPr>
              <w:t xml:space="preserve"> για την εξέταση του Κριτηρίου Β2-17 Εξασφάλιση της  προσβασιμότητας των ατόμων με αναπηρία.  </w:t>
            </w:r>
          </w:p>
          <w:p w14:paraId="435F139D" w14:textId="77777777" w:rsidR="0007275E" w:rsidRDefault="0007275E" w:rsidP="00B55189">
            <w:pPr>
              <w:rPr>
                <w:rFonts w:eastAsia="Calibri" w:cs="Times New Roman"/>
                <w:sz w:val="18"/>
                <w:szCs w:val="18"/>
                <w:lang w:val="el-GR"/>
              </w:rPr>
            </w:pPr>
          </w:p>
        </w:tc>
      </w:tr>
      <w:tr w:rsidR="00E24629" w:rsidRPr="00A9409E" w14:paraId="62E504C1" w14:textId="77777777" w:rsidTr="000E30B3">
        <w:trPr>
          <w:trHeight w:val="368"/>
          <w:jc w:val="center"/>
        </w:trPr>
        <w:tc>
          <w:tcPr>
            <w:tcW w:w="1129" w:type="dxa"/>
            <w:vAlign w:val="center"/>
          </w:tcPr>
          <w:p w14:paraId="2285C036" w14:textId="77777777" w:rsidR="00E24629" w:rsidRPr="00F44558" w:rsidRDefault="00E24629" w:rsidP="00B55189">
            <w:pPr>
              <w:pStyle w:val="a3"/>
              <w:numPr>
                <w:ilvl w:val="0"/>
                <w:numId w:val="41"/>
              </w:numPr>
              <w:spacing w:after="0" w:line="276" w:lineRule="auto"/>
              <w:jc w:val="center"/>
              <w:rPr>
                <w:rFonts w:eastAsia="Calibri"/>
                <w:b/>
                <w:bCs/>
                <w:sz w:val="18"/>
                <w:szCs w:val="18"/>
                <w:lang w:val="el-GR"/>
              </w:rPr>
            </w:pPr>
          </w:p>
        </w:tc>
        <w:tc>
          <w:tcPr>
            <w:tcW w:w="3828" w:type="dxa"/>
            <w:vAlign w:val="center"/>
          </w:tcPr>
          <w:p w14:paraId="002B9E0E" w14:textId="77777777" w:rsidR="00E24629" w:rsidRPr="006C016E" w:rsidRDefault="00F45DC4" w:rsidP="00B55189">
            <w:pPr>
              <w:rPr>
                <w:rFonts w:eastAsia="Calibri" w:cs="Times New Roman"/>
                <w:sz w:val="18"/>
                <w:szCs w:val="18"/>
                <w:lang w:val="el-GR"/>
              </w:rPr>
            </w:pPr>
            <w:r w:rsidRPr="00824C74">
              <w:rPr>
                <w:rFonts w:eastAsia="Calibri" w:cs="Times New Roman"/>
                <w:sz w:val="18"/>
                <w:szCs w:val="18"/>
                <w:lang w:val="el-GR"/>
              </w:rPr>
              <w:t>Πίνακας Τιμών Μονάδας Κτιριακών Εργασιών</w:t>
            </w:r>
          </w:p>
        </w:tc>
        <w:tc>
          <w:tcPr>
            <w:tcW w:w="4677" w:type="dxa"/>
            <w:vAlign w:val="center"/>
          </w:tcPr>
          <w:p w14:paraId="245B28AC" w14:textId="77777777" w:rsidR="00E24629" w:rsidRPr="00387279" w:rsidRDefault="00F45DC4" w:rsidP="00B55189">
            <w:pPr>
              <w:rPr>
                <w:rFonts w:eastAsia="Calibri" w:cs="Times New Roman"/>
                <w:sz w:val="18"/>
                <w:szCs w:val="18"/>
                <w:lang w:val="el-GR"/>
              </w:rPr>
            </w:pPr>
            <w:r w:rsidRPr="00F45DC4">
              <w:rPr>
                <w:rFonts w:eastAsia="Calibri" w:cs="Times New Roman"/>
                <w:sz w:val="18"/>
                <w:szCs w:val="18"/>
                <w:lang w:val="el-GR"/>
              </w:rPr>
              <w:t>Μ</w:t>
            </w:r>
            <w:r w:rsidR="0050495F">
              <w:rPr>
                <w:rFonts w:eastAsia="Calibri" w:cs="Times New Roman"/>
                <w:sz w:val="18"/>
                <w:szCs w:val="18"/>
                <w:lang w:val="el-GR"/>
              </w:rPr>
              <w:t>έγιστες Τιμές Κτιριακών</w:t>
            </w:r>
          </w:p>
        </w:tc>
        <w:tc>
          <w:tcPr>
            <w:tcW w:w="11199" w:type="dxa"/>
            <w:vAlign w:val="center"/>
          </w:tcPr>
          <w:p w14:paraId="5834210E" w14:textId="77777777" w:rsidR="00E24629" w:rsidRPr="00387279" w:rsidRDefault="00824C74" w:rsidP="00B55189">
            <w:pPr>
              <w:rPr>
                <w:rFonts w:eastAsia="Calibri" w:cs="Times New Roman"/>
                <w:sz w:val="18"/>
                <w:szCs w:val="18"/>
                <w:lang w:val="el-GR"/>
              </w:rPr>
            </w:pPr>
            <w:r w:rsidRPr="00824C74">
              <w:rPr>
                <w:rFonts w:eastAsia="Calibri" w:cs="Times New Roman"/>
                <w:sz w:val="18"/>
                <w:szCs w:val="18"/>
                <w:lang w:val="el-GR"/>
              </w:rPr>
              <w:t xml:space="preserve">Ο Πίνακας Μεγίστων Τιμών </w:t>
            </w:r>
            <w:r w:rsidR="00385B83">
              <w:rPr>
                <w:rFonts w:eastAsia="Calibri" w:cs="Times New Roman"/>
                <w:sz w:val="18"/>
                <w:szCs w:val="18"/>
                <w:lang w:val="el-GR"/>
              </w:rPr>
              <w:t xml:space="preserve">είναι εγκεκριμένος από το 2019. Σε περίπτωση αυξημένου κόστους των υλικών ο δικαιούχος καλείται να υποβάλλει τεκμηρίωση που θα δικαιολογήσει </w:t>
            </w:r>
            <w:r w:rsidR="00E46B17">
              <w:rPr>
                <w:rFonts w:eastAsia="Calibri" w:cs="Times New Roman"/>
                <w:sz w:val="18"/>
                <w:szCs w:val="18"/>
                <w:lang w:val="el-GR"/>
              </w:rPr>
              <w:t xml:space="preserve">τις τιμές </w:t>
            </w:r>
            <w:r w:rsidR="00385B83">
              <w:rPr>
                <w:rFonts w:eastAsia="Calibri" w:cs="Times New Roman"/>
                <w:sz w:val="18"/>
                <w:szCs w:val="18"/>
                <w:lang w:val="el-GR"/>
              </w:rPr>
              <w:t>και τα αυξημένα κόστη στο συγκεκριμένο πεδίο</w:t>
            </w:r>
            <w:r w:rsidR="0065033F">
              <w:rPr>
                <w:rFonts w:eastAsia="Calibri" w:cs="Times New Roman"/>
                <w:sz w:val="18"/>
                <w:szCs w:val="18"/>
                <w:lang w:val="el-GR"/>
              </w:rPr>
              <w:t xml:space="preserve"> </w:t>
            </w:r>
            <w:r w:rsidR="0065033F" w:rsidRPr="0065033F">
              <w:rPr>
                <w:rFonts w:eastAsia="Calibri" w:cs="Times New Roman"/>
                <w:sz w:val="18"/>
                <w:szCs w:val="18"/>
                <w:lang w:val="el-GR"/>
              </w:rPr>
              <w:t>(προσφορές, βεβαιώσεις εργολάβων, κατασκευαστών, εταιρειών προμηθειών κλπ).</w:t>
            </w:r>
            <w:r w:rsidR="00385B83">
              <w:rPr>
                <w:rFonts w:eastAsia="Calibri" w:cs="Times New Roman"/>
                <w:sz w:val="18"/>
                <w:szCs w:val="18"/>
                <w:lang w:val="el-GR"/>
              </w:rPr>
              <w:t xml:space="preserve"> </w:t>
            </w:r>
          </w:p>
        </w:tc>
      </w:tr>
    </w:tbl>
    <w:p w14:paraId="06F444D2" w14:textId="77777777" w:rsidR="00EC5A51" w:rsidRDefault="00EC5A51">
      <w:pPr>
        <w:rPr>
          <w:lang w:val="el-GR"/>
        </w:rPr>
      </w:pPr>
      <w:bookmarkStart w:id="120" w:name="_Hlk80883960"/>
    </w:p>
    <w:p w14:paraId="6400E48F" w14:textId="77777777" w:rsidR="00EC5A51" w:rsidRDefault="00EC5A51" w:rsidP="00E85740">
      <w:pPr>
        <w:spacing w:line="276" w:lineRule="auto"/>
        <w:rPr>
          <w:lang w:val="el-GR"/>
        </w:rPr>
        <w:sectPr w:rsidR="00EC5A51" w:rsidSect="000F4EB4">
          <w:footerReference w:type="default" r:id="rId23"/>
          <w:pgSz w:w="23811" w:h="16838" w:orient="landscape" w:code="8"/>
          <w:pgMar w:top="1797" w:right="1440" w:bottom="1797" w:left="1440" w:header="709" w:footer="709" w:gutter="0"/>
          <w:cols w:space="708"/>
          <w:docGrid w:linePitch="360"/>
        </w:sectPr>
      </w:pPr>
    </w:p>
    <w:p w14:paraId="114D2B9A" w14:textId="77777777" w:rsidR="00CE0328" w:rsidRDefault="00CE0328" w:rsidP="00E85740">
      <w:pPr>
        <w:spacing w:line="276" w:lineRule="auto"/>
        <w:rPr>
          <w:lang w:val="el-GR"/>
        </w:rPr>
      </w:pPr>
    </w:p>
    <w:p w14:paraId="588E6AC4" w14:textId="77777777" w:rsidR="00B73A8C" w:rsidRDefault="009E53DD" w:rsidP="00AA36E7">
      <w:pPr>
        <w:pStyle w:val="4"/>
        <w:numPr>
          <w:ilvl w:val="1"/>
          <w:numId w:val="114"/>
        </w:numPr>
        <w:rPr>
          <w:lang w:val="el-GR"/>
        </w:rPr>
      </w:pPr>
      <w:bookmarkStart w:id="121" w:name="_Toc80818055"/>
      <w:r>
        <w:rPr>
          <w:lang w:val="el-GR"/>
        </w:rPr>
        <w:t>Απαιτούμενα δικαιολογητικά</w:t>
      </w:r>
      <w:bookmarkEnd w:id="120"/>
      <w:bookmarkEnd w:id="121"/>
      <w:r w:rsidR="00A85C92">
        <w:rPr>
          <w:lang w:val="el-GR"/>
        </w:rPr>
        <w:t xml:space="preserve"> ανά </w:t>
      </w:r>
      <w:r w:rsidR="00206857">
        <w:rPr>
          <w:lang w:val="el-GR"/>
        </w:rPr>
        <w:t xml:space="preserve">είδος </w:t>
      </w:r>
      <w:r w:rsidR="00B73A8C">
        <w:rPr>
          <w:lang w:val="el-GR"/>
        </w:rPr>
        <w:t>δράσης και δικαιούχου</w:t>
      </w:r>
      <w:r w:rsidR="00A85C92">
        <w:rPr>
          <w:lang w:val="el-GR"/>
        </w:rPr>
        <w:t xml:space="preserve">  </w:t>
      </w:r>
    </w:p>
    <w:p w14:paraId="6AA2C767" w14:textId="77777777" w:rsidR="00311E37" w:rsidRPr="00311E37" w:rsidRDefault="00311E37" w:rsidP="00311E37">
      <w:pPr>
        <w:rPr>
          <w:lang w:val="el-GR"/>
        </w:rPr>
      </w:pPr>
    </w:p>
    <w:p w14:paraId="01C8B155" w14:textId="77777777" w:rsidR="004910D7" w:rsidRDefault="00B73A8C" w:rsidP="004910D7">
      <w:pPr>
        <w:ind w:firstLine="720"/>
        <w:rPr>
          <w:lang w:val="el-GR"/>
        </w:rPr>
      </w:pPr>
      <w:r>
        <w:rPr>
          <w:lang w:val="el-GR"/>
        </w:rPr>
        <w:t>Τα απαιτούμενα δικαιολογητικά</w:t>
      </w:r>
      <w:r w:rsidR="00CA4355">
        <w:rPr>
          <w:lang w:val="el-GR"/>
        </w:rPr>
        <w:t xml:space="preserve"> της Πρόσκλησης για το σύνολο των </w:t>
      </w:r>
      <w:proofErr w:type="spellStart"/>
      <w:r w:rsidR="00CA4355">
        <w:rPr>
          <w:lang w:val="el-GR"/>
        </w:rPr>
        <w:t>προκηρυσσόμενων</w:t>
      </w:r>
      <w:proofErr w:type="spellEnd"/>
      <w:r w:rsidR="00CA4355">
        <w:rPr>
          <w:lang w:val="el-GR"/>
        </w:rPr>
        <w:t xml:space="preserve"> δράσεων </w:t>
      </w:r>
      <w:r w:rsidR="004910D7">
        <w:rPr>
          <w:lang w:val="el-GR"/>
        </w:rPr>
        <w:t xml:space="preserve">παρουσιάζονται στον πίνακα 11 </w:t>
      </w:r>
      <w:r w:rsidR="00CA4355">
        <w:rPr>
          <w:lang w:val="el-GR"/>
        </w:rPr>
        <w:t>με κατηγοριοποίηση ως προς το είδος του δικαιολογητικού</w:t>
      </w:r>
      <w:r w:rsidR="000B4D03">
        <w:rPr>
          <w:lang w:val="el-GR"/>
        </w:rPr>
        <w:t xml:space="preserve"> όπως παρουσιάζεται κατωτέρω:</w:t>
      </w:r>
      <w:r w:rsidR="00614A0B">
        <w:rPr>
          <w:lang w:val="el-GR"/>
        </w:rPr>
        <w:t xml:space="preserve"> </w:t>
      </w:r>
    </w:p>
    <w:p w14:paraId="0B47C779" w14:textId="77777777" w:rsidR="004910D7" w:rsidRPr="004910D7" w:rsidRDefault="004910D7" w:rsidP="007F2519">
      <w:pPr>
        <w:pStyle w:val="a3"/>
        <w:numPr>
          <w:ilvl w:val="1"/>
          <w:numId w:val="138"/>
        </w:numPr>
        <w:spacing w:line="240" w:lineRule="auto"/>
        <w:ind w:left="284" w:hanging="284"/>
        <w:rPr>
          <w:lang w:val="el-GR"/>
        </w:rPr>
      </w:pPr>
      <w:r w:rsidRPr="004910D7">
        <w:rPr>
          <w:lang w:val="el-GR"/>
        </w:rPr>
        <w:t>Τ</w:t>
      </w:r>
      <w:r w:rsidR="00CA4355" w:rsidRPr="004910D7">
        <w:rPr>
          <w:lang w:val="el-GR"/>
        </w:rPr>
        <w:t>εκμηρίωση πρότασης</w:t>
      </w:r>
    </w:p>
    <w:p w14:paraId="5BBC2C46" w14:textId="77777777" w:rsidR="004910D7" w:rsidRPr="004910D7" w:rsidRDefault="004910D7" w:rsidP="007F2519">
      <w:pPr>
        <w:pStyle w:val="a3"/>
        <w:numPr>
          <w:ilvl w:val="1"/>
          <w:numId w:val="138"/>
        </w:numPr>
        <w:spacing w:line="240" w:lineRule="auto"/>
        <w:ind w:left="284" w:hanging="284"/>
        <w:rPr>
          <w:lang w:val="el-GR"/>
        </w:rPr>
      </w:pPr>
      <w:r w:rsidRPr="004910D7">
        <w:rPr>
          <w:lang w:val="el-GR"/>
        </w:rPr>
        <w:t xml:space="preserve">Μελέτες-Άδειες-Εγκρίσεις </w:t>
      </w:r>
    </w:p>
    <w:p w14:paraId="5CFB568E" w14:textId="77777777" w:rsidR="004910D7" w:rsidRPr="004910D7" w:rsidRDefault="004910D7" w:rsidP="007F2519">
      <w:pPr>
        <w:pStyle w:val="a3"/>
        <w:numPr>
          <w:ilvl w:val="1"/>
          <w:numId w:val="138"/>
        </w:numPr>
        <w:spacing w:line="240" w:lineRule="auto"/>
        <w:ind w:left="284" w:hanging="284"/>
        <w:rPr>
          <w:lang w:val="el-GR"/>
        </w:rPr>
      </w:pPr>
      <w:r w:rsidRPr="004910D7">
        <w:rPr>
          <w:lang w:val="el-GR"/>
        </w:rPr>
        <w:t>Ιδιοκτησιακό καθεστώς</w:t>
      </w:r>
    </w:p>
    <w:p w14:paraId="31346E0A" w14:textId="77777777" w:rsidR="004910D7" w:rsidRPr="004910D7" w:rsidRDefault="004910D7" w:rsidP="007F2519">
      <w:pPr>
        <w:pStyle w:val="a3"/>
        <w:numPr>
          <w:ilvl w:val="1"/>
          <w:numId w:val="138"/>
        </w:numPr>
        <w:spacing w:line="240" w:lineRule="auto"/>
        <w:ind w:left="284" w:hanging="284"/>
        <w:rPr>
          <w:lang w:val="el-GR"/>
        </w:rPr>
      </w:pPr>
      <w:r w:rsidRPr="004910D7">
        <w:rPr>
          <w:lang w:val="el-GR"/>
        </w:rPr>
        <w:t>Δικαιολογητικά νόμιμης υπόστασης</w:t>
      </w:r>
    </w:p>
    <w:p w14:paraId="436E310D" w14:textId="77777777" w:rsidR="004910D7" w:rsidRPr="004910D7" w:rsidRDefault="004910D7" w:rsidP="007F2519">
      <w:pPr>
        <w:pStyle w:val="a3"/>
        <w:numPr>
          <w:ilvl w:val="1"/>
          <w:numId w:val="138"/>
        </w:numPr>
        <w:spacing w:line="240" w:lineRule="auto"/>
        <w:ind w:left="284" w:hanging="284"/>
        <w:rPr>
          <w:lang w:val="el-GR"/>
        </w:rPr>
      </w:pPr>
      <w:r w:rsidRPr="004910D7">
        <w:rPr>
          <w:lang w:val="el-GR"/>
        </w:rPr>
        <w:t>Οικονομικά και λοιπά στοιχεία επιχείρησης</w:t>
      </w:r>
    </w:p>
    <w:p w14:paraId="755C9B22" w14:textId="77777777" w:rsidR="004910D7" w:rsidRPr="004910D7" w:rsidRDefault="004910D7" w:rsidP="007F2519">
      <w:pPr>
        <w:pStyle w:val="a3"/>
        <w:numPr>
          <w:ilvl w:val="1"/>
          <w:numId w:val="138"/>
        </w:numPr>
        <w:spacing w:line="240" w:lineRule="auto"/>
        <w:ind w:left="284" w:hanging="284"/>
        <w:rPr>
          <w:lang w:val="el-GR"/>
        </w:rPr>
      </w:pPr>
      <w:r w:rsidRPr="004910D7">
        <w:rPr>
          <w:lang w:val="el-GR"/>
        </w:rPr>
        <w:t>Ιδία συμμετοχή</w:t>
      </w:r>
    </w:p>
    <w:p w14:paraId="7CB85844" w14:textId="77777777" w:rsidR="004910D7" w:rsidRPr="004910D7" w:rsidRDefault="004910D7" w:rsidP="007F2519">
      <w:pPr>
        <w:pStyle w:val="a3"/>
        <w:numPr>
          <w:ilvl w:val="1"/>
          <w:numId w:val="138"/>
        </w:numPr>
        <w:spacing w:line="240" w:lineRule="auto"/>
        <w:ind w:left="284" w:hanging="284"/>
        <w:rPr>
          <w:lang w:val="el-GR"/>
        </w:rPr>
      </w:pPr>
      <w:r w:rsidRPr="004910D7">
        <w:rPr>
          <w:lang w:val="el-GR"/>
        </w:rPr>
        <w:t xml:space="preserve">Υπεύθυνες Δηλώσεις </w:t>
      </w:r>
    </w:p>
    <w:p w14:paraId="471F1EB7" w14:textId="77777777" w:rsidR="004910D7" w:rsidRDefault="004910D7" w:rsidP="007F2519">
      <w:pPr>
        <w:pStyle w:val="a3"/>
        <w:numPr>
          <w:ilvl w:val="1"/>
          <w:numId w:val="138"/>
        </w:numPr>
        <w:spacing w:line="240" w:lineRule="auto"/>
        <w:ind w:left="284" w:hanging="284"/>
        <w:rPr>
          <w:lang w:val="el-GR"/>
        </w:rPr>
      </w:pPr>
      <w:r w:rsidRPr="004910D7">
        <w:rPr>
          <w:lang w:val="el-GR"/>
        </w:rPr>
        <w:t>Δικαιολογητικά για Αλιείς</w:t>
      </w:r>
    </w:p>
    <w:p w14:paraId="0FEA2F9F" w14:textId="77777777" w:rsidR="00614A0B" w:rsidRPr="008F77CB" w:rsidRDefault="008F77CB" w:rsidP="008F77CB">
      <w:pPr>
        <w:spacing w:line="240" w:lineRule="auto"/>
        <w:rPr>
          <w:lang w:val="el-GR"/>
        </w:rPr>
      </w:pPr>
      <w:r w:rsidRPr="008F77CB">
        <w:rPr>
          <w:b/>
          <w:bCs/>
          <w:lang w:val="el-GR"/>
        </w:rPr>
        <w:t>Υπενθύμιση:</w:t>
      </w:r>
      <w:r w:rsidRPr="008F77CB">
        <w:rPr>
          <w:lang w:val="el-GR"/>
        </w:rPr>
        <w:t xml:space="preserve"> </w:t>
      </w:r>
      <w:r w:rsidR="00614A0B" w:rsidRPr="008F77CB">
        <w:rPr>
          <w:lang w:val="el-GR"/>
        </w:rPr>
        <w:t xml:space="preserve">Οι δυνητικοί δικαιούχοι θα πρέπει να συμπληρώσουν το Υπόδειγμα Δ </w:t>
      </w:r>
      <w:r w:rsidRPr="008F77CB">
        <w:rPr>
          <w:lang w:val="el-GR"/>
        </w:rPr>
        <w:t xml:space="preserve">Λίστα Επισυναπτόμενων Δικαιολογητικών με σχετική παραπομπή στον </w:t>
      </w:r>
      <w:r w:rsidRPr="000B4D03">
        <w:rPr>
          <w:b/>
          <w:bCs/>
          <w:lang w:val="el-GR"/>
        </w:rPr>
        <w:t>α/α</w:t>
      </w:r>
      <w:r w:rsidRPr="008F77CB">
        <w:rPr>
          <w:lang w:val="el-GR"/>
        </w:rPr>
        <w:t xml:space="preserve"> του δικαιολογητικού στο φάκελο της </w:t>
      </w:r>
      <w:r w:rsidR="00517D90">
        <w:rPr>
          <w:lang w:val="el-GR"/>
        </w:rPr>
        <w:t xml:space="preserve">επενδυτικής </w:t>
      </w:r>
      <w:r w:rsidRPr="008F77CB">
        <w:rPr>
          <w:lang w:val="el-GR"/>
        </w:rPr>
        <w:t>πρότασης.</w:t>
      </w:r>
    </w:p>
    <w:p w14:paraId="263191C6" w14:textId="77777777" w:rsidR="00B73A8C" w:rsidRPr="00B73A8C" w:rsidRDefault="00CA4355" w:rsidP="00B73A8C">
      <w:pPr>
        <w:ind w:firstLine="720"/>
        <w:rPr>
          <w:lang w:val="el-GR"/>
        </w:rPr>
        <w:sectPr w:rsidR="00B73A8C" w:rsidRPr="00B73A8C" w:rsidSect="00EC5A51">
          <w:footerReference w:type="default" r:id="rId24"/>
          <w:pgSz w:w="11906" w:h="16838" w:code="9"/>
          <w:pgMar w:top="1440" w:right="1797" w:bottom="1440" w:left="1797" w:header="709" w:footer="709" w:gutter="0"/>
          <w:cols w:space="708"/>
          <w:docGrid w:linePitch="360"/>
        </w:sectPr>
      </w:pPr>
      <w:r>
        <w:rPr>
          <w:lang w:val="el-GR"/>
        </w:rPr>
        <w:t>Στη συνέχεια προς διευκόλυνση τ</w:t>
      </w:r>
      <w:r w:rsidR="0050495F">
        <w:rPr>
          <w:lang w:val="el-GR"/>
        </w:rPr>
        <w:t xml:space="preserve">ων </w:t>
      </w:r>
      <w:r>
        <w:rPr>
          <w:lang w:val="el-GR"/>
        </w:rPr>
        <w:t>δυνητικ</w:t>
      </w:r>
      <w:r w:rsidR="0050495F">
        <w:rPr>
          <w:lang w:val="el-GR"/>
        </w:rPr>
        <w:t xml:space="preserve">ών </w:t>
      </w:r>
      <w:r>
        <w:rPr>
          <w:lang w:val="el-GR"/>
        </w:rPr>
        <w:t>δικαιού</w:t>
      </w:r>
      <w:r w:rsidR="0050495F">
        <w:rPr>
          <w:lang w:val="el-GR"/>
        </w:rPr>
        <w:t>χων</w:t>
      </w:r>
      <w:r w:rsidR="004910D7">
        <w:rPr>
          <w:lang w:val="el-GR"/>
        </w:rPr>
        <w:t xml:space="preserve"> επαγγελματ</w:t>
      </w:r>
      <w:r w:rsidR="0050495F">
        <w:rPr>
          <w:lang w:val="el-GR"/>
        </w:rPr>
        <w:t>ιών</w:t>
      </w:r>
      <w:r w:rsidR="004910D7">
        <w:rPr>
          <w:lang w:val="el-GR"/>
        </w:rPr>
        <w:t xml:space="preserve"> αλιέ</w:t>
      </w:r>
      <w:r w:rsidR="0050495F">
        <w:rPr>
          <w:lang w:val="el-GR"/>
        </w:rPr>
        <w:t>ων,</w:t>
      </w:r>
      <w:r>
        <w:rPr>
          <w:lang w:val="el-GR"/>
        </w:rPr>
        <w:t xml:space="preserve"> τα δικαιολογητικά παρουσιάζονται αναλυτικότερα </w:t>
      </w:r>
      <w:r w:rsidR="00B73A8C">
        <w:rPr>
          <w:lang w:val="el-GR"/>
        </w:rPr>
        <w:t xml:space="preserve">ανά </w:t>
      </w:r>
      <w:r w:rsidR="004910D7">
        <w:rPr>
          <w:lang w:val="el-GR"/>
        </w:rPr>
        <w:t>είδος</w:t>
      </w:r>
      <w:r w:rsidR="00B73A8C">
        <w:rPr>
          <w:lang w:val="el-GR"/>
        </w:rPr>
        <w:t xml:space="preserve"> δράσης</w:t>
      </w:r>
      <w:r w:rsidR="004910D7">
        <w:rPr>
          <w:lang w:val="el-GR"/>
        </w:rPr>
        <w:t>, μόνο για τις δράσεις με δικαιούχους επαγγελματίες αλιείς (φυσικά και νομικά πρόσωπα).</w:t>
      </w:r>
    </w:p>
    <w:p w14:paraId="56B21672" w14:textId="77777777" w:rsidR="00CA4355" w:rsidRDefault="00CA4355" w:rsidP="00CA4355">
      <w:pPr>
        <w:pStyle w:val="a9"/>
        <w:keepNext/>
      </w:pPr>
      <w:bookmarkStart w:id="122" w:name="_Toc85203394"/>
      <w:r>
        <w:lastRenderedPageBreak/>
        <w:t xml:space="preserve">Πίνακας </w:t>
      </w:r>
      <w:fldSimple w:instr=" SEQ Πίνακας \* ARABIC ">
        <w:r w:rsidR="007D7F74">
          <w:rPr>
            <w:noProof/>
          </w:rPr>
          <w:t>16</w:t>
        </w:r>
      </w:fldSimple>
      <w:r>
        <w:rPr>
          <w:lang w:val="el-GR"/>
        </w:rPr>
        <w:t xml:space="preserve"> Δικαιολογητικά Έγγραφα Πρόσκλησης</w:t>
      </w:r>
      <w:bookmarkEnd w:id="122"/>
    </w:p>
    <w:tbl>
      <w:tblPr>
        <w:tblStyle w:val="ab"/>
        <w:tblW w:w="0" w:type="auto"/>
        <w:tblLook w:val="04A0" w:firstRow="1" w:lastRow="0" w:firstColumn="1" w:lastColumn="0" w:noHBand="0" w:noVBand="1"/>
      </w:tblPr>
      <w:tblGrid>
        <w:gridCol w:w="1288"/>
        <w:gridCol w:w="620"/>
        <w:gridCol w:w="7877"/>
        <w:gridCol w:w="4163"/>
      </w:tblGrid>
      <w:tr w:rsidR="00EF0F79" w:rsidRPr="002B1C21" w14:paraId="5D3C7FE1" w14:textId="77777777" w:rsidTr="00DB0322">
        <w:trPr>
          <w:trHeight w:val="367"/>
          <w:tblHeader/>
        </w:trPr>
        <w:tc>
          <w:tcPr>
            <w:tcW w:w="0" w:type="auto"/>
            <w:gridSpan w:val="4"/>
            <w:shd w:val="clear" w:color="auto" w:fill="D9E2F3" w:themeFill="accent1" w:themeFillTint="33"/>
            <w:vAlign w:val="center"/>
          </w:tcPr>
          <w:p w14:paraId="0913F221" w14:textId="77777777" w:rsidR="00EF0F79" w:rsidRPr="002B1C21" w:rsidRDefault="00EF0F79" w:rsidP="0093319C">
            <w:pPr>
              <w:tabs>
                <w:tab w:val="left" w:pos="284"/>
              </w:tabs>
              <w:autoSpaceDE w:val="0"/>
              <w:autoSpaceDN w:val="0"/>
              <w:adjustRightInd w:val="0"/>
              <w:spacing w:line="360" w:lineRule="auto"/>
              <w:jc w:val="center"/>
              <w:rPr>
                <w:rFonts w:cs="Tahoma"/>
                <w:b/>
                <w:bCs/>
                <w:sz w:val="18"/>
                <w:szCs w:val="18"/>
                <w:lang w:val="el-GR"/>
              </w:rPr>
            </w:pPr>
            <w:r w:rsidRPr="00EA4E8A">
              <w:rPr>
                <w:rFonts w:cs="Tahoma"/>
                <w:b/>
                <w:bCs/>
                <w:sz w:val="24"/>
                <w:szCs w:val="24"/>
                <w:lang w:val="el-GR"/>
              </w:rPr>
              <w:t>Δικαιολογητικά Έγγραφα Πρόσκλησης</w:t>
            </w:r>
          </w:p>
        </w:tc>
      </w:tr>
      <w:tr w:rsidR="00EF0F79" w:rsidRPr="00A9409E" w14:paraId="03DF030E" w14:textId="77777777" w:rsidTr="00DB0322">
        <w:trPr>
          <w:trHeight w:val="367"/>
        </w:trPr>
        <w:tc>
          <w:tcPr>
            <w:tcW w:w="0" w:type="auto"/>
            <w:gridSpan w:val="4"/>
            <w:shd w:val="clear" w:color="auto" w:fill="D9E2F3" w:themeFill="accent1" w:themeFillTint="33"/>
          </w:tcPr>
          <w:p w14:paraId="7502B4CD" w14:textId="77777777" w:rsidR="00EF0F79" w:rsidRPr="00EA4E8A" w:rsidRDefault="00EF0F79" w:rsidP="00EA4E8A">
            <w:pPr>
              <w:tabs>
                <w:tab w:val="left" w:pos="284"/>
              </w:tabs>
              <w:autoSpaceDE w:val="0"/>
              <w:autoSpaceDN w:val="0"/>
              <w:adjustRightInd w:val="0"/>
              <w:spacing w:line="360" w:lineRule="auto"/>
              <w:jc w:val="center"/>
              <w:rPr>
                <w:rFonts w:cs="Tahoma"/>
                <w:b/>
                <w:bCs/>
                <w:sz w:val="24"/>
                <w:szCs w:val="24"/>
                <w:lang w:val="el-GR"/>
              </w:rPr>
            </w:pPr>
            <w:r w:rsidRPr="00EA4E8A">
              <w:rPr>
                <w:rFonts w:cs="Tahoma"/>
                <w:b/>
                <w:bCs/>
                <w:sz w:val="24"/>
                <w:szCs w:val="24"/>
                <w:lang w:val="el-GR"/>
              </w:rPr>
              <w:t xml:space="preserve">Αφορά όλες τις </w:t>
            </w:r>
            <w:proofErr w:type="spellStart"/>
            <w:r w:rsidRPr="00EA4E8A">
              <w:rPr>
                <w:rFonts w:cs="Tahoma"/>
                <w:b/>
                <w:bCs/>
                <w:sz w:val="24"/>
                <w:szCs w:val="24"/>
                <w:lang w:val="el-GR"/>
              </w:rPr>
              <w:t>προκηρυσσόμενες</w:t>
            </w:r>
            <w:proofErr w:type="spellEnd"/>
            <w:r w:rsidRPr="00EA4E8A">
              <w:rPr>
                <w:rFonts w:cs="Tahoma"/>
                <w:b/>
                <w:bCs/>
                <w:sz w:val="24"/>
                <w:szCs w:val="24"/>
                <w:lang w:val="el-GR"/>
              </w:rPr>
              <w:t xml:space="preserve"> δράσεις της 1</w:t>
            </w:r>
            <w:r w:rsidR="00EA4E8A">
              <w:rPr>
                <w:rFonts w:cs="Tahoma"/>
                <w:b/>
                <w:bCs/>
                <w:sz w:val="24"/>
                <w:szCs w:val="24"/>
                <w:lang w:val="el-GR"/>
              </w:rPr>
              <w:t>η</w:t>
            </w:r>
            <w:r w:rsidRPr="00EA4E8A">
              <w:rPr>
                <w:rFonts w:cs="Tahoma"/>
                <w:b/>
                <w:bCs/>
                <w:sz w:val="24"/>
                <w:szCs w:val="24"/>
                <w:lang w:val="el-GR"/>
              </w:rPr>
              <w:t xml:space="preserve">ς Πρόσκλησης Ιδιωτικών Επενδύσεων </w:t>
            </w:r>
          </w:p>
        </w:tc>
      </w:tr>
      <w:tr w:rsidR="00EF0F79" w:rsidRPr="002B1C21" w14:paraId="049202AF" w14:textId="77777777" w:rsidTr="00D333BF">
        <w:trPr>
          <w:trHeight w:val="367"/>
        </w:trPr>
        <w:tc>
          <w:tcPr>
            <w:tcW w:w="0" w:type="auto"/>
            <w:shd w:val="clear" w:color="auto" w:fill="D9E2F3" w:themeFill="accent1" w:themeFillTint="33"/>
            <w:vAlign w:val="center"/>
          </w:tcPr>
          <w:p w14:paraId="1D84D6D4" w14:textId="77777777" w:rsidR="00EF0F79" w:rsidRPr="002B1C21" w:rsidRDefault="00EF0F79" w:rsidP="0093319C">
            <w:pPr>
              <w:tabs>
                <w:tab w:val="left" w:pos="284"/>
              </w:tabs>
              <w:autoSpaceDE w:val="0"/>
              <w:autoSpaceDN w:val="0"/>
              <w:adjustRightInd w:val="0"/>
              <w:jc w:val="center"/>
              <w:rPr>
                <w:rFonts w:cs="Tahoma"/>
                <w:b/>
                <w:bCs/>
                <w:sz w:val="18"/>
                <w:szCs w:val="18"/>
                <w:lang w:val="el-GR"/>
              </w:rPr>
            </w:pPr>
            <w:r>
              <w:rPr>
                <w:rFonts w:cs="Tahoma"/>
                <w:b/>
                <w:bCs/>
                <w:sz w:val="18"/>
                <w:szCs w:val="18"/>
                <w:lang w:val="el-GR"/>
              </w:rPr>
              <w:t>Κατηγορία</w:t>
            </w:r>
          </w:p>
        </w:tc>
        <w:tc>
          <w:tcPr>
            <w:tcW w:w="0" w:type="auto"/>
            <w:shd w:val="clear" w:color="auto" w:fill="D9E2F3" w:themeFill="accent1" w:themeFillTint="33"/>
          </w:tcPr>
          <w:p w14:paraId="0C3232F9" w14:textId="77777777" w:rsidR="00EF0F79" w:rsidRDefault="00EF0F79" w:rsidP="0093319C">
            <w:pPr>
              <w:tabs>
                <w:tab w:val="left" w:pos="284"/>
              </w:tabs>
              <w:autoSpaceDE w:val="0"/>
              <w:autoSpaceDN w:val="0"/>
              <w:adjustRightInd w:val="0"/>
              <w:jc w:val="center"/>
              <w:rPr>
                <w:rFonts w:cs="Tahoma"/>
                <w:b/>
                <w:bCs/>
                <w:sz w:val="18"/>
                <w:szCs w:val="18"/>
                <w:lang w:val="el-GR"/>
              </w:rPr>
            </w:pPr>
            <w:r>
              <w:rPr>
                <w:rFonts w:cs="Tahoma"/>
                <w:b/>
                <w:bCs/>
                <w:sz w:val="18"/>
                <w:szCs w:val="18"/>
                <w:lang w:val="el-GR"/>
              </w:rPr>
              <w:t>Α/Α</w:t>
            </w:r>
          </w:p>
        </w:tc>
        <w:tc>
          <w:tcPr>
            <w:tcW w:w="7896" w:type="dxa"/>
            <w:shd w:val="clear" w:color="auto" w:fill="D9E2F3" w:themeFill="accent1" w:themeFillTint="33"/>
            <w:vAlign w:val="center"/>
          </w:tcPr>
          <w:p w14:paraId="7CDA3785" w14:textId="77777777" w:rsidR="00EF0F79" w:rsidRPr="002B1C21" w:rsidRDefault="00EF0F79" w:rsidP="0093319C">
            <w:pPr>
              <w:tabs>
                <w:tab w:val="left" w:pos="284"/>
              </w:tabs>
              <w:autoSpaceDE w:val="0"/>
              <w:autoSpaceDN w:val="0"/>
              <w:adjustRightInd w:val="0"/>
              <w:jc w:val="center"/>
              <w:rPr>
                <w:rFonts w:cs="Tahoma"/>
                <w:b/>
                <w:bCs/>
                <w:sz w:val="18"/>
                <w:szCs w:val="18"/>
                <w:lang w:val="el-GR"/>
              </w:rPr>
            </w:pPr>
            <w:r>
              <w:rPr>
                <w:rFonts w:cs="Tahoma"/>
                <w:b/>
                <w:bCs/>
                <w:sz w:val="18"/>
                <w:szCs w:val="18"/>
                <w:lang w:val="el-GR"/>
              </w:rPr>
              <w:t>Απαιτούμενα</w:t>
            </w:r>
            <w:r w:rsidRPr="002B1C21">
              <w:rPr>
                <w:rFonts w:cs="Tahoma"/>
                <w:b/>
                <w:bCs/>
                <w:sz w:val="18"/>
                <w:szCs w:val="18"/>
                <w:lang w:val="el-GR"/>
              </w:rPr>
              <w:t xml:space="preserve"> Δικαιολογητικά</w:t>
            </w:r>
          </w:p>
        </w:tc>
        <w:tc>
          <w:tcPr>
            <w:tcW w:w="4172" w:type="dxa"/>
            <w:shd w:val="clear" w:color="auto" w:fill="D9E2F3" w:themeFill="accent1" w:themeFillTint="33"/>
            <w:vAlign w:val="center"/>
          </w:tcPr>
          <w:p w14:paraId="5A90EAF1" w14:textId="77777777" w:rsidR="00EF0F79" w:rsidRPr="002B1C21" w:rsidRDefault="00EF0F79" w:rsidP="0093319C">
            <w:pPr>
              <w:tabs>
                <w:tab w:val="left" w:pos="284"/>
              </w:tabs>
              <w:autoSpaceDE w:val="0"/>
              <w:autoSpaceDN w:val="0"/>
              <w:adjustRightInd w:val="0"/>
              <w:jc w:val="center"/>
              <w:rPr>
                <w:rFonts w:cs="Tahoma"/>
                <w:b/>
                <w:bCs/>
                <w:sz w:val="18"/>
                <w:szCs w:val="18"/>
                <w:lang w:val="el-GR"/>
              </w:rPr>
            </w:pPr>
            <w:r w:rsidRPr="002B1C21">
              <w:rPr>
                <w:rFonts w:cs="Tahoma"/>
                <w:b/>
                <w:bCs/>
                <w:sz w:val="18"/>
                <w:szCs w:val="18"/>
                <w:lang w:val="el-GR"/>
              </w:rPr>
              <w:t>Επεξήγηση</w:t>
            </w:r>
          </w:p>
        </w:tc>
      </w:tr>
      <w:tr w:rsidR="00F666A7" w:rsidRPr="00A9409E" w14:paraId="316C18E0" w14:textId="77777777" w:rsidTr="00D333BF">
        <w:tc>
          <w:tcPr>
            <w:tcW w:w="0" w:type="auto"/>
            <w:textDirection w:val="btLr"/>
            <w:vAlign w:val="center"/>
          </w:tcPr>
          <w:p w14:paraId="707DB2F6" w14:textId="77777777" w:rsidR="00F666A7" w:rsidRPr="000B4D03" w:rsidRDefault="00F666A7" w:rsidP="00DB0322">
            <w:pPr>
              <w:tabs>
                <w:tab w:val="left" w:pos="284"/>
              </w:tabs>
              <w:autoSpaceDE w:val="0"/>
              <w:autoSpaceDN w:val="0"/>
              <w:adjustRightInd w:val="0"/>
              <w:spacing w:line="276" w:lineRule="auto"/>
              <w:ind w:left="113" w:right="113"/>
              <w:jc w:val="center"/>
              <w:rPr>
                <w:b/>
                <w:bCs/>
                <w:sz w:val="18"/>
                <w:szCs w:val="18"/>
                <w:lang w:val="el-GR"/>
              </w:rPr>
            </w:pPr>
          </w:p>
        </w:tc>
        <w:tc>
          <w:tcPr>
            <w:tcW w:w="0" w:type="auto"/>
            <w:vAlign w:val="center"/>
          </w:tcPr>
          <w:p w14:paraId="21477AD5" w14:textId="77777777" w:rsidR="00F666A7" w:rsidRPr="00EF0F79" w:rsidRDefault="00F666A7"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4E4013C5" w14:textId="77777777" w:rsidR="00F666A7" w:rsidRPr="002B1C21" w:rsidRDefault="00F666A7" w:rsidP="000B4D03">
            <w:pPr>
              <w:tabs>
                <w:tab w:val="left" w:pos="284"/>
              </w:tabs>
              <w:autoSpaceDE w:val="0"/>
              <w:autoSpaceDN w:val="0"/>
              <w:adjustRightInd w:val="0"/>
              <w:rPr>
                <w:sz w:val="18"/>
                <w:szCs w:val="18"/>
                <w:lang w:val="el-GR"/>
              </w:rPr>
            </w:pPr>
            <w:r>
              <w:rPr>
                <w:sz w:val="18"/>
                <w:szCs w:val="18"/>
                <w:lang w:val="el-GR"/>
              </w:rPr>
              <w:t>Περιγραφή των περιεχομένων του φακέλου</w:t>
            </w:r>
          </w:p>
        </w:tc>
        <w:tc>
          <w:tcPr>
            <w:tcW w:w="4172" w:type="dxa"/>
            <w:vAlign w:val="center"/>
          </w:tcPr>
          <w:p w14:paraId="0B4356F8" w14:textId="77777777" w:rsidR="00F666A7" w:rsidRPr="00CF351A" w:rsidRDefault="00F666A7" w:rsidP="000B4D03">
            <w:pPr>
              <w:tabs>
                <w:tab w:val="left" w:pos="284"/>
              </w:tabs>
              <w:autoSpaceDE w:val="0"/>
              <w:autoSpaceDN w:val="0"/>
              <w:adjustRightInd w:val="0"/>
              <w:rPr>
                <w:rFonts w:cs="Tahoma"/>
                <w:sz w:val="18"/>
                <w:szCs w:val="18"/>
                <w:lang w:val="el-GR"/>
              </w:rPr>
            </w:pPr>
          </w:p>
        </w:tc>
      </w:tr>
      <w:tr w:rsidR="00EF0F79" w:rsidRPr="00A9409E" w14:paraId="238B4A8A" w14:textId="77777777" w:rsidTr="00D333BF">
        <w:tc>
          <w:tcPr>
            <w:tcW w:w="0" w:type="auto"/>
            <w:vMerge w:val="restart"/>
            <w:textDirection w:val="btLr"/>
            <w:vAlign w:val="center"/>
          </w:tcPr>
          <w:p w14:paraId="1B03065F" w14:textId="77777777" w:rsidR="00EF0F79" w:rsidRPr="000B4D03" w:rsidRDefault="00EF0F79" w:rsidP="00DB0322">
            <w:pPr>
              <w:tabs>
                <w:tab w:val="left" w:pos="284"/>
              </w:tabs>
              <w:autoSpaceDE w:val="0"/>
              <w:autoSpaceDN w:val="0"/>
              <w:adjustRightInd w:val="0"/>
              <w:spacing w:line="276" w:lineRule="auto"/>
              <w:ind w:left="113" w:right="113"/>
              <w:jc w:val="center"/>
              <w:rPr>
                <w:b/>
                <w:bCs/>
                <w:sz w:val="18"/>
                <w:szCs w:val="18"/>
                <w:lang w:val="el-GR"/>
              </w:rPr>
            </w:pPr>
            <w:r w:rsidRPr="000B4D03">
              <w:rPr>
                <w:b/>
                <w:bCs/>
                <w:sz w:val="18"/>
                <w:szCs w:val="18"/>
                <w:lang w:val="el-GR"/>
              </w:rPr>
              <w:t>Τεκμηρίωση Πρότασης</w:t>
            </w:r>
          </w:p>
        </w:tc>
        <w:tc>
          <w:tcPr>
            <w:tcW w:w="0" w:type="auto"/>
            <w:vAlign w:val="center"/>
          </w:tcPr>
          <w:p w14:paraId="5E181871"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5D6E8E27" w14:textId="77777777" w:rsidR="00EF0F79" w:rsidRPr="002B1C21" w:rsidRDefault="00EF0F79" w:rsidP="000B4D03">
            <w:pPr>
              <w:tabs>
                <w:tab w:val="left" w:pos="284"/>
              </w:tabs>
              <w:autoSpaceDE w:val="0"/>
              <w:autoSpaceDN w:val="0"/>
              <w:adjustRightInd w:val="0"/>
              <w:rPr>
                <w:rFonts w:cs="Tahoma"/>
                <w:sz w:val="18"/>
                <w:szCs w:val="18"/>
                <w:lang w:val="el-GR"/>
              </w:rPr>
            </w:pPr>
            <w:r w:rsidRPr="002B1C21">
              <w:rPr>
                <w:sz w:val="18"/>
                <w:szCs w:val="18"/>
                <w:lang w:val="el-GR"/>
              </w:rPr>
              <w:t>Αντίγραφο των δύο πρώτων σελίδων της ηλεκτρονικής αίτησης χρηματοδότησης στο ΠΣΚΕ, όπου αναγράφεται και η ακριβής ημερομηνία υποβολής της.</w:t>
            </w:r>
          </w:p>
        </w:tc>
        <w:tc>
          <w:tcPr>
            <w:tcW w:w="4172" w:type="dxa"/>
            <w:vAlign w:val="center"/>
          </w:tcPr>
          <w:p w14:paraId="7550459B" w14:textId="77777777" w:rsidR="00EF0F79" w:rsidRPr="00CF351A" w:rsidRDefault="00EF0F79" w:rsidP="000B4D03">
            <w:pPr>
              <w:tabs>
                <w:tab w:val="left" w:pos="284"/>
              </w:tabs>
              <w:autoSpaceDE w:val="0"/>
              <w:autoSpaceDN w:val="0"/>
              <w:adjustRightInd w:val="0"/>
              <w:rPr>
                <w:rFonts w:cs="Tahoma"/>
                <w:sz w:val="18"/>
                <w:szCs w:val="18"/>
                <w:lang w:val="el-GR"/>
              </w:rPr>
            </w:pPr>
          </w:p>
        </w:tc>
      </w:tr>
      <w:tr w:rsidR="00EF0F79" w:rsidRPr="00E23FA1" w14:paraId="06DF5A3D" w14:textId="77777777" w:rsidTr="00D333BF">
        <w:tc>
          <w:tcPr>
            <w:tcW w:w="0" w:type="auto"/>
            <w:vMerge/>
            <w:vAlign w:val="center"/>
          </w:tcPr>
          <w:p w14:paraId="31B75418"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6121ECE4"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rFonts w:cs="Tahoma"/>
                <w:sz w:val="18"/>
                <w:szCs w:val="18"/>
                <w:lang w:val="el-GR"/>
              </w:rPr>
            </w:pPr>
          </w:p>
        </w:tc>
        <w:tc>
          <w:tcPr>
            <w:tcW w:w="7896" w:type="dxa"/>
            <w:vAlign w:val="center"/>
          </w:tcPr>
          <w:p w14:paraId="6D89CE4D" w14:textId="77777777" w:rsidR="00EF0F79" w:rsidRPr="002B1C21" w:rsidRDefault="00EF0F79" w:rsidP="000B4D03">
            <w:pPr>
              <w:tabs>
                <w:tab w:val="left" w:pos="284"/>
              </w:tabs>
              <w:autoSpaceDE w:val="0"/>
              <w:autoSpaceDN w:val="0"/>
              <w:adjustRightInd w:val="0"/>
              <w:rPr>
                <w:rFonts w:cs="Tahoma"/>
                <w:sz w:val="18"/>
                <w:szCs w:val="18"/>
                <w:lang w:val="el-GR"/>
              </w:rPr>
            </w:pPr>
            <w:r w:rsidRPr="004C3BEB">
              <w:rPr>
                <w:rFonts w:cs="Tahoma"/>
                <w:sz w:val="18"/>
                <w:szCs w:val="18"/>
                <w:lang w:val="el-GR"/>
              </w:rPr>
              <w:t>Αίτηση ΠΣΚΕ  (Έντυπο Ι_1 )</w:t>
            </w:r>
          </w:p>
        </w:tc>
        <w:tc>
          <w:tcPr>
            <w:tcW w:w="4172" w:type="dxa"/>
          </w:tcPr>
          <w:p w14:paraId="5ABC5A41" w14:textId="77777777" w:rsidR="00EF0F79" w:rsidRPr="00CF351A" w:rsidRDefault="00EF0F79" w:rsidP="000B4D03">
            <w:pPr>
              <w:tabs>
                <w:tab w:val="left" w:pos="284"/>
              </w:tabs>
              <w:autoSpaceDE w:val="0"/>
              <w:autoSpaceDN w:val="0"/>
              <w:adjustRightInd w:val="0"/>
              <w:rPr>
                <w:rFonts w:cs="Tahoma"/>
                <w:sz w:val="18"/>
                <w:szCs w:val="18"/>
                <w:lang w:val="el-GR"/>
              </w:rPr>
            </w:pPr>
          </w:p>
        </w:tc>
      </w:tr>
      <w:tr w:rsidR="00EF0F79" w:rsidRPr="00A9409E" w14:paraId="6E56B06F" w14:textId="77777777" w:rsidTr="00D333BF">
        <w:tc>
          <w:tcPr>
            <w:tcW w:w="0" w:type="auto"/>
            <w:vMerge/>
            <w:vAlign w:val="center"/>
          </w:tcPr>
          <w:p w14:paraId="41959BD8"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23888476"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tcPr>
          <w:p w14:paraId="474E7849" w14:textId="77777777" w:rsidR="00EF0F79" w:rsidRPr="002B1C21" w:rsidRDefault="00EF0F79" w:rsidP="000B4D03">
            <w:pPr>
              <w:tabs>
                <w:tab w:val="left" w:pos="284"/>
              </w:tabs>
              <w:autoSpaceDE w:val="0"/>
              <w:autoSpaceDN w:val="0"/>
              <w:adjustRightInd w:val="0"/>
              <w:rPr>
                <w:rFonts w:cs="Tahoma"/>
                <w:sz w:val="18"/>
                <w:szCs w:val="18"/>
                <w:lang w:val="el-GR"/>
              </w:rPr>
            </w:pPr>
            <w:r w:rsidRPr="004C3BEB">
              <w:rPr>
                <w:sz w:val="18"/>
                <w:szCs w:val="18"/>
                <w:lang w:val="el-GR"/>
              </w:rPr>
              <w:t xml:space="preserve">Αναλυτικός προϋπολογισμός έργου (σύμφωνα με τα συνημμένα Υποδείγματα </w:t>
            </w:r>
            <w:r w:rsidR="00EC3412">
              <w:rPr>
                <w:sz w:val="18"/>
                <w:szCs w:val="18"/>
                <w:lang w:val="el-GR"/>
              </w:rPr>
              <w:t xml:space="preserve">Α.1, Α.2, Α.3, </w:t>
            </w:r>
            <w:r w:rsidRPr="004C3BEB">
              <w:rPr>
                <w:sz w:val="18"/>
                <w:szCs w:val="18"/>
                <w:lang w:val="el-GR"/>
              </w:rPr>
              <w:t xml:space="preserve">Β και Γ -ανάλογα με το είδος δράσης) και σε ηλεκτρονική μορφή (αρχείο </w:t>
            </w:r>
            <w:proofErr w:type="spellStart"/>
            <w:r w:rsidRPr="004C3BEB">
              <w:rPr>
                <w:sz w:val="18"/>
                <w:szCs w:val="18"/>
                <w:lang w:val="el-GR"/>
              </w:rPr>
              <w:t>xls</w:t>
            </w:r>
            <w:proofErr w:type="spellEnd"/>
            <w:r w:rsidRPr="004C3BEB">
              <w:rPr>
                <w:sz w:val="18"/>
                <w:szCs w:val="18"/>
                <w:lang w:val="el-GR"/>
              </w:rPr>
              <w:t>).</w:t>
            </w:r>
          </w:p>
        </w:tc>
        <w:tc>
          <w:tcPr>
            <w:tcW w:w="4172" w:type="dxa"/>
            <w:vAlign w:val="center"/>
          </w:tcPr>
          <w:p w14:paraId="2869650F" w14:textId="77777777" w:rsidR="00EF0F79" w:rsidRPr="00CF351A" w:rsidRDefault="00EF0F79" w:rsidP="000B4D03">
            <w:pPr>
              <w:tabs>
                <w:tab w:val="left" w:pos="284"/>
              </w:tabs>
              <w:autoSpaceDE w:val="0"/>
              <w:autoSpaceDN w:val="0"/>
              <w:adjustRightInd w:val="0"/>
              <w:rPr>
                <w:rFonts w:cs="Tahoma"/>
                <w:sz w:val="18"/>
                <w:szCs w:val="18"/>
                <w:lang w:val="el-GR"/>
              </w:rPr>
            </w:pPr>
          </w:p>
        </w:tc>
      </w:tr>
      <w:tr w:rsidR="00EF0F79" w:rsidRPr="00A9409E" w14:paraId="7A0BB8FD" w14:textId="77777777" w:rsidTr="00D333BF">
        <w:tc>
          <w:tcPr>
            <w:tcW w:w="0" w:type="auto"/>
            <w:vMerge/>
            <w:vAlign w:val="center"/>
          </w:tcPr>
          <w:p w14:paraId="0EBB972D"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4DA34EC5"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tcPr>
          <w:p w14:paraId="0D11C8F7" w14:textId="77777777" w:rsidR="00EF0F79" w:rsidRPr="002B1C21" w:rsidRDefault="00EF0F79" w:rsidP="000B4D03">
            <w:pPr>
              <w:tabs>
                <w:tab w:val="left" w:pos="284"/>
              </w:tabs>
              <w:autoSpaceDE w:val="0"/>
              <w:autoSpaceDN w:val="0"/>
              <w:adjustRightInd w:val="0"/>
              <w:rPr>
                <w:rFonts w:cs="Tahoma"/>
                <w:sz w:val="18"/>
                <w:szCs w:val="18"/>
                <w:lang w:val="el-GR"/>
              </w:rPr>
            </w:pPr>
            <w:r w:rsidRPr="004C3BEB">
              <w:rPr>
                <w:sz w:val="18"/>
                <w:szCs w:val="18"/>
                <w:lang w:val="el-GR"/>
              </w:rPr>
              <w:t>Οι σχετικοί «Πίνακες δαπανών σχετικών με την προστασία του περιβάλλοντος», (στα φύλλα αναλυτικού προϋπολογισμού ανάλογα με το είδος της πράξης)</w:t>
            </w:r>
          </w:p>
        </w:tc>
        <w:tc>
          <w:tcPr>
            <w:tcW w:w="4172" w:type="dxa"/>
            <w:vAlign w:val="center"/>
          </w:tcPr>
          <w:p w14:paraId="7E5766B2" w14:textId="77777777" w:rsidR="00EF0F79" w:rsidRPr="00CF351A" w:rsidRDefault="00EF0F79" w:rsidP="000B4D03">
            <w:pPr>
              <w:tabs>
                <w:tab w:val="left" w:pos="284"/>
              </w:tabs>
              <w:autoSpaceDE w:val="0"/>
              <w:autoSpaceDN w:val="0"/>
              <w:adjustRightInd w:val="0"/>
              <w:rPr>
                <w:rFonts w:cs="Tahoma"/>
                <w:sz w:val="18"/>
                <w:szCs w:val="18"/>
                <w:lang w:val="el-GR"/>
              </w:rPr>
            </w:pPr>
          </w:p>
        </w:tc>
      </w:tr>
      <w:tr w:rsidR="00EF0F79" w:rsidRPr="00A9409E" w14:paraId="56E872CF" w14:textId="77777777" w:rsidTr="00D333BF">
        <w:tc>
          <w:tcPr>
            <w:tcW w:w="0" w:type="auto"/>
            <w:vMerge/>
            <w:vAlign w:val="center"/>
          </w:tcPr>
          <w:p w14:paraId="2EC4CBB4"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4EC793BA"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tcPr>
          <w:p w14:paraId="597B3085" w14:textId="77777777" w:rsidR="00EF0F79" w:rsidRPr="002B1C21" w:rsidRDefault="00EF0F79" w:rsidP="000B4D03">
            <w:pPr>
              <w:tabs>
                <w:tab w:val="left" w:pos="284"/>
              </w:tabs>
              <w:autoSpaceDE w:val="0"/>
              <w:autoSpaceDN w:val="0"/>
              <w:adjustRightInd w:val="0"/>
              <w:rPr>
                <w:rFonts w:cs="Tahoma"/>
                <w:sz w:val="18"/>
                <w:szCs w:val="18"/>
                <w:lang w:val="el-GR"/>
              </w:rPr>
            </w:pPr>
            <w:r w:rsidRPr="004C3BEB">
              <w:rPr>
                <w:sz w:val="18"/>
                <w:szCs w:val="18"/>
                <w:lang w:val="el-GR"/>
              </w:rPr>
              <w:t>Αναλυτικό χρονοδιάγραμμα έργου (σύμφωνα με το πρότυπο που υπάρχει στα Υποδείγματα του αναλυτικού προϋπολογισμού)</w:t>
            </w:r>
          </w:p>
        </w:tc>
        <w:tc>
          <w:tcPr>
            <w:tcW w:w="4172" w:type="dxa"/>
          </w:tcPr>
          <w:p w14:paraId="66013202" w14:textId="77777777" w:rsidR="00EF0F79" w:rsidRPr="00CF351A" w:rsidRDefault="00EF0F79" w:rsidP="000B4D03">
            <w:pPr>
              <w:tabs>
                <w:tab w:val="left" w:pos="284"/>
              </w:tabs>
              <w:autoSpaceDE w:val="0"/>
              <w:autoSpaceDN w:val="0"/>
              <w:adjustRightInd w:val="0"/>
              <w:rPr>
                <w:rFonts w:cs="Tahoma"/>
                <w:sz w:val="18"/>
                <w:szCs w:val="18"/>
                <w:lang w:val="el-GR"/>
              </w:rPr>
            </w:pPr>
          </w:p>
        </w:tc>
      </w:tr>
      <w:tr w:rsidR="00EF0F79" w:rsidRPr="00A9409E" w14:paraId="3FB4777D" w14:textId="77777777" w:rsidTr="00D333BF">
        <w:tc>
          <w:tcPr>
            <w:tcW w:w="0" w:type="auto"/>
            <w:vMerge/>
            <w:vAlign w:val="center"/>
          </w:tcPr>
          <w:p w14:paraId="2E89413F"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6298E3C1"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tcPr>
          <w:p w14:paraId="1E664319" w14:textId="77777777" w:rsidR="00EF0F79" w:rsidRPr="002B1C21" w:rsidRDefault="00EF0F79" w:rsidP="000B4D03">
            <w:pPr>
              <w:tabs>
                <w:tab w:val="left" w:pos="284"/>
              </w:tabs>
              <w:autoSpaceDE w:val="0"/>
              <w:autoSpaceDN w:val="0"/>
              <w:adjustRightInd w:val="0"/>
              <w:rPr>
                <w:rFonts w:cs="Tahoma"/>
                <w:sz w:val="18"/>
                <w:szCs w:val="18"/>
                <w:lang w:val="el-GR"/>
              </w:rPr>
            </w:pPr>
            <w:r w:rsidRPr="004C3BEB">
              <w:rPr>
                <w:sz w:val="18"/>
                <w:szCs w:val="18"/>
                <w:lang w:val="el-GR"/>
              </w:rPr>
              <w:t>Συνημμένες προσφορές για την τεκμηρίωση του εύλογου κόστους σύμφωνα με την πρόσκληση</w:t>
            </w:r>
          </w:p>
        </w:tc>
        <w:tc>
          <w:tcPr>
            <w:tcW w:w="4172" w:type="dxa"/>
            <w:vAlign w:val="center"/>
          </w:tcPr>
          <w:p w14:paraId="5428E3B5" w14:textId="77777777" w:rsidR="00EF0F79" w:rsidRPr="00CF351A" w:rsidRDefault="00EF0F79" w:rsidP="000B4D03">
            <w:pPr>
              <w:tabs>
                <w:tab w:val="left" w:pos="284"/>
              </w:tabs>
              <w:autoSpaceDE w:val="0"/>
              <w:autoSpaceDN w:val="0"/>
              <w:adjustRightInd w:val="0"/>
              <w:rPr>
                <w:rFonts w:cs="Tahoma"/>
                <w:sz w:val="18"/>
                <w:szCs w:val="18"/>
                <w:lang w:val="el-GR"/>
              </w:rPr>
            </w:pPr>
          </w:p>
        </w:tc>
      </w:tr>
      <w:tr w:rsidR="00EF0F79" w:rsidRPr="00A9409E" w14:paraId="7E27DD1D" w14:textId="77777777" w:rsidTr="00D333BF">
        <w:tc>
          <w:tcPr>
            <w:tcW w:w="0" w:type="auto"/>
            <w:vMerge/>
            <w:vAlign w:val="center"/>
          </w:tcPr>
          <w:p w14:paraId="0958BCFF"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2C573A29"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tcPr>
          <w:p w14:paraId="295F013A" w14:textId="77777777" w:rsidR="00EF0F79" w:rsidRPr="002B1C21" w:rsidRDefault="00EF0F79" w:rsidP="000B4D03">
            <w:pPr>
              <w:tabs>
                <w:tab w:val="left" w:pos="284"/>
              </w:tabs>
              <w:autoSpaceDE w:val="0"/>
              <w:autoSpaceDN w:val="0"/>
              <w:adjustRightInd w:val="0"/>
              <w:rPr>
                <w:sz w:val="18"/>
                <w:szCs w:val="18"/>
                <w:lang w:val="el-GR"/>
              </w:rPr>
            </w:pPr>
            <w:r w:rsidRPr="00391842">
              <w:rPr>
                <w:sz w:val="18"/>
                <w:szCs w:val="18"/>
                <w:lang w:val="el-GR"/>
              </w:rPr>
              <w:t>Τεχνικές προδιαγραφές των προτεινόμενων δαπανών (σύμφωνα με τα αντίστοιχα προτιμολόγια/ προσφορές) – όπου απαιτείται</w:t>
            </w:r>
          </w:p>
        </w:tc>
        <w:tc>
          <w:tcPr>
            <w:tcW w:w="4172" w:type="dxa"/>
            <w:vAlign w:val="center"/>
          </w:tcPr>
          <w:p w14:paraId="3CBEC8BD" w14:textId="77777777" w:rsidR="00EF0F79" w:rsidRPr="00CF351A" w:rsidRDefault="00EF0F79" w:rsidP="000B4D03">
            <w:pPr>
              <w:tabs>
                <w:tab w:val="left" w:pos="284"/>
              </w:tabs>
              <w:autoSpaceDE w:val="0"/>
              <w:autoSpaceDN w:val="0"/>
              <w:adjustRightInd w:val="0"/>
              <w:rPr>
                <w:rFonts w:cs="Tahoma"/>
                <w:sz w:val="18"/>
                <w:szCs w:val="18"/>
                <w:lang w:val="el-GR"/>
              </w:rPr>
            </w:pPr>
          </w:p>
        </w:tc>
      </w:tr>
      <w:tr w:rsidR="00EF0F79" w:rsidRPr="00A9409E" w14:paraId="60860DF2" w14:textId="77777777" w:rsidTr="00D333BF">
        <w:tc>
          <w:tcPr>
            <w:tcW w:w="0" w:type="auto"/>
            <w:vMerge/>
            <w:vAlign w:val="center"/>
          </w:tcPr>
          <w:p w14:paraId="5A5A954C"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601E76E0"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tcPr>
          <w:p w14:paraId="0BC3494B" w14:textId="77777777" w:rsidR="00EF0F79" w:rsidRPr="002B1C21" w:rsidRDefault="00EF0F79" w:rsidP="000B4D03">
            <w:pPr>
              <w:tabs>
                <w:tab w:val="left" w:pos="284"/>
              </w:tabs>
              <w:autoSpaceDE w:val="0"/>
              <w:autoSpaceDN w:val="0"/>
              <w:adjustRightInd w:val="0"/>
              <w:rPr>
                <w:sz w:val="18"/>
                <w:szCs w:val="18"/>
                <w:lang w:val="el-GR"/>
              </w:rPr>
            </w:pPr>
            <w:r w:rsidRPr="00391842">
              <w:rPr>
                <w:sz w:val="18"/>
                <w:szCs w:val="18"/>
                <w:lang w:val="el-GR"/>
              </w:rPr>
              <w:t xml:space="preserve">Αναλυτικές </w:t>
            </w:r>
            <w:proofErr w:type="spellStart"/>
            <w:r w:rsidRPr="00391842">
              <w:rPr>
                <w:sz w:val="18"/>
                <w:szCs w:val="18"/>
                <w:lang w:val="el-GR"/>
              </w:rPr>
              <w:t>προμετρήσεις</w:t>
            </w:r>
            <w:proofErr w:type="spellEnd"/>
            <w:r w:rsidRPr="00391842">
              <w:rPr>
                <w:sz w:val="18"/>
                <w:szCs w:val="18"/>
                <w:lang w:val="el-GR"/>
              </w:rPr>
              <w:t xml:space="preserve"> κτιριακών εργασιών με σκαριφήματα και υπομνήματα</w:t>
            </w:r>
          </w:p>
        </w:tc>
        <w:tc>
          <w:tcPr>
            <w:tcW w:w="4172" w:type="dxa"/>
            <w:vAlign w:val="center"/>
          </w:tcPr>
          <w:p w14:paraId="5DDF7486" w14:textId="77777777" w:rsidR="00EF0F79" w:rsidRPr="00CF351A" w:rsidRDefault="00EF0F79" w:rsidP="000B4D03">
            <w:pPr>
              <w:tabs>
                <w:tab w:val="left" w:pos="284"/>
              </w:tabs>
              <w:autoSpaceDE w:val="0"/>
              <w:autoSpaceDN w:val="0"/>
              <w:adjustRightInd w:val="0"/>
              <w:rPr>
                <w:rFonts w:cs="Tahoma"/>
                <w:sz w:val="18"/>
                <w:szCs w:val="18"/>
                <w:lang w:val="el-GR"/>
              </w:rPr>
            </w:pPr>
          </w:p>
        </w:tc>
      </w:tr>
      <w:tr w:rsidR="00EF0F79" w:rsidRPr="00A9409E" w14:paraId="4A1CD4D7" w14:textId="77777777" w:rsidTr="00D333BF">
        <w:tc>
          <w:tcPr>
            <w:tcW w:w="0" w:type="auto"/>
            <w:vMerge/>
          </w:tcPr>
          <w:p w14:paraId="11D1F1E1"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3E390CF8"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tcPr>
          <w:p w14:paraId="2DB363D5" w14:textId="77777777" w:rsidR="00EF0F79" w:rsidRPr="002B1C21" w:rsidRDefault="00EF0F79" w:rsidP="000B4D03">
            <w:pPr>
              <w:tabs>
                <w:tab w:val="left" w:pos="284"/>
              </w:tabs>
              <w:autoSpaceDE w:val="0"/>
              <w:autoSpaceDN w:val="0"/>
              <w:adjustRightInd w:val="0"/>
              <w:rPr>
                <w:sz w:val="18"/>
                <w:szCs w:val="18"/>
                <w:lang w:val="el-GR"/>
              </w:rPr>
            </w:pPr>
            <w:r w:rsidRPr="00391842">
              <w:rPr>
                <w:sz w:val="18"/>
                <w:szCs w:val="18"/>
                <w:lang w:val="el-GR"/>
              </w:rPr>
              <w:t>Αρχιτεκτονικά σχέδια - Τοπογραφικό διάγραμμα – Διάγραμμα κάλυψης (όπου απαιτείται, ανάλογα με τη φύση του έργου).</w:t>
            </w:r>
          </w:p>
        </w:tc>
        <w:tc>
          <w:tcPr>
            <w:tcW w:w="4172" w:type="dxa"/>
            <w:vAlign w:val="center"/>
          </w:tcPr>
          <w:p w14:paraId="56099EC5"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A9409E" w14:paraId="71F0ED16" w14:textId="77777777" w:rsidTr="00D333BF">
        <w:tc>
          <w:tcPr>
            <w:tcW w:w="0" w:type="auto"/>
            <w:vMerge/>
          </w:tcPr>
          <w:p w14:paraId="4F1E1DD0"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516A8902"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7F16E066" w14:textId="77777777" w:rsidR="00EF0F79" w:rsidRPr="002B1C21" w:rsidRDefault="00EF0F79" w:rsidP="000B4D03">
            <w:pPr>
              <w:tabs>
                <w:tab w:val="left" w:pos="284"/>
              </w:tabs>
              <w:autoSpaceDE w:val="0"/>
              <w:autoSpaceDN w:val="0"/>
              <w:adjustRightInd w:val="0"/>
              <w:rPr>
                <w:sz w:val="18"/>
                <w:szCs w:val="18"/>
                <w:lang w:val="el-GR"/>
              </w:rPr>
            </w:pPr>
            <w:r w:rsidRPr="00391842">
              <w:rPr>
                <w:sz w:val="18"/>
                <w:szCs w:val="18"/>
                <w:lang w:val="el-GR"/>
              </w:rPr>
              <w:t>Έκθεση τεκμηρίωσης εξασφάλισης της προσβασιμότητας των ατόμων με αναπηρία (Ενότητα A.10 του Έντυπου Ι_2)</w:t>
            </w:r>
          </w:p>
        </w:tc>
        <w:tc>
          <w:tcPr>
            <w:tcW w:w="4172" w:type="dxa"/>
            <w:vAlign w:val="center"/>
          </w:tcPr>
          <w:p w14:paraId="2BAB9E9E"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E23FA1" w14:paraId="7349EB0C" w14:textId="77777777" w:rsidTr="00D333BF">
        <w:tc>
          <w:tcPr>
            <w:tcW w:w="0" w:type="auto"/>
            <w:vMerge/>
          </w:tcPr>
          <w:p w14:paraId="42C44F17"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001B06FE"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27E7E563" w14:textId="77777777" w:rsidR="00EF0F79" w:rsidRPr="002B1C21" w:rsidRDefault="00EF0F79" w:rsidP="000B4D03">
            <w:pPr>
              <w:tabs>
                <w:tab w:val="left" w:pos="284"/>
              </w:tabs>
              <w:autoSpaceDE w:val="0"/>
              <w:autoSpaceDN w:val="0"/>
              <w:adjustRightInd w:val="0"/>
              <w:rPr>
                <w:sz w:val="18"/>
                <w:szCs w:val="18"/>
                <w:lang w:val="el-GR"/>
              </w:rPr>
            </w:pPr>
            <w:r w:rsidRPr="00391842">
              <w:rPr>
                <w:sz w:val="18"/>
                <w:szCs w:val="18"/>
                <w:lang w:val="el-GR"/>
              </w:rPr>
              <w:t>Αναλυτική εμβαδομέτρηση (όπου απαιτείται)</w:t>
            </w:r>
          </w:p>
        </w:tc>
        <w:tc>
          <w:tcPr>
            <w:tcW w:w="4172" w:type="dxa"/>
            <w:vAlign w:val="center"/>
          </w:tcPr>
          <w:p w14:paraId="0657D9C4"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A9409E" w14:paraId="30BBB5FA" w14:textId="77777777" w:rsidTr="00D333BF">
        <w:tc>
          <w:tcPr>
            <w:tcW w:w="0" w:type="auto"/>
            <w:vMerge/>
          </w:tcPr>
          <w:p w14:paraId="75CB2A0F"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0E1987A6"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0475AB13" w14:textId="77777777" w:rsidR="00EF0F79" w:rsidRPr="00391842" w:rsidRDefault="00EF0F79" w:rsidP="000B4D03">
            <w:pPr>
              <w:tabs>
                <w:tab w:val="left" w:pos="284"/>
              </w:tabs>
              <w:autoSpaceDE w:val="0"/>
              <w:autoSpaceDN w:val="0"/>
              <w:adjustRightInd w:val="0"/>
              <w:rPr>
                <w:sz w:val="18"/>
                <w:szCs w:val="18"/>
                <w:lang w:val="el-GR"/>
              </w:rPr>
            </w:pPr>
            <w:r w:rsidRPr="00391842">
              <w:rPr>
                <w:sz w:val="18"/>
                <w:szCs w:val="18"/>
                <w:lang w:val="el-GR"/>
              </w:rPr>
              <w:t>Χρηματοοικονομικό σχέδιο (σύμφωνα με το συνημμένο Υπόδειγμα Ε της πρόσκλησης)</w:t>
            </w:r>
          </w:p>
        </w:tc>
        <w:tc>
          <w:tcPr>
            <w:tcW w:w="4172" w:type="dxa"/>
            <w:vAlign w:val="center"/>
          </w:tcPr>
          <w:p w14:paraId="31309B1F"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A9409E" w14:paraId="05A0B348" w14:textId="77777777" w:rsidTr="00D333BF">
        <w:tc>
          <w:tcPr>
            <w:tcW w:w="0" w:type="auto"/>
            <w:vMerge/>
          </w:tcPr>
          <w:p w14:paraId="2C40F6C3"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5347607E"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744DB0D0" w14:textId="77777777" w:rsidR="00EF0F79" w:rsidRPr="00391842" w:rsidRDefault="00EF0F79" w:rsidP="000B4D03">
            <w:pPr>
              <w:tabs>
                <w:tab w:val="left" w:pos="284"/>
              </w:tabs>
              <w:autoSpaceDE w:val="0"/>
              <w:autoSpaceDN w:val="0"/>
              <w:adjustRightInd w:val="0"/>
              <w:rPr>
                <w:sz w:val="18"/>
                <w:szCs w:val="18"/>
                <w:lang w:val="el-GR"/>
              </w:rPr>
            </w:pPr>
            <w:r w:rsidRPr="00391842">
              <w:rPr>
                <w:sz w:val="18"/>
                <w:szCs w:val="18"/>
                <w:lang w:val="el-GR"/>
              </w:rPr>
              <w:t>Συνοπτικό επιχειρηματικό σχέδιο (σύμφωνα με το συνημμένο Υπόδειγμα</w:t>
            </w:r>
            <w:r>
              <w:rPr>
                <w:sz w:val="18"/>
                <w:szCs w:val="18"/>
                <w:lang w:val="el-GR"/>
              </w:rPr>
              <w:t xml:space="preserve"> ΣΤ</w:t>
            </w:r>
            <w:r w:rsidRPr="00391842">
              <w:rPr>
                <w:sz w:val="18"/>
                <w:szCs w:val="18"/>
                <w:lang w:val="el-GR"/>
              </w:rPr>
              <w:t xml:space="preserve"> της πρόσκλησης και όπου απαιτείται)</w:t>
            </w:r>
          </w:p>
        </w:tc>
        <w:tc>
          <w:tcPr>
            <w:tcW w:w="4172" w:type="dxa"/>
            <w:vAlign w:val="center"/>
          </w:tcPr>
          <w:p w14:paraId="6385231B"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A9409E" w14:paraId="0F470C9E" w14:textId="77777777" w:rsidTr="00D333BF">
        <w:tc>
          <w:tcPr>
            <w:tcW w:w="0" w:type="auto"/>
            <w:vMerge/>
          </w:tcPr>
          <w:p w14:paraId="010A76ED"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09810432"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358A9814" w14:textId="77777777" w:rsidR="00EF0F79" w:rsidRPr="00391842" w:rsidRDefault="00EF0F79" w:rsidP="000B4D03">
            <w:pPr>
              <w:tabs>
                <w:tab w:val="left" w:pos="284"/>
              </w:tabs>
              <w:autoSpaceDE w:val="0"/>
              <w:autoSpaceDN w:val="0"/>
              <w:adjustRightInd w:val="0"/>
              <w:rPr>
                <w:sz w:val="18"/>
                <w:szCs w:val="18"/>
                <w:lang w:val="el-GR"/>
              </w:rPr>
            </w:pPr>
            <w:r w:rsidRPr="00391842">
              <w:rPr>
                <w:sz w:val="18"/>
                <w:szCs w:val="18"/>
                <w:lang w:val="el-GR"/>
              </w:rPr>
              <w:t>Καταστάσεις Επιθεώρησης Εργασίας (πίνακας προσωπικού) Ε4</w:t>
            </w:r>
          </w:p>
        </w:tc>
        <w:tc>
          <w:tcPr>
            <w:tcW w:w="4172" w:type="dxa"/>
            <w:vAlign w:val="center"/>
          </w:tcPr>
          <w:p w14:paraId="20F91929"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A9409E" w14:paraId="7C7C75F0" w14:textId="77777777" w:rsidTr="00D333BF">
        <w:tc>
          <w:tcPr>
            <w:tcW w:w="0" w:type="auto"/>
            <w:vMerge/>
          </w:tcPr>
          <w:p w14:paraId="33BBD141"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47578BDF"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049DBB03" w14:textId="77777777" w:rsidR="00EF0F79" w:rsidRPr="00391842" w:rsidRDefault="00EF0F79" w:rsidP="000B4D03">
            <w:pPr>
              <w:tabs>
                <w:tab w:val="left" w:pos="284"/>
              </w:tabs>
              <w:autoSpaceDE w:val="0"/>
              <w:autoSpaceDN w:val="0"/>
              <w:adjustRightInd w:val="0"/>
              <w:rPr>
                <w:sz w:val="18"/>
                <w:szCs w:val="18"/>
                <w:lang w:val="el-GR"/>
              </w:rPr>
            </w:pPr>
            <w:r w:rsidRPr="00391842">
              <w:rPr>
                <w:sz w:val="18"/>
                <w:szCs w:val="18"/>
                <w:lang w:val="el-GR"/>
              </w:rPr>
              <w:t>Αποδεικτικό Υποβολής δήλωσης Αποδοχών &amp; Συντάξεων</w:t>
            </w:r>
          </w:p>
        </w:tc>
        <w:tc>
          <w:tcPr>
            <w:tcW w:w="4172" w:type="dxa"/>
            <w:vAlign w:val="center"/>
          </w:tcPr>
          <w:p w14:paraId="321C2321"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A9409E" w14:paraId="2EB06FC5" w14:textId="77777777" w:rsidTr="00D333BF">
        <w:tc>
          <w:tcPr>
            <w:tcW w:w="0" w:type="auto"/>
            <w:vMerge w:val="restart"/>
            <w:textDirection w:val="btLr"/>
            <w:vAlign w:val="center"/>
          </w:tcPr>
          <w:p w14:paraId="4DC566EE" w14:textId="77777777" w:rsidR="00EF0F79" w:rsidRPr="000B4D03" w:rsidRDefault="00EF0F79" w:rsidP="00DB0322">
            <w:pPr>
              <w:tabs>
                <w:tab w:val="left" w:pos="284"/>
              </w:tabs>
              <w:autoSpaceDE w:val="0"/>
              <w:autoSpaceDN w:val="0"/>
              <w:adjustRightInd w:val="0"/>
              <w:spacing w:line="276" w:lineRule="auto"/>
              <w:ind w:left="113" w:right="113"/>
              <w:jc w:val="center"/>
              <w:rPr>
                <w:b/>
                <w:bCs/>
                <w:sz w:val="18"/>
                <w:szCs w:val="18"/>
                <w:lang w:val="el-GR"/>
              </w:rPr>
            </w:pPr>
            <w:r w:rsidRPr="000B4D03">
              <w:rPr>
                <w:b/>
                <w:bCs/>
                <w:sz w:val="18"/>
                <w:szCs w:val="18"/>
                <w:lang w:val="el-GR"/>
              </w:rPr>
              <w:t>Μελέτες-Άδειες-Εγκρίσεις</w:t>
            </w:r>
          </w:p>
        </w:tc>
        <w:tc>
          <w:tcPr>
            <w:tcW w:w="0" w:type="auto"/>
            <w:vAlign w:val="center"/>
          </w:tcPr>
          <w:p w14:paraId="290AA449"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rFonts w:cs="Tahoma"/>
                <w:sz w:val="18"/>
                <w:szCs w:val="18"/>
                <w:lang w:val="el-GR"/>
              </w:rPr>
            </w:pPr>
          </w:p>
        </w:tc>
        <w:tc>
          <w:tcPr>
            <w:tcW w:w="7896" w:type="dxa"/>
            <w:vAlign w:val="center"/>
          </w:tcPr>
          <w:p w14:paraId="184D469C" w14:textId="77777777" w:rsidR="00EF0F79" w:rsidRPr="002B1C21" w:rsidRDefault="00EF0F79" w:rsidP="000B4D03">
            <w:pPr>
              <w:tabs>
                <w:tab w:val="left" w:pos="284"/>
              </w:tabs>
              <w:autoSpaceDE w:val="0"/>
              <w:autoSpaceDN w:val="0"/>
              <w:adjustRightInd w:val="0"/>
              <w:rPr>
                <w:rFonts w:cs="Tahoma"/>
                <w:sz w:val="18"/>
                <w:szCs w:val="18"/>
                <w:lang w:val="el-GR"/>
              </w:rPr>
            </w:pPr>
            <w:r w:rsidRPr="00391842">
              <w:rPr>
                <w:rFonts w:cs="Tahoma"/>
                <w:sz w:val="18"/>
                <w:szCs w:val="18"/>
                <w:lang w:val="el-GR"/>
              </w:rPr>
              <w:t>Αναγκαίες τεχνικές ή/και υποστηρικτικές μελέτες (όπου απαιτείται)</w:t>
            </w:r>
          </w:p>
        </w:tc>
        <w:tc>
          <w:tcPr>
            <w:tcW w:w="4172" w:type="dxa"/>
            <w:vAlign w:val="center"/>
          </w:tcPr>
          <w:p w14:paraId="679A8A17"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E23FA1" w14:paraId="30010E33" w14:textId="77777777" w:rsidTr="00D333BF">
        <w:tc>
          <w:tcPr>
            <w:tcW w:w="0" w:type="auto"/>
            <w:vMerge/>
            <w:vAlign w:val="center"/>
          </w:tcPr>
          <w:p w14:paraId="41BCA31F"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7CCAABD5"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062F06D7" w14:textId="77777777" w:rsidR="00EF0F79" w:rsidRPr="002B1C21" w:rsidRDefault="00EF0F79" w:rsidP="000B4D03">
            <w:pPr>
              <w:tabs>
                <w:tab w:val="left" w:pos="284"/>
              </w:tabs>
              <w:autoSpaceDE w:val="0"/>
              <w:autoSpaceDN w:val="0"/>
              <w:adjustRightInd w:val="0"/>
              <w:rPr>
                <w:sz w:val="18"/>
                <w:szCs w:val="18"/>
                <w:lang w:val="el-GR"/>
              </w:rPr>
            </w:pPr>
            <w:r w:rsidRPr="00391842">
              <w:rPr>
                <w:sz w:val="18"/>
                <w:szCs w:val="18"/>
                <w:lang w:val="el-GR"/>
              </w:rPr>
              <w:t>Εγκρίσεις μελετών (όπου υπάρχουν)</w:t>
            </w:r>
          </w:p>
        </w:tc>
        <w:tc>
          <w:tcPr>
            <w:tcW w:w="4172" w:type="dxa"/>
            <w:vAlign w:val="center"/>
          </w:tcPr>
          <w:p w14:paraId="55260E57"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A9409E" w14:paraId="599500A0" w14:textId="77777777" w:rsidTr="00D333BF">
        <w:tc>
          <w:tcPr>
            <w:tcW w:w="0" w:type="auto"/>
            <w:vMerge/>
            <w:vAlign w:val="center"/>
          </w:tcPr>
          <w:p w14:paraId="338A9844"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67002518"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0B9BF2FF" w14:textId="77777777" w:rsidR="00EF0F79" w:rsidRPr="002B1C21" w:rsidRDefault="00EF0F79" w:rsidP="000B4D03">
            <w:pPr>
              <w:tabs>
                <w:tab w:val="left" w:pos="284"/>
              </w:tabs>
              <w:autoSpaceDE w:val="0"/>
              <w:autoSpaceDN w:val="0"/>
              <w:adjustRightInd w:val="0"/>
              <w:rPr>
                <w:sz w:val="18"/>
                <w:szCs w:val="18"/>
                <w:lang w:val="el-GR"/>
              </w:rPr>
            </w:pPr>
            <w:r w:rsidRPr="00391842">
              <w:rPr>
                <w:sz w:val="18"/>
                <w:szCs w:val="18"/>
                <w:lang w:val="el-GR"/>
              </w:rPr>
              <w:t xml:space="preserve">Απαραίτητες για την υλοποίηση του έργου </w:t>
            </w:r>
            <w:proofErr w:type="spellStart"/>
            <w:r w:rsidRPr="00391842">
              <w:rPr>
                <w:sz w:val="18"/>
                <w:szCs w:val="18"/>
                <w:lang w:val="el-GR"/>
              </w:rPr>
              <w:t>αδειοδοτήσεις</w:t>
            </w:r>
            <w:proofErr w:type="spellEnd"/>
            <w:r w:rsidRPr="00391842">
              <w:rPr>
                <w:sz w:val="18"/>
                <w:szCs w:val="18"/>
                <w:lang w:val="el-GR"/>
              </w:rPr>
              <w:t xml:space="preserve"> (όπου υπάρχουν)</w:t>
            </w:r>
          </w:p>
        </w:tc>
        <w:tc>
          <w:tcPr>
            <w:tcW w:w="4172" w:type="dxa"/>
            <w:vAlign w:val="center"/>
          </w:tcPr>
          <w:p w14:paraId="78C5DBFA"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A9409E" w14:paraId="04B0F6AB" w14:textId="77777777" w:rsidTr="00D333BF">
        <w:tc>
          <w:tcPr>
            <w:tcW w:w="0" w:type="auto"/>
            <w:vMerge/>
            <w:vAlign w:val="center"/>
          </w:tcPr>
          <w:p w14:paraId="4445EF3D"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49F7CD54"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428CE502" w14:textId="77777777" w:rsidR="00EF0F79" w:rsidRPr="002B1C21" w:rsidRDefault="00EF0F79" w:rsidP="000B4D03">
            <w:pPr>
              <w:tabs>
                <w:tab w:val="left" w:pos="284"/>
              </w:tabs>
              <w:autoSpaceDE w:val="0"/>
              <w:autoSpaceDN w:val="0"/>
              <w:adjustRightInd w:val="0"/>
              <w:rPr>
                <w:sz w:val="18"/>
                <w:szCs w:val="18"/>
                <w:lang w:val="el-GR"/>
              </w:rPr>
            </w:pPr>
            <w:r w:rsidRPr="00391842">
              <w:rPr>
                <w:sz w:val="18"/>
                <w:szCs w:val="18"/>
                <w:lang w:val="el-GR"/>
              </w:rPr>
              <w:t>Βεβαίωση υποβολής αιτήσεων στις αρμόδιες αρχές για απαραίτητες γνωμοδοτήσεις/εγκρίσεις / άδειες</w:t>
            </w:r>
          </w:p>
        </w:tc>
        <w:tc>
          <w:tcPr>
            <w:tcW w:w="4172" w:type="dxa"/>
            <w:vAlign w:val="center"/>
          </w:tcPr>
          <w:p w14:paraId="323A613C"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A9409E" w14:paraId="0A753956" w14:textId="77777777" w:rsidTr="00D333BF">
        <w:tc>
          <w:tcPr>
            <w:tcW w:w="0" w:type="auto"/>
            <w:vMerge/>
            <w:vAlign w:val="center"/>
          </w:tcPr>
          <w:p w14:paraId="13F3B69F"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07B1A398"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44DDA9AD" w14:textId="77777777" w:rsidR="00EF0F79" w:rsidRPr="002B1C21" w:rsidRDefault="00EF0F79" w:rsidP="000B4D03">
            <w:pPr>
              <w:tabs>
                <w:tab w:val="left" w:pos="284"/>
              </w:tabs>
              <w:autoSpaceDE w:val="0"/>
              <w:autoSpaceDN w:val="0"/>
              <w:adjustRightInd w:val="0"/>
              <w:rPr>
                <w:sz w:val="18"/>
                <w:szCs w:val="18"/>
                <w:lang w:val="el-GR"/>
              </w:rPr>
            </w:pPr>
            <w:r w:rsidRPr="00391842">
              <w:rPr>
                <w:sz w:val="18"/>
                <w:szCs w:val="18"/>
                <w:lang w:val="el-GR"/>
              </w:rPr>
              <w:t>Βεβαίωση αρμόδιας υπηρεσίας ή ΦΕΚ χαρακτηρισμού κτηρίου ως διατηρητέου ή παραδοσιακού (όπου απαιτείται)</w:t>
            </w:r>
          </w:p>
        </w:tc>
        <w:tc>
          <w:tcPr>
            <w:tcW w:w="4172" w:type="dxa"/>
            <w:vAlign w:val="center"/>
          </w:tcPr>
          <w:p w14:paraId="06C3392D"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A9409E" w14:paraId="6568683C" w14:textId="77777777" w:rsidTr="00D333BF">
        <w:tc>
          <w:tcPr>
            <w:tcW w:w="0" w:type="auto"/>
            <w:vMerge/>
            <w:vAlign w:val="center"/>
          </w:tcPr>
          <w:p w14:paraId="4E253E61"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05D6FA8A"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235637CE" w14:textId="77777777" w:rsidR="00EF0F79" w:rsidRPr="002B1C21" w:rsidRDefault="00EF0F79" w:rsidP="000B4D03">
            <w:pPr>
              <w:tabs>
                <w:tab w:val="left" w:pos="284"/>
              </w:tabs>
              <w:autoSpaceDE w:val="0"/>
              <w:autoSpaceDN w:val="0"/>
              <w:adjustRightInd w:val="0"/>
              <w:rPr>
                <w:sz w:val="18"/>
                <w:szCs w:val="18"/>
                <w:lang w:val="el-GR"/>
              </w:rPr>
            </w:pPr>
            <w:r w:rsidRPr="00391842">
              <w:rPr>
                <w:sz w:val="18"/>
                <w:szCs w:val="18"/>
                <w:lang w:val="el-GR"/>
              </w:rPr>
              <w:t>Άδεια λειτουργίας για υφιστάμενες επιχειρήσεις (όπου απαιτείται)</w:t>
            </w:r>
          </w:p>
        </w:tc>
        <w:tc>
          <w:tcPr>
            <w:tcW w:w="4172" w:type="dxa"/>
            <w:vAlign w:val="center"/>
          </w:tcPr>
          <w:p w14:paraId="3DA7B21A"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A9409E" w14:paraId="7DEDD84D" w14:textId="77777777" w:rsidTr="00D333BF">
        <w:tc>
          <w:tcPr>
            <w:tcW w:w="0" w:type="auto"/>
            <w:vMerge w:val="restart"/>
            <w:textDirection w:val="btLr"/>
            <w:vAlign w:val="center"/>
          </w:tcPr>
          <w:p w14:paraId="7173A900" w14:textId="77777777" w:rsidR="00EF0F79" w:rsidRPr="000B4D03" w:rsidRDefault="00EF0F79" w:rsidP="00DB0322">
            <w:pPr>
              <w:tabs>
                <w:tab w:val="left" w:pos="284"/>
              </w:tabs>
              <w:autoSpaceDE w:val="0"/>
              <w:autoSpaceDN w:val="0"/>
              <w:adjustRightInd w:val="0"/>
              <w:spacing w:line="276" w:lineRule="auto"/>
              <w:ind w:left="113" w:right="113"/>
              <w:jc w:val="center"/>
              <w:rPr>
                <w:b/>
                <w:bCs/>
                <w:sz w:val="18"/>
                <w:szCs w:val="18"/>
                <w:lang w:val="el-GR"/>
              </w:rPr>
            </w:pPr>
            <w:r w:rsidRPr="000B4D03">
              <w:rPr>
                <w:b/>
                <w:bCs/>
                <w:sz w:val="18"/>
                <w:szCs w:val="18"/>
                <w:lang w:val="el-GR"/>
              </w:rPr>
              <w:t>Ιδιοκτησιακό Καθεστώς</w:t>
            </w:r>
          </w:p>
          <w:p w14:paraId="7D2751B8" w14:textId="77777777" w:rsidR="00EF0F79" w:rsidRPr="002B1C21" w:rsidRDefault="00EF0F79" w:rsidP="00DB0322">
            <w:pPr>
              <w:tabs>
                <w:tab w:val="left" w:pos="284"/>
              </w:tabs>
              <w:autoSpaceDE w:val="0"/>
              <w:autoSpaceDN w:val="0"/>
              <w:adjustRightInd w:val="0"/>
              <w:spacing w:line="276" w:lineRule="auto"/>
              <w:ind w:left="113" w:right="113"/>
              <w:jc w:val="center"/>
              <w:rPr>
                <w:sz w:val="18"/>
                <w:szCs w:val="18"/>
                <w:lang w:val="el-GR"/>
              </w:rPr>
            </w:pPr>
            <w:r w:rsidRPr="000B4D03">
              <w:rPr>
                <w:b/>
                <w:bCs/>
                <w:sz w:val="18"/>
                <w:szCs w:val="18"/>
                <w:lang w:val="el-GR"/>
              </w:rPr>
              <w:t>Δικαιολογητικά Νόμιμης Υπόστασης</w:t>
            </w:r>
          </w:p>
        </w:tc>
        <w:tc>
          <w:tcPr>
            <w:tcW w:w="0" w:type="auto"/>
            <w:vAlign w:val="center"/>
          </w:tcPr>
          <w:p w14:paraId="6876EF43"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rFonts w:cs="Tahoma"/>
                <w:sz w:val="18"/>
                <w:szCs w:val="18"/>
                <w:lang w:val="el-GR"/>
              </w:rPr>
            </w:pPr>
          </w:p>
        </w:tc>
        <w:tc>
          <w:tcPr>
            <w:tcW w:w="7896" w:type="dxa"/>
            <w:vAlign w:val="center"/>
          </w:tcPr>
          <w:p w14:paraId="35C5BB13" w14:textId="77777777" w:rsidR="00EF0F79" w:rsidRPr="002B1C21" w:rsidRDefault="00EF0F79" w:rsidP="000B4D03">
            <w:pPr>
              <w:tabs>
                <w:tab w:val="left" w:pos="284"/>
              </w:tabs>
              <w:autoSpaceDE w:val="0"/>
              <w:autoSpaceDN w:val="0"/>
              <w:adjustRightInd w:val="0"/>
              <w:rPr>
                <w:rFonts w:cs="Tahoma"/>
                <w:sz w:val="18"/>
                <w:szCs w:val="18"/>
                <w:lang w:val="el-GR"/>
              </w:rPr>
            </w:pPr>
            <w:r w:rsidRPr="00391842">
              <w:rPr>
                <w:rFonts w:cs="Tahoma"/>
                <w:sz w:val="18"/>
                <w:szCs w:val="18"/>
                <w:lang w:val="el-GR"/>
              </w:rPr>
              <w:t>Αποδεικτικά ιδιοκτησίας κατά περίπτωση σύμφωνα με πρόσκληση (τίτλοι ιδιοκτησίας, μισθωτήρια, προσύμφωνα)</w:t>
            </w:r>
          </w:p>
        </w:tc>
        <w:tc>
          <w:tcPr>
            <w:tcW w:w="4172" w:type="dxa"/>
            <w:vAlign w:val="center"/>
          </w:tcPr>
          <w:p w14:paraId="7DA6AAA8"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A9409E" w14:paraId="04CBADC2" w14:textId="77777777" w:rsidTr="00D333BF">
        <w:tc>
          <w:tcPr>
            <w:tcW w:w="0" w:type="auto"/>
            <w:vMerge/>
          </w:tcPr>
          <w:p w14:paraId="28900A1E"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38E0FC63"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2A3F337D" w14:textId="77777777" w:rsidR="00EF0F79" w:rsidRPr="002B1C21" w:rsidRDefault="00EF0F79" w:rsidP="000B4D03">
            <w:pPr>
              <w:tabs>
                <w:tab w:val="left" w:pos="284"/>
              </w:tabs>
              <w:autoSpaceDE w:val="0"/>
              <w:autoSpaceDN w:val="0"/>
              <w:adjustRightInd w:val="0"/>
              <w:rPr>
                <w:rFonts w:cs="Tahoma"/>
                <w:sz w:val="18"/>
                <w:szCs w:val="18"/>
                <w:lang w:val="el-GR"/>
              </w:rPr>
            </w:pPr>
            <w:r w:rsidRPr="005F5D60">
              <w:rPr>
                <w:sz w:val="18"/>
                <w:szCs w:val="18"/>
                <w:lang w:val="el-GR"/>
              </w:rPr>
              <w:t>Πιστοποιητικό βαρών και μη διεκδικήσεων</w:t>
            </w:r>
          </w:p>
        </w:tc>
        <w:tc>
          <w:tcPr>
            <w:tcW w:w="4172" w:type="dxa"/>
            <w:vAlign w:val="center"/>
          </w:tcPr>
          <w:p w14:paraId="55A70DDD"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E23FA1" w14:paraId="4ABD8EA5" w14:textId="77777777" w:rsidTr="00D333BF">
        <w:tc>
          <w:tcPr>
            <w:tcW w:w="0" w:type="auto"/>
            <w:vMerge/>
            <w:vAlign w:val="center"/>
          </w:tcPr>
          <w:p w14:paraId="14D5901F"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6006A1EB"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rFonts w:cs="Tahoma"/>
                <w:sz w:val="18"/>
                <w:szCs w:val="18"/>
                <w:lang w:val="el-GR"/>
              </w:rPr>
            </w:pPr>
          </w:p>
        </w:tc>
        <w:tc>
          <w:tcPr>
            <w:tcW w:w="7896" w:type="dxa"/>
            <w:vAlign w:val="center"/>
          </w:tcPr>
          <w:p w14:paraId="797E9819" w14:textId="77777777" w:rsidR="00EF0F79" w:rsidRPr="005F5D60" w:rsidRDefault="00EF0F79" w:rsidP="000B4D03">
            <w:pPr>
              <w:tabs>
                <w:tab w:val="left" w:pos="284"/>
              </w:tabs>
              <w:autoSpaceDE w:val="0"/>
              <w:autoSpaceDN w:val="0"/>
              <w:adjustRightInd w:val="0"/>
              <w:rPr>
                <w:rFonts w:cs="Tahoma"/>
                <w:sz w:val="18"/>
                <w:szCs w:val="18"/>
                <w:lang w:val="el-GR"/>
              </w:rPr>
            </w:pPr>
            <w:r w:rsidRPr="005F5D60">
              <w:rPr>
                <w:rFonts w:cs="Tahoma"/>
                <w:sz w:val="18"/>
                <w:szCs w:val="18"/>
                <w:lang w:val="el-GR"/>
              </w:rPr>
              <w:t>Για Α.Ε.:</w:t>
            </w:r>
          </w:p>
          <w:p w14:paraId="089DEE39" w14:textId="77777777" w:rsidR="00EF0F79" w:rsidRPr="005F5D60" w:rsidRDefault="00EF0F79" w:rsidP="000B4D03">
            <w:pPr>
              <w:pStyle w:val="a3"/>
              <w:numPr>
                <w:ilvl w:val="0"/>
                <w:numId w:val="29"/>
              </w:numPr>
              <w:autoSpaceDE w:val="0"/>
              <w:autoSpaceDN w:val="0"/>
              <w:adjustRightInd w:val="0"/>
              <w:spacing w:before="0" w:after="0" w:line="240" w:lineRule="auto"/>
              <w:ind w:hanging="244"/>
              <w:rPr>
                <w:rFonts w:cs="Tahoma"/>
                <w:sz w:val="18"/>
                <w:szCs w:val="18"/>
                <w:lang w:val="el-GR"/>
              </w:rPr>
            </w:pPr>
            <w:r w:rsidRPr="005F5D60">
              <w:rPr>
                <w:rFonts w:cs="Tahoma"/>
                <w:sz w:val="18"/>
                <w:szCs w:val="18"/>
                <w:lang w:val="el-GR"/>
              </w:rPr>
              <w:t>Ισχύον Κωδικοποιημένο Καταστατικό (Νομαρχία ή ΓΕΜΗ ανάλογα με τη χρονική περίοδο)</w:t>
            </w:r>
          </w:p>
          <w:p w14:paraId="2DC8ACFE" w14:textId="77777777" w:rsidR="00EF0F79" w:rsidRPr="005F5D60" w:rsidRDefault="00EF0F79" w:rsidP="000B4D03">
            <w:pPr>
              <w:pStyle w:val="a3"/>
              <w:numPr>
                <w:ilvl w:val="0"/>
                <w:numId w:val="29"/>
              </w:numPr>
              <w:autoSpaceDE w:val="0"/>
              <w:autoSpaceDN w:val="0"/>
              <w:adjustRightInd w:val="0"/>
              <w:spacing w:before="0" w:after="0" w:line="240" w:lineRule="auto"/>
              <w:ind w:hanging="244"/>
              <w:rPr>
                <w:rFonts w:cs="Tahoma"/>
                <w:sz w:val="18"/>
                <w:szCs w:val="18"/>
                <w:lang w:val="el-GR"/>
              </w:rPr>
            </w:pPr>
            <w:r w:rsidRPr="005F5D60">
              <w:rPr>
                <w:rFonts w:cs="Tahoma"/>
                <w:sz w:val="18"/>
                <w:szCs w:val="18"/>
                <w:lang w:val="el-GR"/>
              </w:rPr>
              <w:t xml:space="preserve">Συγκρότηση ΔΣ &amp; Ορισμός Νόμιμου Εκπροσώπου (ΦΕΚ ή ΓΕΜΗ ανάλογα με τη χρονική περίοδο και εκτύπωση από </w:t>
            </w:r>
            <w:proofErr w:type="spellStart"/>
            <w:r w:rsidRPr="005F5D60">
              <w:rPr>
                <w:rFonts w:cs="Tahoma"/>
                <w:sz w:val="18"/>
                <w:szCs w:val="18"/>
                <w:lang w:val="el-GR"/>
              </w:rPr>
              <w:t>Taxisnet</w:t>
            </w:r>
            <w:proofErr w:type="spellEnd"/>
            <w:r w:rsidRPr="005F5D60">
              <w:rPr>
                <w:rFonts w:cs="Tahoma"/>
                <w:sz w:val="18"/>
                <w:szCs w:val="18"/>
                <w:lang w:val="el-GR"/>
              </w:rPr>
              <w:t>)</w:t>
            </w:r>
          </w:p>
          <w:p w14:paraId="06A14D2A" w14:textId="77777777" w:rsidR="00EF0F79" w:rsidRPr="005F5D60" w:rsidRDefault="00EF0F79" w:rsidP="000B4D03">
            <w:pPr>
              <w:pStyle w:val="a3"/>
              <w:numPr>
                <w:ilvl w:val="0"/>
                <w:numId w:val="29"/>
              </w:numPr>
              <w:autoSpaceDE w:val="0"/>
              <w:autoSpaceDN w:val="0"/>
              <w:adjustRightInd w:val="0"/>
              <w:spacing w:before="0" w:after="0" w:line="240" w:lineRule="auto"/>
              <w:ind w:hanging="244"/>
              <w:rPr>
                <w:rFonts w:cs="Tahoma"/>
                <w:sz w:val="18"/>
                <w:szCs w:val="18"/>
                <w:lang w:val="el-GR"/>
              </w:rPr>
            </w:pPr>
            <w:r w:rsidRPr="005F5D60">
              <w:rPr>
                <w:rFonts w:cs="Tahoma"/>
                <w:sz w:val="18"/>
                <w:szCs w:val="18"/>
                <w:lang w:val="el-GR"/>
              </w:rPr>
              <w:t>Μετοχολόγιο από το οποίο προκύπτει η ισχύουσα μετοχική σύνθεση)</w:t>
            </w:r>
          </w:p>
          <w:p w14:paraId="751A0345" w14:textId="77777777" w:rsidR="00EF0F79" w:rsidRPr="005F5D60" w:rsidRDefault="00EF0F79" w:rsidP="000B4D03">
            <w:pPr>
              <w:pStyle w:val="a3"/>
              <w:numPr>
                <w:ilvl w:val="0"/>
                <w:numId w:val="29"/>
              </w:numPr>
              <w:autoSpaceDE w:val="0"/>
              <w:autoSpaceDN w:val="0"/>
              <w:adjustRightInd w:val="0"/>
              <w:spacing w:before="0" w:after="0" w:line="240" w:lineRule="auto"/>
              <w:ind w:hanging="244"/>
              <w:rPr>
                <w:rFonts w:cs="Tahoma"/>
                <w:sz w:val="18"/>
                <w:szCs w:val="18"/>
                <w:lang w:val="el-GR"/>
              </w:rPr>
            </w:pPr>
            <w:r w:rsidRPr="005F5D60">
              <w:rPr>
                <w:rFonts w:cs="Tahoma"/>
                <w:sz w:val="18"/>
                <w:szCs w:val="18"/>
                <w:lang w:val="el-GR"/>
              </w:rPr>
              <w:t>Βεβαίωση έναρξης επιτηδεύματος</w:t>
            </w:r>
          </w:p>
        </w:tc>
        <w:tc>
          <w:tcPr>
            <w:tcW w:w="4172" w:type="dxa"/>
            <w:vAlign w:val="center"/>
          </w:tcPr>
          <w:p w14:paraId="01FC650F"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E23FA1" w14:paraId="3849CDC2" w14:textId="77777777" w:rsidTr="00D333BF">
        <w:tc>
          <w:tcPr>
            <w:tcW w:w="0" w:type="auto"/>
            <w:vMerge/>
          </w:tcPr>
          <w:p w14:paraId="65163180"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1F75D903"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071315F2" w14:textId="77777777" w:rsidR="00EF0F79" w:rsidRPr="005F5D60" w:rsidRDefault="00EF0F79" w:rsidP="000B4D03">
            <w:pPr>
              <w:tabs>
                <w:tab w:val="left" w:pos="284"/>
              </w:tabs>
              <w:autoSpaceDE w:val="0"/>
              <w:autoSpaceDN w:val="0"/>
              <w:adjustRightInd w:val="0"/>
              <w:rPr>
                <w:sz w:val="18"/>
                <w:szCs w:val="18"/>
                <w:lang w:val="el-GR"/>
              </w:rPr>
            </w:pPr>
            <w:r w:rsidRPr="005F5D60">
              <w:rPr>
                <w:sz w:val="18"/>
                <w:szCs w:val="18"/>
                <w:lang w:val="el-GR"/>
              </w:rPr>
              <w:t>Για Ε.Π.Ε.:</w:t>
            </w:r>
          </w:p>
          <w:p w14:paraId="023D8DD4" w14:textId="77777777" w:rsidR="00EF0F79" w:rsidRPr="005F5D60" w:rsidRDefault="00EF0F79" w:rsidP="000B4D03">
            <w:pPr>
              <w:pStyle w:val="a3"/>
              <w:numPr>
                <w:ilvl w:val="0"/>
                <w:numId w:val="29"/>
              </w:numPr>
              <w:autoSpaceDE w:val="0"/>
              <w:autoSpaceDN w:val="0"/>
              <w:adjustRightInd w:val="0"/>
              <w:spacing w:before="0" w:after="0" w:line="240" w:lineRule="auto"/>
              <w:ind w:hanging="244"/>
              <w:rPr>
                <w:rFonts w:cs="Tahoma"/>
                <w:sz w:val="18"/>
                <w:szCs w:val="18"/>
                <w:lang w:val="el-GR"/>
              </w:rPr>
            </w:pPr>
            <w:r w:rsidRPr="005F5D60">
              <w:rPr>
                <w:rFonts w:cs="Tahoma"/>
                <w:sz w:val="18"/>
                <w:szCs w:val="18"/>
                <w:lang w:val="el-GR"/>
              </w:rPr>
              <w:t>Ισχύον Κωδικοποιημένο Καταστατικό (Πρωτοδικείο ή ΓΕΜΗ ανάλογα με τη χρονική περίοδο)</w:t>
            </w:r>
          </w:p>
          <w:p w14:paraId="0E76B83D" w14:textId="77777777" w:rsidR="00EF0F79" w:rsidRPr="005F5D60" w:rsidRDefault="00EF0F79" w:rsidP="000B4D03">
            <w:pPr>
              <w:pStyle w:val="a3"/>
              <w:numPr>
                <w:ilvl w:val="0"/>
                <w:numId w:val="29"/>
              </w:numPr>
              <w:autoSpaceDE w:val="0"/>
              <w:autoSpaceDN w:val="0"/>
              <w:adjustRightInd w:val="0"/>
              <w:spacing w:before="0" w:after="0" w:line="240" w:lineRule="auto"/>
              <w:ind w:hanging="244"/>
              <w:rPr>
                <w:rFonts w:cs="Tahoma"/>
                <w:sz w:val="18"/>
                <w:szCs w:val="18"/>
                <w:lang w:val="el-GR"/>
              </w:rPr>
            </w:pPr>
            <w:r w:rsidRPr="005F5D60">
              <w:rPr>
                <w:rFonts w:cs="Tahoma"/>
                <w:sz w:val="18"/>
                <w:szCs w:val="18"/>
                <w:lang w:val="el-GR"/>
              </w:rPr>
              <w:t>Πράξη εκπροσώπησης &amp; Βεβαίωση Εταίρων (ΓΕΜΗ) σε περίπτωση που η εκπροσώπηση δεν προκύπτει από το ανωτέρω Καταστατικό</w:t>
            </w:r>
          </w:p>
          <w:p w14:paraId="7B86B4CE" w14:textId="77777777" w:rsidR="00EF0F79" w:rsidRPr="005F5D60" w:rsidRDefault="00EF0F79" w:rsidP="000B4D03">
            <w:pPr>
              <w:pStyle w:val="a3"/>
              <w:numPr>
                <w:ilvl w:val="0"/>
                <w:numId w:val="29"/>
              </w:numPr>
              <w:autoSpaceDE w:val="0"/>
              <w:autoSpaceDN w:val="0"/>
              <w:adjustRightInd w:val="0"/>
              <w:spacing w:before="0" w:after="0" w:line="240" w:lineRule="auto"/>
              <w:ind w:hanging="244"/>
              <w:rPr>
                <w:sz w:val="18"/>
                <w:szCs w:val="18"/>
                <w:lang w:val="el-GR"/>
              </w:rPr>
            </w:pPr>
            <w:r w:rsidRPr="005F5D60">
              <w:rPr>
                <w:rFonts w:cs="Tahoma"/>
                <w:sz w:val="18"/>
                <w:szCs w:val="18"/>
                <w:lang w:val="el-GR"/>
              </w:rPr>
              <w:t>Βεβαίωση έναρξης επιτηδεύματος</w:t>
            </w:r>
          </w:p>
        </w:tc>
        <w:tc>
          <w:tcPr>
            <w:tcW w:w="4172" w:type="dxa"/>
          </w:tcPr>
          <w:p w14:paraId="79D33FF7"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E23FA1" w14:paraId="6FC9D840" w14:textId="77777777" w:rsidTr="00D333BF">
        <w:trPr>
          <w:trHeight w:val="1160"/>
        </w:trPr>
        <w:tc>
          <w:tcPr>
            <w:tcW w:w="0" w:type="auto"/>
            <w:vMerge/>
          </w:tcPr>
          <w:p w14:paraId="02675C07"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52423622"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rFonts w:cs="Tahoma"/>
                <w:sz w:val="18"/>
                <w:szCs w:val="18"/>
                <w:lang w:val="el-GR"/>
              </w:rPr>
            </w:pPr>
          </w:p>
        </w:tc>
        <w:tc>
          <w:tcPr>
            <w:tcW w:w="7896" w:type="dxa"/>
            <w:vAlign w:val="center"/>
          </w:tcPr>
          <w:p w14:paraId="51239C08" w14:textId="77777777" w:rsidR="00EF0F79" w:rsidRPr="005F5D60" w:rsidRDefault="00EF0F79" w:rsidP="000B4D03">
            <w:pPr>
              <w:tabs>
                <w:tab w:val="left" w:pos="284"/>
              </w:tabs>
              <w:autoSpaceDE w:val="0"/>
              <w:autoSpaceDN w:val="0"/>
              <w:adjustRightInd w:val="0"/>
              <w:rPr>
                <w:rFonts w:cs="Tahoma"/>
                <w:sz w:val="18"/>
                <w:szCs w:val="18"/>
                <w:lang w:val="el-GR"/>
              </w:rPr>
            </w:pPr>
            <w:r w:rsidRPr="005F5D60">
              <w:rPr>
                <w:rFonts w:cs="Tahoma"/>
                <w:sz w:val="18"/>
                <w:szCs w:val="18"/>
                <w:lang w:val="el-GR"/>
              </w:rPr>
              <w:t>Για Ο.Ε., Ε.Ε., ΙΚΕ:</w:t>
            </w:r>
          </w:p>
          <w:p w14:paraId="5E25BC0A" w14:textId="77777777" w:rsidR="00EF0F79" w:rsidRDefault="00EF0F79" w:rsidP="000B4D03">
            <w:pPr>
              <w:pStyle w:val="a3"/>
              <w:numPr>
                <w:ilvl w:val="0"/>
                <w:numId w:val="29"/>
              </w:numPr>
              <w:autoSpaceDE w:val="0"/>
              <w:autoSpaceDN w:val="0"/>
              <w:adjustRightInd w:val="0"/>
              <w:spacing w:before="0" w:after="0" w:line="240" w:lineRule="auto"/>
              <w:ind w:hanging="244"/>
              <w:rPr>
                <w:rFonts w:cs="Tahoma"/>
                <w:sz w:val="18"/>
                <w:szCs w:val="18"/>
                <w:lang w:val="el-GR"/>
              </w:rPr>
            </w:pPr>
            <w:r w:rsidRPr="005F5D60">
              <w:rPr>
                <w:rFonts w:cs="Tahoma"/>
                <w:sz w:val="18"/>
                <w:szCs w:val="18"/>
                <w:lang w:val="el-GR"/>
              </w:rPr>
              <w:t>Πρόσφατο καταστατικό επικυρωμένο από την αρμόδια Υπηρεσία (Πρωτοδικείο ή ΓΕΜΗ), στο οποίο θα αποτυπώνεται η Διαχείριση-Εκπροσώπηση</w:t>
            </w:r>
          </w:p>
          <w:p w14:paraId="68ABC35E" w14:textId="77777777" w:rsidR="00EF0F79" w:rsidRPr="005F5D60" w:rsidRDefault="00EF0F79" w:rsidP="000B4D03">
            <w:pPr>
              <w:pStyle w:val="a3"/>
              <w:numPr>
                <w:ilvl w:val="0"/>
                <w:numId w:val="29"/>
              </w:numPr>
              <w:autoSpaceDE w:val="0"/>
              <w:autoSpaceDN w:val="0"/>
              <w:adjustRightInd w:val="0"/>
              <w:spacing w:before="0" w:after="0" w:line="240" w:lineRule="auto"/>
              <w:ind w:hanging="244"/>
              <w:rPr>
                <w:rFonts w:cs="Tahoma"/>
                <w:sz w:val="18"/>
                <w:szCs w:val="18"/>
                <w:lang w:val="el-GR"/>
              </w:rPr>
            </w:pPr>
            <w:r w:rsidRPr="005F5D60">
              <w:rPr>
                <w:rFonts w:cs="Tahoma"/>
                <w:sz w:val="18"/>
                <w:szCs w:val="18"/>
                <w:lang w:val="el-GR"/>
              </w:rPr>
              <w:t>Βεβαίωση έναρξης επιτηδεύματος</w:t>
            </w:r>
          </w:p>
        </w:tc>
        <w:tc>
          <w:tcPr>
            <w:tcW w:w="4172" w:type="dxa"/>
          </w:tcPr>
          <w:p w14:paraId="2072D108"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E23FA1" w14:paraId="0F829A5C" w14:textId="77777777" w:rsidTr="00D333BF">
        <w:tc>
          <w:tcPr>
            <w:tcW w:w="0" w:type="auto"/>
            <w:vMerge/>
          </w:tcPr>
          <w:p w14:paraId="2D79FFDE"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3C59C1CA" w14:textId="77777777" w:rsidR="00EF0F79" w:rsidRPr="00EF0F79" w:rsidRDefault="00EF0F79" w:rsidP="007F2519">
            <w:pPr>
              <w:pStyle w:val="a3"/>
              <w:numPr>
                <w:ilvl w:val="0"/>
                <w:numId w:val="139"/>
              </w:numPr>
              <w:tabs>
                <w:tab w:val="left" w:pos="915"/>
              </w:tabs>
              <w:autoSpaceDE w:val="0"/>
              <w:autoSpaceDN w:val="0"/>
              <w:adjustRightInd w:val="0"/>
              <w:spacing w:after="0" w:line="276" w:lineRule="auto"/>
              <w:rPr>
                <w:sz w:val="18"/>
                <w:szCs w:val="18"/>
                <w:lang w:val="el-GR"/>
              </w:rPr>
            </w:pPr>
          </w:p>
        </w:tc>
        <w:tc>
          <w:tcPr>
            <w:tcW w:w="7896" w:type="dxa"/>
            <w:vAlign w:val="center"/>
          </w:tcPr>
          <w:p w14:paraId="5A6C2990" w14:textId="77777777" w:rsidR="00EF0F79" w:rsidRDefault="00EF0F79" w:rsidP="000B4D03">
            <w:pPr>
              <w:tabs>
                <w:tab w:val="left" w:pos="915"/>
              </w:tabs>
              <w:autoSpaceDE w:val="0"/>
              <w:autoSpaceDN w:val="0"/>
              <w:adjustRightInd w:val="0"/>
              <w:rPr>
                <w:sz w:val="18"/>
                <w:szCs w:val="18"/>
                <w:lang w:val="el-GR"/>
              </w:rPr>
            </w:pPr>
            <w:r w:rsidRPr="00140844">
              <w:rPr>
                <w:sz w:val="18"/>
                <w:szCs w:val="18"/>
                <w:lang w:val="el-GR"/>
              </w:rPr>
              <w:t>Για Κοινωνικές Συνεταιριστικές Επιχειρήσεις του Ν. 4430/2016 όπως ισχύει:</w:t>
            </w:r>
          </w:p>
          <w:p w14:paraId="02836896" w14:textId="77777777" w:rsidR="00EF0F79" w:rsidRDefault="00EF0F79" w:rsidP="000B4D03">
            <w:pPr>
              <w:pStyle w:val="a3"/>
              <w:numPr>
                <w:ilvl w:val="0"/>
                <w:numId w:val="30"/>
              </w:numPr>
              <w:tabs>
                <w:tab w:val="left" w:pos="915"/>
              </w:tabs>
              <w:autoSpaceDE w:val="0"/>
              <w:autoSpaceDN w:val="0"/>
              <w:adjustRightInd w:val="0"/>
              <w:spacing w:before="0" w:after="0" w:line="240" w:lineRule="auto"/>
              <w:ind w:left="258" w:hanging="284"/>
              <w:rPr>
                <w:sz w:val="18"/>
                <w:szCs w:val="18"/>
                <w:lang w:val="el-GR"/>
              </w:rPr>
            </w:pPr>
            <w:r w:rsidRPr="00140844">
              <w:rPr>
                <w:sz w:val="18"/>
                <w:szCs w:val="18"/>
                <w:lang w:val="el-GR"/>
              </w:rPr>
              <w:t>Πιστοποιητικό εγγραφής στο Γενικό Μητρώο Φορέων Κοινωνικής και Αλληλέγγυας Οικονομίας</w:t>
            </w:r>
          </w:p>
          <w:p w14:paraId="064FEBDB" w14:textId="77777777" w:rsidR="00EF0F79" w:rsidRDefault="00EF0F79" w:rsidP="000B4D03">
            <w:pPr>
              <w:pStyle w:val="a3"/>
              <w:numPr>
                <w:ilvl w:val="0"/>
                <w:numId w:val="30"/>
              </w:numPr>
              <w:tabs>
                <w:tab w:val="left" w:pos="915"/>
              </w:tabs>
              <w:autoSpaceDE w:val="0"/>
              <w:autoSpaceDN w:val="0"/>
              <w:adjustRightInd w:val="0"/>
              <w:spacing w:before="0" w:after="0" w:line="240" w:lineRule="auto"/>
              <w:ind w:left="258" w:hanging="284"/>
              <w:rPr>
                <w:sz w:val="18"/>
                <w:szCs w:val="18"/>
                <w:lang w:val="el-GR"/>
              </w:rPr>
            </w:pPr>
            <w:r w:rsidRPr="00140844">
              <w:rPr>
                <w:sz w:val="18"/>
                <w:szCs w:val="18"/>
                <w:lang w:val="el-GR"/>
              </w:rPr>
              <w:t>Αρχικά υποβληθέν καταστατικό και η τελευταία τροποποίηση αυτού (αν υπάρχει)</w:t>
            </w:r>
          </w:p>
          <w:p w14:paraId="4317EE3A" w14:textId="77777777" w:rsidR="00EF0F79" w:rsidRPr="00140844" w:rsidRDefault="00EF0F79" w:rsidP="000B4D03">
            <w:pPr>
              <w:pStyle w:val="a3"/>
              <w:numPr>
                <w:ilvl w:val="0"/>
                <w:numId w:val="30"/>
              </w:numPr>
              <w:tabs>
                <w:tab w:val="left" w:pos="915"/>
              </w:tabs>
              <w:autoSpaceDE w:val="0"/>
              <w:autoSpaceDN w:val="0"/>
              <w:adjustRightInd w:val="0"/>
              <w:spacing w:before="0" w:after="0" w:line="240" w:lineRule="auto"/>
              <w:ind w:left="258" w:hanging="284"/>
              <w:rPr>
                <w:sz w:val="18"/>
                <w:szCs w:val="18"/>
                <w:lang w:val="el-GR"/>
              </w:rPr>
            </w:pPr>
            <w:r w:rsidRPr="00140844">
              <w:rPr>
                <w:sz w:val="18"/>
                <w:szCs w:val="18"/>
                <w:lang w:val="el-GR"/>
              </w:rPr>
              <w:t>Βεβαίωση έναρξης επιτηδεύματος</w:t>
            </w:r>
          </w:p>
        </w:tc>
        <w:tc>
          <w:tcPr>
            <w:tcW w:w="4172" w:type="dxa"/>
          </w:tcPr>
          <w:p w14:paraId="081B045A"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E23FA1" w14:paraId="294BBC17" w14:textId="77777777" w:rsidTr="00D333BF">
        <w:tc>
          <w:tcPr>
            <w:tcW w:w="0" w:type="auto"/>
            <w:vMerge/>
          </w:tcPr>
          <w:p w14:paraId="20686E9A"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6167BFBE"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6433C5E5" w14:textId="77777777" w:rsidR="00EF0F79" w:rsidRDefault="00EF0F79" w:rsidP="000B4D03">
            <w:pPr>
              <w:tabs>
                <w:tab w:val="left" w:pos="284"/>
              </w:tabs>
              <w:autoSpaceDE w:val="0"/>
              <w:autoSpaceDN w:val="0"/>
              <w:adjustRightInd w:val="0"/>
              <w:rPr>
                <w:sz w:val="18"/>
                <w:szCs w:val="18"/>
                <w:lang w:val="el-GR"/>
              </w:rPr>
            </w:pPr>
            <w:r w:rsidRPr="002B1C21">
              <w:rPr>
                <w:sz w:val="18"/>
                <w:szCs w:val="18"/>
                <w:lang w:val="el-GR"/>
              </w:rPr>
              <w:t xml:space="preserve"> </w:t>
            </w:r>
            <w:r w:rsidRPr="00140844">
              <w:rPr>
                <w:sz w:val="18"/>
                <w:szCs w:val="18"/>
                <w:lang w:val="el-GR"/>
              </w:rPr>
              <w:t>Για Συνεταιριστικές Επιχειρήσεις:</w:t>
            </w:r>
          </w:p>
          <w:p w14:paraId="313BD548" w14:textId="77777777" w:rsidR="00EF0F79" w:rsidRPr="00140844" w:rsidRDefault="00EF0F79" w:rsidP="000B4D03">
            <w:pPr>
              <w:pStyle w:val="a3"/>
              <w:numPr>
                <w:ilvl w:val="0"/>
                <w:numId w:val="31"/>
              </w:numPr>
              <w:tabs>
                <w:tab w:val="left" w:pos="284"/>
              </w:tabs>
              <w:autoSpaceDE w:val="0"/>
              <w:autoSpaceDN w:val="0"/>
              <w:adjustRightInd w:val="0"/>
              <w:spacing w:before="0" w:after="0" w:line="240" w:lineRule="auto"/>
              <w:rPr>
                <w:sz w:val="18"/>
                <w:szCs w:val="18"/>
                <w:lang w:val="el-GR"/>
              </w:rPr>
            </w:pPr>
            <w:r w:rsidRPr="00140844">
              <w:rPr>
                <w:sz w:val="18"/>
                <w:szCs w:val="18"/>
                <w:lang w:val="el-GR"/>
              </w:rPr>
              <w:t>Τα απαιτούμενα νομιμοποιητικά έγγραφα σύστασης και εκπροσώπησης που προβλέπονται με βάση το εκάστοτε ισχύον νομοθετικό πλαίσιο</w:t>
            </w:r>
          </w:p>
          <w:p w14:paraId="5F7204FE" w14:textId="77777777" w:rsidR="00EF0F79" w:rsidRPr="00140844" w:rsidRDefault="00EF0F79" w:rsidP="000B4D03">
            <w:pPr>
              <w:pStyle w:val="a3"/>
              <w:numPr>
                <w:ilvl w:val="0"/>
                <w:numId w:val="31"/>
              </w:numPr>
              <w:tabs>
                <w:tab w:val="left" w:pos="284"/>
              </w:tabs>
              <w:autoSpaceDE w:val="0"/>
              <w:autoSpaceDN w:val="0"/>
              <w:adjustRightInd w:val="0"/>
              <w:spacing w:before="0" w:after="0" w:line="240" w:lineRule="auto"/>
              <w:rPr>
                <w:rFonts w:cs="Tahoma"/>
                <w:sz w:val="18"/>
                <w:szCs w:val="18"/>
                <w:lang w:val="el-GR"/>
              </w:rPr>
            </w:pPr>
            <w:r w:rsidRPr="00140844">
              <w:rPr>
                <w:rFonts w:cs="Tahoma"/>
                <w:sz w:val="18"/>
                <w:szCs w:val="18"/>
                <w:lang w:val="el-GR"/>
              </w:rPr>
              <w:t>Βεβαίωση έναρξης επιτηδεύματος</w:t>
            </w:r>
          </w:p>
        </w:tc>
        <w:tc>
          <w:tcPr>
            <w:tcW w:w="4172" w:type="dxa"/>
          </w:tcPr>
          <w:p w14:paraId="34367C4F"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A9409E" w14:paraId="232AE4BB" w14:textId="77777777" w:rsidTr="00D333BF">
        <w:tc>
          <w:tcPr>
            <w:tcW w:w="0" w:type="auto"/>
            <w:vMerge/>
          </w:tcPr>
          <w:p w14:paraId="597B8C94"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73CCFBE1"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rFonts w:cs="Tahoma"/>
                <w:sz w:val="18"/>
                <w:szCs w:val="18"/>
                <w:lang w:val="el-GR"/>
              </w:rPr>
            </w:pPr>
          </w:p>
        </w:tc>
        <w:tc>
          <w:tcPr>
            <w:tcW w:w="7896" w:type="dxa"/>
            <w:vAlign w:val="center"/>
          </w:tcPr>
          <w:p w14:paraId="19E7D915" w14:textId="77777777" w:rsidR="00EF0F79" w:rsidRPr="00140844" w:rsidRDefault="00EF0F79" w:rsidP="000B4D03">
            <w:pPr>
              <w:tabs>
                <w:tab w:val="left" w:pos="284"/>
              </w:tabs>
              <w:autoSpaceDE w:val="0"/>
              <w:autoSpaceDN w:val="0"/>
              <w:adjustRightInd w:val="0"/>
              <w:rPr>
                <w:rFonts w:cs="Tahoma"/>
                <w:sz w:val="18"/>
                <w:szCs w:val="18"/>
                <w:lang w:val="el-GR"/>
              </w:rPr>
            </w:pPr>
            <w:r w:rsidRPr="00140844">
              <w:rPr>
                <w:rFonts w:cs="Tahoma"/>
                <w:sz w:val="18"/>
                <w:szCs w:val="18"/>
                <w:lang w:val="el-GR"/>
              </w:rPr>
              <w:t>Για εταιρείες υπό σύσταση:</w:t>
            </w:r>
          </w:p>
          <w:p w14:paraId="6E7FB54C" w14:textId="77777777" w:rsidR="00EF0F79" w:rsidRPr="00140844" w:rsidRDefault="00EF0F79" w:rsidP="000B4D03">
            <w:pPr>
              <w:pStyle w:val="a3"/>
              <w:numPr>
                <w:ilvl w:val="0"/>
                <w:numId w:val="31"/>
              </w:numPr>
              <w:tabs>
                <w:tab w:val="left" w:pos="284"/>
              </w:tabs>
              <w:autoSpaceDE w:val="0"/>
              <w:autoSpaceDN w:val="0"/>
              <w:adjustRightInd w:val="0"/>
              <w:spacing w:before="0" w:after="0" w:line="240" w:lineRule="auto"/>
              <w:rPr>
                <w:rFonts w:cs="Tahoma"/>
                <w:sz w:val="18"/>
                <w:szCs w:val="18"/>
                <w:lang w:val="el-GR"/>
              </w:rPr>
            </w:pPr>
            <w:r w:rsidRPr="00140844">
              <w:rPr>
                <w:sz w:val="18"/>
                <w:szCs w:val="18"/>
                <w:lang w:val="el-GR"/>
              </w:rPr>
              <w:t>Σχέδιο καταστατικού, με κεφάλαιο τουλάχιστον ίσο με το ποσό της ιδίας συμμετοχής. Στην περίπτωση αυτή, θα πρέπει να υποβληθεί το οριστικό πριν την έκδοση της Απόφασης Ένταξης</w:t>
            </w:r>
          </w:p>
        </w:tc>
        <w:tc>
          <w:tcPr>
            <w:tcW w:w="4172" w:type="dxa"/>
            <w:vAlign w:val="center"/>
          </w:tcPr>
          <w:p w14:paraId="345B0711"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A9409E" w14:paraId="6851290D" w14:textId="77777777" w:rsidTr="00D333BF">
        <w:tc>
          <w:tcPr>
            <w:tcW w:w="0" w:type="auto"/>
            <w:vMerge/>
          </w:tcPr>
          <w:p w14:paraId="3F958D56"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675BE6F2"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rFonts w:cs="Tahoma"/>
                <w:sz w:val="18"/>
                <w:szCs w:val="18"/>
                <w:lang w:val="el-GR"/>
              </w:rPr>
            </w:pPr>
          </w:p>
        </w:tc>
        <w:tc>
          <w:tcPr>
            <w:tcW w:w="7896" w:type="dxa"/>
            <w:vAlign w:val="center"/>
          </w:tcPr>
          <w:p w14:paraId="4BB7AF6D" w14:textId="77777777" w:rsidR="00EF0F79" w:rsidRPr="00140844" w:rsidRDefault="00EF0F79" w:rsidP="000B4D03">
            <w:pPr>
              <w:tabs>
                <w:tab w:val="left" w:pos="284"/>
              </w:tabs>
              <w:autoSpaceDE w:val="0"/>
              <w:autoSpaceDN w:val="0"/>
              <w:adjustRightInd w:val="0"/>
              <w:rPr>
                <w:rFonts w:cs="Tahoma"/>
                <w:sz w:val="18"/>
                <w:szCs w:val="18"/>
                <w:lang w:val="el-GR"/>
              </w:rPr>
            </w:pPr>
            <w:r w:rsidRPr="00140844">
              <w:rPr>
                <w:rFonts w:cs="Tahoma"/>
                <w:sz w:val="18"/>
                <w:szCs w:val="18"/>
                <w:lang w:val="el-GR"/>
              </w:rPr>
              <w:t>Για ατομική επιχείρηση, προσκομίζεται βεβαίωση έναρξης επιτηδεύματος</w:t>
            </w:r>
          </w:p>
        </w:tc>
        <w:tc>
          <w:tcPr>
            <w:tcW w:w="4172" w:type="dxa"/>
            <w:vAlign w:val="center"/>
          </w:tcPr>
          <w:p w14:paraId="60D1B672"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A9409E" w14:paraId="6581EC9E" w14:textId="77777777" w:rsidTr="00D333BF">
        <w:tc>
          <w:tcPr>
            <w:tcW w:w="0" w:type="auto"/>
            <w:vMerge w:val="restart"/>
            <w:textDirection w:val="btLr"/>
            <w:vAlign w:val="center"/>
          </w:tcPr>
          <w:p w14:paraId="0CA0B84F" w14:textId="77777777" w:rsidR="00EF0F79" w:rsidRPr="00744F0F" w:rsidRDefault="00EF0F79" w:rsidP="00DB0322">
            <w:pPr>
              <w:tabs>
                <w:tab w:val="left" w:pos="284"/>
              </w:tabs>
              <w:autoSpaceDE w:val="0"/>
              <w:autoSpaceDN w:val="0"/>
              <w:adjustRightInd w:val="0"/>
              <w:spacing w:line="276" w:lineRule="auto"/>
              <w:ind w:left="113" w:right="113"/>
              <w:jc w:val="center"/>
              <w:rPr>
                <w:b/>
                <w:bCs/>
                <w:sz w:val="18"/>
                <w:szCs w:val="18"/>
                <w:lang w:val="el-GR"/>
              </w:rPr>
            </w:pPr>
            <w:r w:rsidRPr="00744F0F">
              <w:rPr>
                <w:b/>
                <w:bCs/>
                <w:sz w:val="18"/>
                <w:szCs w:val="18"/>
                <w:lang w:val="el-GR"/>
              </w:rPr>
              <w:t>Στοιχεία Δικαιούχου</w:t>
            </w:r>
          </w:p>
        </w:tc>
        <w:tc>
          <w:tcPr>
            <w:tcW w:w="0" w:type="auto"/>
            <w:vAlign w:val="center"/>
          </w:tcPr>
          <w:p w14:paraId="0CCB6759"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72488118" w14:textId="77777777" w:rsidR="00EF0F79" w:rsidRPr="002B1C21" w:rsidRDefault="00EF0F79" w:rsidP="000B4D03">
            <w:pPr>
              <w:tabs>
                <w:tab w:val="left" w:pos="284"/>
              </w:tabs>
              <w:autoSpaceDE w:val="0"/>
              <w:autoSpaceDN w:val="0"/>
              <w:adjustRightInd w:val="0"/>
              <w:rPr>
                <w:sz w:val="18"/>
                <w:szCs w:val="18"/>
                <w:lang w:val="el-GR"/>
              </w:rPr>
            </w:pPr>
            <w:r w:rsidRPr="00140844">
              <w:rPr>
                <w:sz w:val="18"/>
                <w:szCs w:val="18"/>
                <w:lang w:val="el-GR"/>
              </w:rPr>
              <w:t>Αντίγραφο ταυτότητας ή διαβατηρίου (για όλους τους μετόχους/εταίρους, σε περίπτωση εταιρειών)</w:t>
            </w:r>
          </w:p>
        </w:tc>
        <w:tc>
          <w:tcPr>
            <w:tcW w:w="4172" w:type="dxa"/>
          </w:tcPr>
          <w:p w14:paraId="628D65A9"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A9409E" w14:paraId="4B44F096" w14:textId="77777777" w:rsidTr="00D333BF">
        <w:tc>
          <w:tcPr>
            <w:tcW w:w="0" w:type="auto"/>
            <w:vMerge/>
          </w:tcPr>
          <w:p w14:paraId="445F5CA3"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1971C0FE"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3C0599B4" w14:textId="77777777" w:rsidR="00EF0F79" w:rsidRPr="002B1C21" w:rsidRDefault="00EF0F79" w:rsidP="000B4D03">
            <w:pPr>
              <w:tabs>
                <w:tab w:val="left" w:pos="284"/>
              </w:tabs>
              <w:autoSpaceDE w:val="0"/>
              <w:autoSpaceDN w:val="0"/>
              <w:adjustRightInd w:val="0"/>
              <w:rPr>
                <w:rFonts w:cs="Tahoma"/>
                <w:sz w:val="18"/>
                <w:szCs w:val="18"/>
                <w:lang w:val="el-GR"/>
              </w:rPr>
            </w:pPr>
            <w:r w:rsidRPr="00140844">
              <w:rPr>
                <w:sz w:val="18"/>
                <w:szCs w:val="18"/>
                <w:lang w:val="el-GR"/>
              </w:rPr>
              <w:t>Άδεια για άσκηση επιχειρηματικής δραστηριότητας από υπηρεσιακό συμβούλιο ή άλλο αρμόδιο όργανο ή βεβαίωση του ΝΠΙΔ ότι δεν κωλύεται από διατάξεις του καταστατικού του (για Δημόσιους Υπαλλήλους, ή εργαζόμενους σε ΝΠΔΔ ή ΝΠΙΔ)</w:t>
            </w:r>
          </w:p>
        </w:tc>
        <w:tc>
          <w:tcPr>
            <w:tcW w:w="4172" w:type="dxa"/>
          </w:tcPr>
          <w:p w14:paraId="3DE66888"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A9409E" w14:paraId="02FD26A1" w14:textId="77777777" w:rsidTr="00D333BF">
        <w:tc>
          <w:tcPr>
            <w:tcW w:w="0" w:type="auto"/>
            <w:vMerge/>
          </w:tcPr>
          <w:p w14:paraId="2ECE99C3"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46ED9D90"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24C28158" w14:textId="77777777" w:rsidR="00EF0F79" w:rsidRPr="002B1C21" w:rsidRDefault="00EF0F79" w:rsidP="000B4D03">
            <w:pPr>
              <w:tabs>
                <w:tab w:val="left" w:pos="284"/>
              </w:tabs>
              <w:autoSpaceDE w:val="0"/>
              <w:autoSpaceDN w:val="0"/>
              <w:adjustRightInd w:val="0"/>
              <w:rPr>
                <w:rFonts w:cs="Tahoma"/>
                <w:sz w:val="18"/>
                <w:szCs w:val="18"/>
                <w:lang w:val="el-GR"/>
              </w:rPr>
            </w:pPr>
            <w:r w:rsidRPr="00140844">
              <w:rPr>
                <w:sz w:val="18"/>
                <w:szCs w:val="18"/>
                <w:lang w:val="el-GR"/>
              </w:rPr>
              <w:t xml:space="preserve">Δήλωση τραπεζικού λογαριασμού και υπευθύνου υλοποίησης για </w:t>
            </w:r>
            <w:r w:rsidRPr="00042DF1">
              <w:rPr>
                <w:b/>
                <w:bCs/>
                <w:sz w:val="18"/>
                <w:szCs w:val="18"/>
                <w:lang w:val="el-GR"/>
              </w:rPr>
              <w:t>νομικά πρόσωπα/εταιρείες</w:t>
            </w:r>
            <w:r w:rsidRPr="00140844">
              <w:rPr>
                <w:sz w:val="18"/>
                <w:szCs w:val="18"/>
                <w:lang w:val="el-GR"/>
              </w:rPr>
              <w:t>: Απόφαση του αρμοδίου οργάνου για τον ορισμό του υπευθύνου υλοποίησης του επενδυτικού σχεδίου, όπου θα δηλώνεται και ο αριθμός IBAN του Τραπεζικού Λογαριασμού στον οποίο θα καταβάλλονται οι οικονομικές ενισχύσεις</w:t>
            </w:r>
          </w:p>
        </w:tc>
        <w:tc>
          <w:tcPr>
            <w:tcW w:w="4172" w:type="dxa"/>
          </w:tcPr>
          <w:p w14:paraId="54E8D340"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F0F79" w:rsidRPr="00A9409E" w14:paraId="51EDD694" w14:textId="77777777" w:rsidTr="00D333BF">
        <w:tc>
          <w:tcPr>
            <w:tcW w:w="0" w:type="auto"/>
            <w:vMerge/>
          </w:tcPr>
          <w:p w14:paraId="44BFA2F0" w14:textId="77777777" w:rsidR="00EF0F79" w:rsidRPr="002B1C21" w:rsidRDefault="00EF0F79" w:rsidP="0093319C">
            <w:pPr>
              <w:tabs>
                <w:tab w:val="left" w:pos="284"/>
              </w:tabs>
              <w:autoSpaceDE w:val="0"/>
              <w:autoSpaceDN w:val="0"/>
              <w:adjustRightInd w:val="0"/>
              <w:spacing w:line="276" w:lineRule="auto"/>
              <w:rPr>
                <w:sz w:val="18"/>
                <w:szCs w:val="18"/>
                <w:lang w:val="el-GR"/>
              </w:rPr>
            </w:pPr>
          </w:p>
        </w:tc>
        <w:tc>
          <w:tcPr>
            <w:tcW w:w="0" w:type="auto"/>
            <w:vAlign w:val="center"/>
          </w:tcPr>
          <w:p w14:paraId="06DAB0BA" w14:textId="77777777" w:rsidR="00EF0F79" w:rsidRPr="00EF0F79" w:rsidRDefault="00EF0F79" w:rsidP="007F2519">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0EBA8A64" w14:textId="77777777" w:rsidR="00EF0F79" w:rsidRPr="002B1C21" w:rsidRDefault="00EF0F79" w:rsidP="000B4D03">
            <w:pPr>
              <w:tabs>
                <w:tab w:val="left" w:pos="284"/>
              </w:tabs>
              <w:autoSpaceDE w:val="0"/>
              <w:autoSpaceDN w:val="0"/>
              <w:adjustRightInd w:val="0"/>
              <w:rPr>
                <w:rFonts w:cs="Tahoma"/>
                <w:sz w:val="18"/>
                <w:szCs w:val="18"/>
                <w:lang w:val="el-GR"/>
              </w:rPr>
            </w:pPr>
            <w:r w:rsidRPr="00140844">
              <w:rPr>
                <w:sz w:val="18"/>
                <w:szCs w:val="18"/>
                <w:lang w:val="el-GR"/>
              </w:rPr>
              <w:t xml:space="preserve">Δήλωση τραπεζικού λογαριασμού για </w:t>
            </w:r>
            <w:r w:rsidRPr="00042DF1">
              <w:rPr>
                <w:b/>
                <w:bCs/>
                <w:sz w:val="18"/>
                <w:szCs w:val="18"/>
                <w:lang w:val="el-GR"/>
              </w:rPr>
              <w:t>ατομικές επιχειρήσεις</w:t>
            </w:r>
            <w:r w:rsidRPr="00140844">
              <w:rPr>
                <w:sz w:val="18"/>
                <w:szCs w:val="18"/>
                <w:lang w:val="el-GR"/>
              </w:rPr>
              <w:t xml:space="preserve">: Υπεύθυνη Δήλωση όπου θα δηλώνεται αριθμός IBAN του Τραπεζικού Λογαριασμού στον οποίο θα καταβάλλονται οι οικονομικές ενισχύσεις (η δήλωση περιλαμβάνεται στην Υπεύθυνη Δήλωση - Υπόδειγμα ΙΙΙ της πρόσκλησης) </w:t>
            </w:r>
            <w:r w:rsidRPr="002B1C21">
              <w:rPr>
                <w:sz w:val="18"/>
                <w:szCs w:val="18"/>
                <w:lang w:val="el-GR"/>
              </w:rPr>
              <w:t xml:space="preserve">στο οποίο κατ’ ελάχιστο, θα περιγράφονται οι στόχοι και η φιλοσοφία της επιχείρησης, η παραγωγική διαδικασία, τα </w:t>
            </w:r>
            <w:r w:rsidRPr="002B1C21">
              <w:rPr>
                <w:sz w:val="18"/>
                <w:szCs w:val="18"/>
                <w:lang w:val="el-GR"/>
              </w:rPr>
              <w:lastRenderedPageBreak/>
              <w:t xml:space="preserve">ανταγωνιστικά πλεονεκτήματα του παραγόμενου προϊόντος/υπηρεσίας, οι τρόποι διανομής, προώθησης και πωλήσεων - </w:t>
            </w:r>
            <w:proofErr w:type="spellStart"/>
            <w:r w:rsidRPr="002B1C21">
              <w:rPr>
                <w:sz w:val="18"/>
                <w:szCs w:val="18"/>
                <w:lang w:val="el-GR"/>
              </w:rPr>
              <w:t>marketing</w:t>
            </w:r>
            <w:proofErr w:type="spellEnd"/>
            <w:r w:rsidRPr="002B1C21">
              <w:rPr>
                <w:sz w:val="18"/>
                <w:szCs w:val="18"/>
                <w:lang w:val="el-GR"/>
              </w:rPr>
              <w:t>, ο ανταγωνισμός, οι προμηθευτές και οι δυνητικοί πελάτες.</w:t>
            </w:r>
          </w:p>
        </w:tc>
        <w:tc>
          <w:tcPr>
            <w:tcW w:w="4172" w:type="dxa"/>
          </w:tcPr>
          <w:p w14:paraId="255BE85C" w14:textId="77777777" w:rsidR="00EF0F79" w:rsidRPr="002B1C21" w:rsidRDefault="00EF0F79" w:rsidP="000B4D03">
            <w:pPr>
              <w:tabs>
                <w:tab w:val="left" w:pos="284"/>
              </w:tabs>
              <w:autoSpaceDE w:val="0"/>
              <w:autoSpaceDN w:val="0"/>
              <w:adjustRightInd w:val="0"/>
              <w:rPr>
                <w:rFonts w:cs="Tahoma"/>
                <w:sz w:val="18"/>
                <w:szCs w:val="18"/>
                <w:lang w:val="el-GR"/>
              </w:rPr>
            </w:pPr>
          </w:p>
        </w:tc>
      </w:tr>
      <w:tr w:rsidR="00EC3412" w:rsidRPr="00A9409E" w14:paraId="4BADD3DB" w14:textId="77777777" w:rsidTr="00BA1D43">
        <w:tc>
          <w:tcPr>
            <w:tcW w:w="0" w:type="auto"/>
            <w:vMerge/>
          </w:tcPr>
          <w:p w14:paraId="2C4DDEB5" w14:textId="77777777" w:rsidR="00EC3412" w:rsidRPr="002B1C21" w:rsidRDefault="00EC3412" w:rsidP="00EC3412">
            <w:pPr>
              <w:tabs>
                <w:tab w:val="left" w:pos="284"/>
              </w:tabs>
              <w:autoSpaceDE w:val="0"/>
              <w:autoSpaceDN w:val="0"/>
              <w:adjustRightInd w:val="0"/>
              <w:spacing w:line="276" w:lineRule="auto"/>
              <w:rPr>
                <w:sz w:val="18"/>
                <w:szCs w:val="18"/>
                <w:lang w:val="el-GR"/>
              </w:rPr>
            </w:pPr>
            <w:bookmarkStart w:id="123" w:name="_Hlk83122286"/>
          </w:p>
        </w:tc>
        <w:tc>
          <w:tcPr>
            <w:tcW w:w="0" w:type="auto"/>
            <w:vAlign w:val="center"/>
          </w:tcPr>
          <w:p w14:paraId="426591A8" w14:textId="77777777" w:rsidR="00EC3412" w:rsidRPr="00EF0F79" w:rsidRDefault="00EC3412" w:rsidP="00EC3412">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4D91B3F2" w14:textId="77777777" w:rsidR="00EC3412" w:rsidRPr="002B1C21" w:rsidRDefault="00EC3412" w:rsidP="00EC3412">
            <w:pPr>
              <w:tabs>
                <w:tab w:val="left" w:pos="284"/>
              </w:tabs>
              <w:autoSpaceDE w:val="0"/>
              <w:autoSpaceDN w:val="0"/>
              <w:adjustRightInd w:val="0"/>
              <w:rPr>
                <w:sz w:val="18"/>
                <w:szCs w:val="18"/>
                <w:lang w:val="el-GR"/>
              </w:rPr>
            </w:pPr>
            <w:r>
              <w:rPr>
                <w:sz w:val="18"/>
                <w:szCs w:val="18"/>
                <w:lang w:val="el-GR"/>
              </w:rPr>
              <w:t>Βεβαίωση του οικείου ασφαλιστικού φορέα</w:t>
            </w:r>
            <w:r w:rsidRPr="00140844">
              <w:rPr>
                <w:lang w:val="el-GR"/>
              </w:rPr>
              <w:t xml:space="preserve"> </w:t>
            </w:r>
            <w:r w:rsidRPr="00140844">
              <w:rPr>
                <w:sz w:val="18"/>
                <w:szCs w:val="18"/>
                <w:lang w:val="el-GR"/>
              </w:rPr>
              <w:t>από την οποία να προκύπτει η χρονική διάρκεια της ασφάλισης</w:t>
            </w:r>
            <w:r>
              <w:rPr>
                <w:sz w:val="18"/>
                <w:szCs w:val="18"/>
                <w:lang w:val="el-GR"/>
              </w:rPr>
              <w:t>.</w:t>
            </w:r>
          </w:p>
        </w:tc>
        <w:tc>
          <w:tcPr>
            <w:tcW w:w="4172" w:type="dxa"/>
          </w:tcPr>
          <w:p w14:paraId="69B1238D" w14:textId="77777777" w:rsidR="00EC3412" w:rsidRPr="002B1C21" w:rsidRDefault="00EC3412" w:rsidP="00EC3412">
            <w:pPr>
              <w:tabs>
                <w:tab w:val="left" w:pos="284"/>
              </w:tabs>
              <w:autoSpaceDE w:val="0"/>
              <w:autoSpaceDN w:val="0"/>
              <w:adjustRightInd w:val="0"/>
              <w:rPr>
                <w:rFonts w:cs="Tahoma"/>
                <w:sz w:val="18"/>
                <w:szCs w:val="18"/>
                <w:lang w:val="el-GR"/>
              </w:rPr>
            </w:pPr>
            <w:r>
              <w:rPr>
                <w:rFonts w:cs="Tahoma"/>
                <w:sz w:val="18"/>
                <w:szCs w:val="18"/>
                <w:lang w:val="el-GR"/>
              </w:rPr>
              <w:t xml:space="preserve">Προσκομίζεται από το δυνητικό δικαιούχο για την απόδειξη της </w:t>
            </w:r>
            <w:r w:rsidRPr="00B30737">
              <w:rPr>
                <w:rFonts w:cs="Tahoma"/>
                <w:sz w:val="18"/>
                <w:szCs w:val="18"/>
                <w:lang w:val="el-GR"/>
              </w:rPr>
              <w:t>επαγγελματικής εμπειρία</w:t>
            </w:r>
            <w:r>
              <w:rPr>
                <w:rFonts w:cs="Tahoma"/>
                <w:sz w:val="18"/>
                <w:szCs w:val="18"/>
                <w:lang w:val="el-GR"/>
              </w:rPr>
              <w:t>ς</w:t>
            </w:r>
            <w:r w:rsidRPr="00B30737">
              <w:rPr>
                <w:rFonts w:cs="Tahoma"/>
                <w:sz w:val="18"/>
                <w:szCs w:val="18"/>
                <w:lang w:val="el-GR"/>
              </w:rPr>
              <w:t xml:space="preserve"> σε παρόμοιας φύσης έργα/πράξεις</w:t>
            </w:r>
            <w:r>
              <w:rPr>
                <w:rFonts w:cs="Tahoma"/>
                <w:sz w:val="18"/>
                <w:szCs w:val="18"/>
                <w:lang w:val="el-GR"/>
              </w:rPr>
              <w:t xml:space="preserve"> για την εξέταση του κριτηρίου Β4 26 επιχειρησιακή ικανότητα δικαιούχου.</w:t>
            </w:r>
          </w:p>
        </w:tc>
      </w:tr>
      <w:tr w:rsidR="00EC3412" w:rsidRPr="00A9409E" w14:paraId="1EF84C7F" w14:textId="77777777" w:rsidTr="00BA1D43">
        <w:tc>
          <w:tcPr>
            <w:tcW w:w="0" w:type="auto"/>
            <w:vMerge/>
          </w:tcPr>
          <w:p w14:paraId="66A54728" w14:textId="77777777" w:rsidR="00EC3412" w:rsidRPr="002B1C21" w:rsidRDefault="00EC3412" w:rsidP="00EC3412">
            <w:pPr>
              <w:tabs>
                <w:tab w:val="left" w:pos="284"/>
              </w:tabs>
              <w:autoSpaceDE w:val="0"/>
              <w:autoSpaceDN w:val="0"/>
              <w:adjustRightInd w:val="0"/>
              <w:spacing w:line="276" w:lineRule="auto"/>
              <w:rPr>
                <w:sz w:val="18"/>
                <w:szCs w:val="18"/>
                <w:lang w:val="el-GR"/>
              </w:rPr>
            </w:pPr>
          </w:p>
        </w:tc>
        <w:tc>
          <w:tcPr>
            <w:tcW w:w="0" w:type="auto"/>
            <w:vAlign w:val="center"/>
          </w:tcPr>
          <w:p w14:paraId="6DA7B81F" w14:textId="77777777" w:rsidR="00EC3412" w:rsidRPr="00EF0F79" w:rsidRDefault="00EC3412" w:rsidP="00EC3412">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564F815C" w14:textId="77777777" w:rsidR="00EC3412" w:rsidRPr="002B1C21" w:rsidRDefault="00EC3412" w:rsidP="00EC3412">
            <w:pPr>
              <w:tabs>
                <w:tab w:val="left" w:pos="284"/>
              </w:tabs>
              <w:autoSpaceDE w:val="0"/>
              <w:autoSpaceDN w:val="0"/>
              <w:adjustRightInd w:val="0"/>
              <w:rPr>
                <w:sz w:val="18"/>
                <w:szCs w:val="18"/>
                <w:lang w:val="el-GR"/>
              </w:rPr>
            </w:pPr>
            <w:r w:rsidRPr="00140844">
              <w:rPr>
                <w:sz w:val="18"/>
                <w:szCs w:val="18"/>
                <w:lang w:val="el-GR"/>
              </w:rPr>
              <w:t>Αντίγραφο τίτλου σπουδών ΑΕΙ / ΤΕΙ σχετικών με τη φύση της πρότασης</w:t>
            </w:r>
          </w:p>
        </w:tc>
        <w:tc>
          <w:tcPr>
            <w:tcW w:w="4172" w:type="dxa"/>
          </w:tcPr>
          <w:p w14:paraId="43228941" w14:textId="77777777" w:rsidR="00EC3412" w:rsidRPr="002B1C21" w:rsidRDefault="00EC3412" w:rsidP="00EC3412">
            <w:pPr>
              <w:tabs>
                <w:tab w:val="left" w:pos="284"/>
              </w:tabs>
              <w:autoSpaceDE w:val="0"/>
              <w:autoSpaceDN w:val="0"/>
              <w:adjustRightInd w:val="0"/>
              <w:rPr>
                <w:rFonts w:cs="Tahoma"/>
                <w:sz w:val="18"/>
                <w:szCs w:val="18"/>
                <w:lang w:val="el-GR"/>
              </w:rPr>
            </w:pPr>
            <w:r w:rsidRPr="00EC3412">
              <w:rPr>
                <w:rFonts w:cs="Tahoma"/>
                <w:sz w:val="18"/>
                <w:szCs w:val="18"/>
                <w:lang w:val="el-GR"/>
              </w:rPr>
              <w:t>Προσκομίζεται από το δυνητικό δικαιούχο για την τεκμηρίωση της εκπαιδευτικής του εμπειρίας</w:t>
            </w:r>
            <w:r>
              <w:rPr>
                <w:rFonts w:cs="Tahoma"/>
                <w:sz w:val="18"/>
                <w:szCs w:val="18"/>
                <w:lang w:val="el-GR"/>
              </w:rPr>
              <w:t xml:space="preserve"> για την εξέταση του κριτηρίου Β4 26 επιχειρησιακή ικανότητα δικαιούχου.</w:t>
            </w:r>
          </w:p>
        </w:tc>
      </w:tr>
      <w:tr w:rsidR="00EC3412" w:rsidRPr="00A9409E" w14:paraId="7AF11CC9" w14:textId="77777777" w:rsidTr="00BA1D43">
        <w:tc>
          <w:tcPr>
            <w:tcW w:w="0" w:type="auto"/>
            <w:vMerge/>
          </w:tcPr>
          <w:p w14:paraId="369B5B5C" w14:textId="77777777" w:rsidR="00EC3412" w:rsidRPr="002B1C21" w:rsidRDefault="00EC3412" w:rsidP="00EC3412">
            <w:pPr>
              <w:tabs>
                <w:tab w:val="left" w:pos="284"/>
              </w:tabs>
              <w:autoSpaceDE w:val="0"/>
              <w:autoSpaceDN w:val="0"/>
              <w:adjustRightInd w:val="0"/>
              <w:spacing w:line="276" w:lineRule="auto"/>
              <w:rPr>
                <w:sz w:val="18"/>
                <w:szCs w:val="18"/>
                <w:lang w:val="el-GR"/>
              </w:rPr>
            </w:pPr>
          </w:p>
        </w:tc>
        <w:tc>
          <w:tcPr>
            <w:tcW w:w="0" w:type="auto"/>
            <w:vAlign w:val="center"/>
          </w:tcPr>
          <w:p w14:paraId="010CAD3F" w14:textId="77777777" w:rsidR="00EC3412" w:rsidRPr="00EF0F79" w:rsidRDefault="00EC3412" w:rsidP="00EC3412">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5E5EEEAD" w14:textId="77777777" w:rsidR="00EC3412" w:rsidRPr="00140844" w:rsidRDefault="00EC3412" w:rsidP="00EC3412">
            <w:pPr>
              <w:tabs>
                <w:tab w:val="left" w:pos="284"/>
              </w:tabs>
              <w:autoSpaceDE w:val="0"/>
              <w:autoSpaceDN w:val="0"/>
              <w:adjustRightInd w:val="0"/>
              <w:rPr>
                <w:sz w:val="18"/>
                <w:szCs w:val="18"/>
                <w:lang w:val="el-GR"/>
              </w:rPr>
            </w:pPr>
            <w:r w:rsidRPr="00140844">
              <w:rPr>
                <w:sz w:val="18"/>
                <w:szCs w:val="18"/>
                <w:lang w:val="el-GR"/>
              </w:rPr>
              <w:t>Αντίγραφο πτυχίου ΙΕΚ ή ΕΠΑΣ σχετικό με τη φύση της πρότασης</w:t>
            </w:r>
          </w:p>
        </w:tc>
        <w:tc>
          <w:tcPr>
            <w:tcW w:w="4172" w:type="dxa"/>
          </w:tcPr>
          <w:p w14:paraId="7AF743CE" w14:textId="77777777" w:rsidR="00EC3412" w:rsidRPr="002B1C21" w:rsidRDefault="00EC3412" w:rsidP="00EC3412">
            <w:pPr>
              <w:tabs>
                <w:tab w:val="left" w:pos="284"/>
              </w:tabs>
              <w:autoSpaceDE w:val="0"/>
              <w:autoSpaceDN w:val="0"/>
              <w:adjustRightInd w:val="0"/>
              <w:rPr>
                <w:rFonts w:cs="Tahoma"/>
                <w:sz w:val="18"/>
                <w:szCs w:val="18"/>
                <w:lang w:val="el-GR"/>
              </w:rPr>
            </w:pPr>
            <w:r w:rsidRPr="00EC3412">
              <w:rPr>
                <w:rFonts w:cs="Tahoma"/>
                <w:sz w:val="18"/>
                <w:szCs w:val="18"/>
                <w:lang w:val="el-GR"/>
              </w:rPr>
              <w:t>Προσκομίζεται από το δυνητικό δικαιούχο για την τεκμηρίωση της εκπαιδευτικής του εμπειρίας για την εξέταση του κριτηρίου Β4 26 επιχειρησιακή ικανότητα δικαιούχου.</w:t>
            </w:r>
          </w:p>
        </w:tc>
      </w:tr>
      <w:tr w:rsidR="00EC3412" w:rsidRPr="00A9409E" w14:paraId="59163FBB" w14:textId="77777777" w:rsidTr="00BA1D43">
        <w:tc>
          <w:tcPr>
            <w:tcW w:w="0" w:type="auto"/>
            <w:vMerge/>
          </w:tcPr>
          <w:p w14:paraId="0EEA3B0A" w14:textId="77777777" w:rsidR="00EC3412" w:rsidRPr="002B1C21" w:rsidRDefault="00EC3412" w:rsidP="00EC3412">
            <w:pPr>
              <w:tabs>
                <w:tab w:val="left" w:pos="284"/>
              </w:tabs>
              <w:autoSpaceDE w:val="0"/>
              <w:autoSpaceDN w:val="0"/>
              <w:adjustRightInd w:val="0"/>
              <w:spacing w:line="276" w:lineRule="auto"/>
              <w:rPr>
                <w:sz w:val="18"/>
                <w:szCs w:val="18"/>
                <w:lang w:val="el-GR"/>
              </w:rPr>
            </w:pPr>
          </w:p>
        </w:tc>
        <w:tc>
          <w:tcPr>
            <w:tcW w:w="0" w:type="auto"/>
            <w:vAlign w:val="center"/>
          </w:tcPr>
          <w:p w14:paraId="4AE7B763" w14:textId="77777777" w:rsidR="00EC3412" w:rsidRPr="0061738E" w:rsidRDefault="00EC3412" w:rsidP="00EC3412">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3673391E" w14:textId="77777777" w:rsidR="00EC3412" w:rsidRPr="0061738E" w:rsidRDefault="00EC3412" w:rsidP="00EC3412">
            <w:pPr>
              <w:tabs>
                <w:tab w:val="left" w:pos="284"/>
              </w:tabs>
              <w:autoSpaceDE w:val="0"/>
              <w:autoSpaceDN w:val="0"/>
              <w:adjustRightInd w:val="0"/>
              <w:rPr>
                <w:sz w:val="18"/>
                <w:szCs w:val="18"/>
                <w:lang w:val="el-GR"/>
              </w:rPr>
            </w:pPr>
            <w:r w:rsidRPr="006C016E">
              <w:rPr>
                <w:sz w:val="18"/>
                <w:szCs w:val="18"/>
                <w:lang w:val="el-GR"/>
              </w:rPr>
              <w:t xml:space="preserve">Βεβαίωση επαγγελματικής κατάρτισης σχετικής με το αντικείμενο της πρότασης </w:t>
            </w:r>
          </w:p>
        </w:tc>
        <w:tc>
          <w:tcPr>
            <w:tcW w:w="4172" w:type="dxa"/>
          </w:tcPr>
          <w:p w14:paraId="7D62F9CE" w14:textId="77777777" w:rsidR="00EC3412" w:rsidRPr="002B1C21" w:rsidRDefault="00EC3412" w:rsidP="00EC3412">
            <w:pPr>
              <w:tabs>
                <w:tab w:val="left" w:pos="284"/>
              </w:tabs>
              <w:autoSpaceDE w:val="0"/>
              <w:autoSpaceDN w:val="0"/>
              <w:adjustRightInd w:val="0"/>
              <w:rPr>
                <w:rFonts w:cs="Tahoma"/>
                <w:sz w:val="18"/>
                <w:szCs w:val="18"/>
                <w:lang w:val="el-GR"/>
              </w:rPr>
            </w:pPr>
            <w:r w:rsidRPr="00B059D1">
              <w:rPr>
                <w:rFonts w:cs="Tahoma"/>
                <w:sz w:val="18"/>
                <w:szCs w:val="18"/>
                <w:lang w:val="el-GR"/>
              </w:rPr>
              <w:t>Προσκομίζεται από το δυνητικό δικαιούχο για την τεκμηρίωση της εκπαιδευτικής του εμπειρίας για την εξέταση του κριτηρίου Β4 26 επιχειρησιακή ικανότητα δικαιούχου.</w:t>
            </w:r>
            <w:r>
              <w:rPr>
                <w:rFonts w:cs="Tahoma"/>
                <w:sz w:val="18"/>
                <w:szCs w:val="18"/>
                <w:lang w:val="el-GR"/>
              </w:rPr>
              <w:t xml:space="preserve"> Για τους Μη Αλιείς η βεβαίωση πρέπει να αφορά κατάρτιση άνω των 200 ωρών.</w:t>
            </w:r>
          </w:p>
        </w:tc>
      </w:tr>
      <w:tr w:rsidR="00EC3412" w:rsidRPr="00A9409E" w14:paraId="414D267D" w14:textId="77777777" w:rsidTr="00BA1D43">
        <w:tc>
          <w:tcPr>
            <w:tcW w:w="0" w:type="auto"/>
            <w:vMerge/>
          </w:tcPr>
          <w:p w14:paraId="4597D85A" w14:textId="77777777" w:rsidR="00EC3412" w:rsidRPr="002B1C21" w:rsidRDefault="00EC3412" w:rsidP="00EC3412">
            <w:pPr>
              <w:tabs>
                <w:tab w:val="left" w:pos="284"/>
              </w:tabs>
              <w:autoSpaceDE w:val="0"/>
              <w:autoSpaceDN w:val="0"/>
              <w:adjustRightInd w:val="0"/>
              <w:spacing w:line="276" w:lineRule="auto"/>
              <w:rPr>
                <w:sz w:val="18"/>
                <w:szCs w:val="18"/>
                <w:lang w:val="el-GR"/>
              </w:rPr>
            </w:pPr>
          </w:p>
        </w:tc>
        <w:tc>
          <w:tcPr>
            <w:tcW w:w="0" w:type="auto"/>
            <w:vAlign w:val="center"/>
          </w:tcPr>
          <w:p w14:paraId="6D53D25A" w14:textId="77777777" w:rsidR="00EC3412" w:rsidRPr="00085D13" w:rsidRDefault="00EC3412" w:rsidP="00EC3412">
            <w:pPr>
              <w:pStyle w:val="a3"/>
              <w:numPr>
                <w:ilvl w:val="0"/>
                <w:numId w:val="139"/>
              </w:numPr>
              <w:tabs>
                <w:tab w:val="left" w:pos="284"/>
              </w:tabs>
              <w:autoSpaceDE w:val="0"/>
              <w:autoSpaceDN w:val="0"/>
              <w:adjustRightInd w:val="0"/>
              <w:spacing w:after="0" w:line="276" w:lineRule="auto"/>
              <w:rPr>
                <w:sz w:val="18"/>
                <w:szCs w:val="18"/>
                <w:lang w:val="el-GR"/>
              </w:rPr>
            </w:pPr>
          </w:p>
        </w:tc>
        <w:tc>
          <w:tcPr>
            <w:tcW w:w="7896" w:type="dxa"/>
            <w:vAlign w:val="center"/>
          </w:tcPr>
          <w:p w14:paraId="43B9C8D9" w14:textId="77777777" w:rsidR="00EC3412" w:rsidRPr="00085D13" w:rsidRDefault="00EC3412" w:rsidP="00EC3412">
            <w:pPr>
              <w:tabs>
                <w:tab w:val="left" w:pos="284"/>
              </w:tabs>
              <w:autoSpaceDE w:val="0"/>
              <w:autoSpaceDN w:val="0"/>
              <w:adjustRightInd w:val="0"/>
              <w:rPr>
                <w:sz w:val="18"/>
                <w:szCs w:val="18"/>
                <w:lang w:val="el-GR"/>
              </w:rPr>
            </w:pPr>
            <w:r w:rsidRPr="00085D13">
              <w:rPr>
                <w:sz w:val="18"/>
                <w:szCs w:val="18"/>
                <w:lang w:val="el-GR"/>
              </w:rPr>
              <w:t>Βεβαίωση συμμετοχής σε επιμορφωτικό σεμινάριο</w:t>
            </w:r>
          </w:p>
        </w:tc>
        <w:tc>
          <w:tcPr>
            <w:tcW w:w="4172" w:type="dxa"/>
          </w:tcPr>
          <w:p w14:paraId="495AF3F0" w14:textId="77777777" w:rsidR="00EC3412" w:rsidRPr="002B1C21" w:rsidRDefault="00EC3412" w:rsidP="00EC3412">
            <w:pPr>
              <w:tabs>
                <w:tab w:val="left" w:pos="284"/>
              </w:tabs>
              <w:autoSpaceDE w:val="0"/>
              <w:autoSpaceDN w:val="0"/>
              <w:adjustRightInd w:val="0"/>
              <w:rPr>
                <w:rFonts w:cs="Tahoma"/>
                <w:sz w:val="18"/>
                <w:szCs w:val="18"/>
                <w:lang w:val="el-GR"/>
              </w:rPr>
            </w:pPr>
            <w:r w:rsidRPr="00B059D1">
              <w:rPr>
                <w:rFonts w:cs="Tahoma"/>
                <w:sz w:val="18"/>
                <w:szCs w:val="18"/>
                <w:lang w:val="el-GR"/>
              </w:rPr>
              <w:t>Προσκομίζεται από το δυνητικό δικαιούχο για την τεκμηρίωση της εκπαιδευτικής του εμπειρίας για την εξέταση του κριτηρίου Β4 26 επιχειρησιακή ικανότητα δικαιούχου.</w:t>
            </w:r>
          </w:p>
        </w:tc>
      </w:tr>
      <w:tr w:rsidR="00DB0322" w:rsidRPr="00A9409E" w14:paraId="38FEAD24" w14:textId="77777777" w:rsidTr="00D333BF">
        <w:tc>
          <w:tcPr>
            <w:tcW w:w="0" w:type="auto"/>
            <w:vMerge w:val="restart"/>
            <w:textDirection w:val="btLr"/>
            <w:vAlign w:val="center"/>
          </w:tcPr>
          <w:p w14:paraId="47CA5D41" w14:textId="77777777" w:rsidR="00DB0322" w:rsidRPr="00744F0F" w:rsidRDefault="00DB0322" w:rsidP="00DB0322">
            <w:pPr>
              <w:tabs>
                <w:tab w:val="left" w:pos="284"/>
              </w:tabs>
              <w:autoSpaceDE w:val="0"/>
              <w:autoSpaceDN w:val="0"/>
              <w:adjustRightInd w:val="0"/>
              <w:spacing w:line="276" w:lineRule="auto"/>
              <w:ind w:left="113" w:right="113"/>
              <w:jc w:val="center"/>
              <w:rPr>
                <w:b/>
                <w:bCs/>
                <w:sz w:val="18"/>
                <w:szCs w:val="18"/>
                <w:lang w:val="el-GR"/>
              </w:rPr>
            </w:pPr>
            <w:bookmarkStart w:id="124" w:name="_Hlk81908141"/>
            <w:bookmarkEnd w:id="123"/>
            <w:r w:rsidRPr="00744F0F">
              <w:rPr>
                <w:b/>
                <w:bCs/>
                <w:sz w:val="18"/>
                <w:szCs w:val="18"/>
                <w:lang w:val="el-GR"/>
              </w:rPr>
              <w:t>Οικονομικά και λοιπά στοιχεία επιχείρησης</w:t>
            </w:r>
            <w:bookmarkEnd w:id="124"/>
          </w:p>
        </w:tc>
        <w:tc>
          <w:tcPr>
            <w:tcW w:w="0" w:type="auto"/>
            <w:vAlign w:val="center"/>
          </w:tcPr>
          <w:p w14:paraId="39686A45" w14:textId="77777777" w:rsidR="00DB0322" w:rsidRPr="00EF0F79" w:rsidRDefault="00DB0322" w:rsidP="007F2519">
            <w:pPr>
              <w:pStyle w:val="a3"/>
              <w:numPr>
                <w:ilvl w:val="0"/>
                <w:numId w:val="139"/>
              </w:numPr>
              <w:tabs>
                <w:tab w:val="left" w:pos="284"/>
              </w:tabs>
              <w:autoSpaceDE w:val="0"/>
              <w:autoSpaceDN w:val="0"/>
              <w:adjustRightInd w:val="0"/>
              <w:spacing w:after="0" w:line="276" w:lineRule="auto"/>
              <w:rPr>
                <w:rFonts w:cs="Tahoma"/>
                <w:sz w:val="18"/>
                <w:szCs w:val="18"/>
                <w:lang w:val="el-GR"/>
              </w:rPr>
            </w:pPr>
          </w:p>
        </w:tc>
        <w:tc>
          <w:tcPr>
            <w:tcW w:w="7896" w:type="dxa"/>
            <w:vAlign w:val="center"/>
          </w:tcPr>
          <w:p w14:paraId="75C1A2DE" w14:textId="77777777" w:rsidR="00DB0322" w:rsidRPr="00C8497E" w:rsidRDefault="00DB0322" w:rsidP="000B4D03">
            <w:pPr>
              <w:tabs>
                <w:tab w:val="left" w:pos="284"/>
              </w:tabs>
              <w:autoSpaceDE w:val="0"/>
              <w:autoSpaceDN w:val="0"/>
              <w:adjustRightInd w:val="0"/>
              <w:rPr>
                <w:rFonts w:cs="Tahoma"/>
                <w:b/>
                <w:bCs/>
                <w:sz w:val="18"/>
                <w:szCs w:val="18"/>
                <w:lang w:val="el-GR"/>
              </w:rPr>
            </w:pPr>
            <w:r w:rsidRPr="00C8497E">
              <w:rPr>
                <w:rFonts w:cs="Tahoma"/>
                <w:b/>
                <w:bCs/>
                <w:sz w:val="18"/>
                <w:szCs w:val="18"/>
                <w:lang w:val="el-GR"/>
              </w:rPr>
              <w:t>Για Υφιστάμενες Επιχειρήσεις με τήρηση απλογραφικών βιβλίων:</w:t>
            </w:r>
          </w:p>
          <w:p w14:paraId="20921BA2" w14:textId="77777777" w:rsidR="00DB0322" w:rsidRDefault="00DB0322" w:rsidP="000B4D03">
            <w:pPr>
              <w:pStyle w:val="a3"/>
              <w:numPr>
                <w:ilvl w:val="0"/>
                <w:numId w:val="31"/>
              </w:numPr>
              <w:tabs>
                <w:tab w:val="left" w:pos="284"/>
              </w:tabs>
              <w:autoSpaceDE w:val="0"/>
              <w:autoSpaceDN w:val="0"/>
              <w:adjustRightInd w:val="0"/>
              <w:spacing w:before="0" w:after="0" w:line="240" w:lineRule="auto"/>
              <w:rPr>
                <w:rFonts w:cs="Tahoma"/>
                <w:sz w:val="18"/>
                <w:szCs w:val="18"/>
                <w:lang w:val="el-GR"/>
              </w:rPr>
            </w:pPr>
            <w:r w:rsidRPr="00042DF1">
              <w:rPr>
                <w:rFonts w:cs="Tahoma"/>
                <w:sz w:val="18"/>
                <w:szCs w:val="18"/>
                <w:lang w:val="el-GR"/>
              </w:rPr>
              <w:t>Έντυπα Ε3 και για τις τρεις (3) κλεισμένες διαχειριστικές χρήσεις που προηγούνται του έτους υποβολής της αίτησης στήριξης</w:t>
            </w:r>
          </w:p>
          <w:p w14:paraId="203AC86E" w14:textId="77777777" w:rsidR="00DB0322" w:rsidRPr="00042DF1" w:rsidRDefault="00DB0322" w:rsidP="000B4D03">
            <w:pPr>
              <w:pStyle w:val="a3"/>
              <w:numPr>
                <w:ilvl w:val="0"/>
                <w:numId w:val="31"/>
              </w:numPr>
              <w:tabs>
                <w:tab w:val="left" w:pos="284"/>
              </w:tabs>
              <w:autoSpaceDE w:val="0"/>
              <w:autoSpaceDN w:val="0"/>
              <w:adjustRightInd w:val="0"/>
              <w:spacing w:before="0" w:after="0" w:line="240" w:lineRule="auto"/>
              <w:rPr>
                <w:rFonts w:cs="Tahoma"/>
                <w:sz w:val="18"/>
                <w:szCs w:val="18"/>
                <w:lang w:val="el-GR"/>
              </w:rPr>
            </w:pPr>
            <w:r w:rsidRPr="00042DF1">
              <w:rPr>
                <w:rFonts w:cs="Tahoma"/>
                <w:sz w:val="18"/>
                <w:szCs w:val="18"/>
                <w:lang w:val="el-GR"/>
              </w:rPr>
              <w:t>Υπόδειγμα (ΕΛΠ) Β.5 Ισολογισμός για πολύ μικρές οντότητες, με υπογραφή και σφραγίδα του λογιστή ή του νόμιμου εκπρόσωπου για τη διαχειριστική χρήση που προηγείται του έτους υποβολής της αίτησης χρηματοδότησης (αν απαιτείται)</w:t>
            </w:r>
          </w:p>
        </w:tc>
        <w:tc>
          <w:tcPr>
            <w:tcW w:w="4172" w:type="dxa"/>
            <w:vAlign w:val="center"/>
          </w:tcPr>
          <w:p w14:paraId="0A27EEBE" w14:textId="77777777" w:rsidR="00DB0322" w:rsidRPr="002B1C21" w:rsidRDefault="00DB0322" w:rsidP="000B4D03">
            <w:pPr>
              <w:tabs>
                <w:tab w:val="left" w:pos="284"/>
              </w:tabs>
              <w:autoSpaceDE w:val="0"/>
              <w:autoSpaceDN w:val="0"/>
              <w:adjustRightInd w:val="0"/>
              <w:rPr>
                <w:rFonts w:cs="Tahoma"/>
                <w:sz w:val="18"/>
                <w:szCs w:val="18"/>
                <w:lang w:val="el-GR"/>
              </w:rPr>
            </w:pPr>
          </w:p>
        </w:tc>
      </w:tr>
      <w:tr w:rsidR="00DB0322" w:rsidRPr="00A9409E" w14:paraId="04438D65" w14:textId="77777777" w:rsidTr="00D333BF">
        <w:tc>
          <w:tcPr>
            <w:tcW w:w="0" w:type="auto"/>
            <w:vMerge/>
            <w:vAlign w:val="center"/>
          </w:tcPr>
          <w:p w14:paraId="1D4507CF" w14:textId="77777777" w:rsidR="00DB0322" w:rsidRDefault="00DB0322" w:rsidP="0093319C">
            <w:pPr>
              <w:tabs>
                <w:tab w:val="left" w:pos="284"/>
              </w:tabs>
              <w:autoSpaceDE w:val="0"/>
              <w:autoSpaceDN w:val="0"/>
              <w:adjustRightInd w:val="0"/>
              <w:spacing w:line="276" w:lineRule="auto"/>
              <w:rPr>
                <w:sz w:val="18"/>
                <w:szCs w:val="18"/>
                <w:lang w:val="el-GR"/>
              </w:rPr>
            </w:pPr>
          </w:p>
        </w:tc>
        <w:tc>
          <w:tcPr>
            <w:tcW w:w="0" w:type="auto"/>
            <w:vAlign w:val="center"/>
          </w:tcPr>
          <w:p w14:paraId="7C495FD8" w14:textId="77777777" w:rsidR="00DB0322" w:rsidRPr="00EF0F79" w:rsidRDefault="00DB0322" w:rsidP="007F2519">
            <w:pPr>
              <w:pStyle w:val="a3"/>
              <w:numPr>
                <w:ilvl w:val="0"/>
                <w:numId w:val="139"/>
              </w:numPr>
              <w:tabs>
                <w:tab w:val="left" w:pos="284"/>
              </w:tabs>
              <w:autoSpaceDE w:val="0"/>
              <w:autoSpaceDN w:val="0"/>
              <w:adjustRightInd w:val="0"/>
              <w:spacing w:after="0" w:line="276" w:lineRule="auto"/>
              <w:rPr>
                <w:rFonts w:cs="Tahoma"/>
                <w:sz w:val="18"/>
                <w:szCs w:val="18"/>
                <w:lang w:val="el-GR"/>
              </w:rPr>
            </w:pPr>
          </w:p>
        </w:tc>
        <w:tc>
          <w:tcPr>
            <w:tcW w:w="7896" w:type="dxa"/>
            <w:vAlign w:val="center"/>
          </w:tcPr>
          <w:p w14:paraId="25EEE4E5" w14:textId="77777777" w:rsidR="00DB0322" w:rsidRPr="00C8497E" w:rsidRDefault="00DB0322" w:rsidP="0093319C">
            <w:pPr>
              <w:tabs>
                <w:tab w:val="left" w:pos="284"/>
              </w:tabs>
              <w:autoSpaceDE w:val="0"/>
              <w:autoSpaceDN w:val="0"/>
              <w:adjustRightInd w:val="0"/>
              <w:spacing w:line="276" w:lineRule="auto"/>
              <w:rPr>
                <w:rFonts w:cs="Tahoma"/>
                <w:b/>
                <w:bCs/>
                <w:sz w:val="18"/>
                <w:szCs w:val="18"/>
                <w:lang w:val="el-GR"/>
              </w:rPr>
            </w:pPr>
            <w:r w:rsidRPr="00C8497E">
              <w:rPr>
                <w:rFonts w:cs="Tahoma"/>
                <w:b/>
                <w:bCs/>
                <w:sz w:val="18"/>
                <w:szCs w:val="18"/>
                <w:lang w:val="el-GR"/>
              </w:rPr>
              <w:t>Για Υφιστάμενες Επιχειρήσεις με τήρηση διπλογραφικών βιβλίων:</w:t>
            </w:r>
          </w:p>
          <w:p w14:paraId="58CFEFBE" w14:textId="77777777" w:rsidR="00DB0322" w:rsidRDefault="00DB0322" w:rsidP="0093319C">
            <w:pPr>
              <w:tabs>
                <w:tab w:val="left" w:pos="284"/>
              </w:tabs>
              <w:autoSpaceDE w:val="0"/>
              <w:autoSpaceDN w:val="0"/>
              <w:adjustRightInd w:val="0"/>
              <w:spacing w:line="276" w:lineRule="auto"/>
              <w:rPr>
                <w:rFonts w:cs="Tahoma"/>
                <w:sz w:val="18"/>
                <w:szCs w:val="18"/>
                <w:lang w:val="el-GR"/>
              </w:rPr>
            </w:pPr>
            <w:r w:rsidRPr="00042DF1">
              <w:rPr>
                <w:rFonts w:cs="Tahoma"/>
                <w:sz w:val="18"/>
                <w:szCs w:val="18"/>
                <w:lang w:val="el-GR"/>
              </w:rPr>
              <w:t>Έντυπα Ε3 και για τις τρεις (3) κλεισμένες διαχειριστικές χρήσεις που π</w:t>
            </w:r>
            <w:r>
              <w:rPr>
                <w:rFonts w:cs="Tahoma"/>
                <w:sz w:val="18"/>
                <w:szCs w:val="18"/>
                <w:lang w:val="el-GR"/>
              </w:rPr>
              <w:t>ροηγούνται του έτους υποβολής της Αίτησης Χρηματοδότησης</w:t>
            </w:r>
          </w:p>
          <w:p w14:paraId="3C2D41F6" w14:textId="77777777" w:rsidR="00DB0322" w:rsidRPr="00042DF1" w:rsidRDefault="00DB0322" w:rsidP="0093319C">
            <w:pPr>
              <w:tabs>
                <w:tab w:val="left" w:pos="284"/>
              </w:tabs>
              <w:autoSpaceDE w:val="0"/>
              <w:autoSpaceDN w:val="0"/>
              <w:adjustRightInd w:val="0"/>
              <w:spacing w:line="276" w:lineRule="auto"/>
              <w:rPr>
                <w:rFonts w:cs="Tahoma"/>
                <w:sz w:val="18"/>
                <w:szCs w:val="18"/>
                <w:lang w:val="el-GR"/>
              </w:rPr>
            </w:pPr>
            <w:r w:rsidRPr="00042DF1">
              <w:rPr>
                <w:lang w:val="el-GR"/>
              </w:rPr>
              <w:lastRenderedPageBreak/>
              <w:t xml:space="preserve"> </w:t>
            </w:r>
            <w:r w:rsidRPr="00042DF1">
              <w:rPr>
                <w:rFonts w:cs="Tahoma"/>
                <w:sz w:val="18"/>
                <w:szCs w:val="18"/>
                <w:lang w:val="el-GR"/>
              </w:rPr>
              <w:t xml:space="preserve">Έντυπο Ν (όπου απαιτείται) και για τις τρεις (3) κλεισμένες διαχειριστικές χρήσεις που προηγούνται του έτους υποβολής της αίτησης </w:t>
            </w:r>
            <w:r>
              <w:rPr>
                <w:rFonts w:cs="Tahoma"/>
                <w:sz w:val="18"/>
                <w:szCs w:val="18"/>
                <w:lang w:val="el-GR"/>
              </w:rPr>
              <w:t>χρηματοδότησης.</w:t>
            </w:r>
          </w:p>
        </w:tc>
        <w:tc>
          <w:tcPr>
            <w:tcW w:w="4172" w:type="dxa"/>
            <w:vAlign w:val="center"/>
          </w:tcPr>
          <w:p w14:paraId="2F485076" w14:textId="77777777" w:rsidR="00DB0322" w:rsidRPr="002B1C21" w:rsidRDefault="00DB0322" w:rsidP="0093319C">
            <w:pPr>
              <w:tabs>
                <w:tab w:val="left" w:pos="284"/>
              </w:tabs>
              <w:autoSpaceDE w:val="0"/>
              <w:autoSpaceDN w:val="0"/>
              <w:adjustRightInd w:val="0"/>
              <w:spacing w:line="276" w:lineRule="auto"/>
              <w:rPr>
                <w:rFonts w:cs="Tahoma"/>
                <w:sz w:val="18"/>
                <w:szCs w:val="18"/>
                <w:lang w:val="el-GR"/>
              </w:rPr>
            </w:pPr>
          </w:p>
        </w:tc>
      </w:tr>
      <w:tr w:rsidR="00DB0322" w:rsidRPr="00A9409E" w14:paraId="3D0F08FB" w14:textId="77777777" w:rsidTr="00D333BF">
        <w:tc>
          <w:tcPr>
            <w:tcW w:w="0" w:type="auto"/>
            <w:vMerge/>
            <w:vAlign w:val="center"/>
          </w:tcPr>
          <w:p w14:paraId="2E941CF5" w14:textId="77777777" w:rsidR="00DB0322" w:rsidRDefault="00DB0322" w:rsidP="0093319C">
            <w:pPr>
              <w:tabs>
                <w:tab w:val="left" w:pos="284"/>
              </w:tabs>
              <w:autoSpaceDE w:val="0"/>
              <w:autoSpaceDN w:val="0"/>
              <w:adjustRightInd w:val="0"/>
              <w:spacing w:line="276" w:lineRule="auto"/>
              <w:rPr>
                <w:sz w:val="18"/>
                <w:szCs w:val="18"/>
                <w:lang w:val="el-GR"/>
              </w:rPr>
            </w:pPr>
          </w:p>
        </w:tc>
        <w:tc>
          <w:tcPr>
            <w:tcW w:w="0" w:type="auto"/>
            <w:vAlign w:val="center"/>
          </w:tcPr>
          <w:p w14:paraId="03279E80" w14:textId="77777777" w:rsidR="00DB0322" w:rsidRPr="00EF0F79" w:rsidRDefault="00DB0322" w:rsidP="007F2519">
            <w:pPr>
              <w:pStyle w:val="a3"/>
              <w:numPr>
                <w:ilvl w:val="0"/>
                <w:numId w:val="139"/>
              </w:numPr>
              <w:tabs>
                <w:tab w:val="left" w:pos="284"/>
              </w:tabs>
              <w:autoSpaceDE w:val="0"/>
              <w:autoSpaceDN w:val="0"/>
              <w:adjustRightInd w:val="0"/>
              <w:spacing w:after="0" w:line="276" w:lineRule="auto"/>
              <w:rPr>
                <w:rFonts w:cs="Tahoma"/>
                <w:sz w:val="18"/>
                <w:szCs w:val="18"/>
                <w:lang w:val="el-GR"/>
              </w:rPr>
            </w:pPr>
          </w:p>
        </w:tc>
        <w:tc>
          <w:tcPr>
            <w:tcW w:w="7896" w:type="dxa"/>
            <w:vAlign w:val="center"/>
          </w:tcPr>
          <w:p w14:paraId="21F85085" w14:textId="77777777" w:rsidR="00DB0322" w:rsidRDefault="00DB0322" w:rsidP="0093319C">
            <w:pPr>
              <w:tabs>
                <w:tab w:val="left" w:pos="284"/>
              </w:tabs>
              <w:autoSpaceDE w:val="0"/>
              <w:autoSpaceDN w:val="0"/>
              <w:adjustRightInd w:val="0"/>
              <w:spacing w:line="276" w:lineRule="auto"/>
              <w:rPr>
                <w:rFonts w:cs="Tahoma"/>
                <w:sz w:val="18"/>
                <w:szCs w:val="18"/>
                <w:lang w:val="el-GR"/>
              </w:rPr>
            </w:pPr>
            <w:r w:rsidRPr="00C8497E">
              <w:rPr>
                <w:rFonts w:cs="Tahoma"/>
                <w:b/>
                <w:bCs/>
                <w:sz w:val="18"/>
                <w:szCs w:val="18"/>
                <w:lang w:val="el-GR"/>
              </w:rPr>
              <w:t>Για Φυσικά πρόσωπα (υπό ίδρυση επιχείρηση):</w:t>
            </w:r>
            <w:r w:rsidRPr="00042DF1">
              <w:rPr>
                <w:rFonts w:cs="Tahoma"/>
                <w:sz w:val="18"/>
                <w:szCs w:val="18"/>
                <w:lang w:val="el-GR"/>
              </w:rPr>
              <w:t xml:space="preserve"> </w:t>
            </w:r>
          </w:p>
          <w:p w14:paraId="4E35C4C0" w14:textId="77777777" w:rsidR="00DB0322" w:rsidRPr="00042DF1" w:rsidRDefault="00DB0322" w:rsidP="00C8497E">
            <w:pPr>
              <w:tabs>
                <w:tab w:val="left" w:pos="284"/>
              </w:tabs>
              <w:autoSpaceDE w:val="0"/>
              <w:autoSpaceDN w:val="0"/>
              <w:adjustRightInd w:val="0"/>
              <w:rPr>
                <w:rFonts w:cs="Tahoma"/>
                <w:sz w:val="18"/>
                <w:szCs w:val="18"/>
                <w:lang w:val="el-GR"/>
              </w:rPr>
            </w:pPr>
            <w:r w:rsidRPr="00042DF1">
              <w:rPr>
                <w:rFonts w:cs="Tahoma"/>
                <w:sz w:val="18"/>
                <w:szCs w:val="18"/>
                <w:lang w:val="el-GR"/>
              </w:rPr>
              <w:t>Απαιτούνται για την τελευταία διαχειριστική χρήση, όλων των εταίρων/μετόχων κατά περίπτωση:</w:t>
            </w:r>
          </w:p>
          <w:p w14:paraId="7FC9E0B3" w14:textId="77777777" w:rsidR="00DB0322" w:rsidRDefault="00DB0322" w:rsidP="000B4D03">
            <w:pPr>
              <w:pStyle w:val="a3"/>
              <w:numPr>
                <w:ilvl w:val="0"/>
                <w:numId w:val="32"/>
              </w:numPr>
              <w:tabs>
                <w:tab w:val="left" w:pos="0"/>
              </w:tabs>
              <w:autoSpaceDE w:val="0"/>
              <w:autoSpaceDN w:val="0"/>
              <w:adjustRightInd w:val="0"/>
              <w:spacing w:before="0" w:after="0" w:line="240" w:lineRule="auto"/>
              <w:ind w:left="116" w:hanging="116"/>
              <w:rPr>
                <w:rFonts w:cs="Tahoma"/>
                <w:sz w:val="18"/>
                <w:szCs w:val="18"/>
                <w:lang w:val="el-GR"/>
              </w:rPr>
            </w:pPr>
            <w:r w:rsidRPr="00042DF1">
              <w:rPr>
                <w:rFonts w:cs="Tahoma"/>
                <w:sz w:val="18"/>
                <w:szCs w:val="18"/>
                <w:lang w:val="el-GR"/>
              </w:rPr>
              <w:t>Έντυπα Ε1 και Ε3</w:t>
            </w:r>
          </w:p>
          <w:p w14:paraId="7EBE22E4" w14:textId="77777777" w:rsidR="00DB0322" w:rsidRPr="002F6AEA" w:rsidRDefault="00DB0322" w:rsidP="000B4D03">
            <w:pPr>
              <w:pStyle w:val="a3"/>
              <w:numPr>
                <w:ilvl w:val="0"/>
                <w:numId w:val="32"/>
              </w:numPr>
              <w:tabs>
                <w:tab w:val="left" w:pos="0"/>
              </w:tabs>
              <w:autoSpaceDE w:val="0"/>
              <w:autoSpaceDN w:val="0"/>
              <w:adjustRightInd w:val="0"/>
              <w:spacing w:before="0" w:after="0" w:line="240" w:lineRule="auto"/>
              <w:ind w:left="116" w:hanging="116"/>
              <w:rPr>
                <w:rFonts w:cs="Tahoma"/>
                <w:sz w:val="18"/>
                <w:szCs w:val="18"/>
                <w:lang w:val="el-GR"/>
              </w:rPr>
            </w:pPr>
            <w:r w:rsidRPr="00042DF1">
              <w:rPr>
                <w:rFonts w:cs="Tahoma"/>
                <w:sz w:val="18"/>
                <w:szCs w:val="18"/>
                <w:lang w:val="el-GR"/>
              </w:rPr>
              <w:t>Πράξη Διοικητικού προσδιορισμού φόρου (εκκαθαριστικό σημείωμα)</w:t>
            </w:r>
          </w:p>
        </w:tc>
        <w:tc>
          <w:tcPr>
            <w:tcW w:w="4172" w:type="dxa"/>
            <w:vAlign w:val="center"/>
          </w:tcPr>
          <w:p w14:paraId="5F4D8C5F" w14:textId="77777777" w:rsidR="00DB0322" w:rsidRPr="002B1C21" w:rsidRDefault="00DB0322" w:rsidP="0093319C">
            <w:pPr>
              <w:tabs>
                <w:tab w:val="left" w:pos="284"/>
              </w:tabs>
              <w:autoSpaceDE w:val="0"/>
              <w:autoSpaceDN w:val="0"/>
              <w:adjustRightInd w:val="0"/>
              <w:spacing w:line="276" w:lineRule="auto"/>
              <w:rPr>
                <w:rFonts w:cs="Tahoma"/>
                <w:sz w:val="18"/>
                <w:szCs w:val="18"/>
                <w:lang w:val="el-GR"/>
              </w:rPr>
            </w:pPr>
          </w:p>
        </w:tc>
      </w:tr>
      <w:tr w:rsidR="00DB0322" w:rsidRPr="0091012A" w14:paraId="5A0117CF" w14:textId="77777777" w:rsidTr="00D333BF">
        <w:tc>
          <w:tcPr>
            <w:tcW w:w="0" w:type="auto"/>
            <w:vMerge/>
            <w:vAlign w:val="center"/>
          </w:tcPr>
          <w:p w14:paraId="04D85151" w14:textId="77777777" w:rsidR="00DB0322" w:rsidRDefault="00DB0322" w:rsidP="0093319C">
            <w:pPr>
              <w:tabs>
                <w:tab w:val="left" w:pos="284"/>
              </w:tabs>
              <w:autoSpaceDE w:val="0"/>
              <w:autoSpaceDN w:val="0"/>
              <w:adjustRightInd w:val="0"/>
              <w:spacing w:line="276" w:lineRule="auto"/>
              <w:rPr>
                <w:sz w:val="18"/>
                <w:szCs w:val="18"/>
                <w:lang w:val="el-GR"/>
              </w:rPr>
            </w:pPr>
          </w:p>
        </w:tc>
        <w:tc>
          <w:tcPr>
            <w:tcW w:w="0" w:type="auto"/>
            <w:vAlign w:val="center"/>
          </w:tcPr>
          <w:p w14:paraId="79B43284" w14:textId="77777777" w:rsidR="00DB0322" w:rsidRPr="00EF0F79" w:rsidRDefault="00DB0322" w:rsidP="007F2519">
            <w:pPr>
              <w:pStyle w:val="a3"/>
              <w:numPr>
                <w:ilvl w:val="0"/>
                <w:numId w:val="139"/>
              </w:numPr>
              <w:tabs>
                <w:tab w:val="left" w:pos="284"/>
              </w:tabs>
              <w:autoSpaceDE w:val="0"/>
              <w:autoSpaceDN w:val="0"/>
              <w:adjustRightInd w:val="0"/>
              <w:spacing w:after="0" w:line="276" w:lineRule="auto"/>
              <w:rPr>
                <w:rFonts w:cs="Tahoma"/>
                <w:sz w:val="18"/>
                <w:szCs w:val="18"/>
                <w:lang w:val="el-GR"/>
              </w:rPr>
            </w:pPr>
          </w:p>
        </w:tc>
        <w:tc>
          <w:tcPr>
            <w:tcW w:w="7896" w:type="dxa"/>
            <w:vAlign w:val="center"/>
          </w:tcPr>
          <w:p w14:paraId="1102E499" w14:textId="77777777" w:rsidR="00DB0322" w:rsidRPr="00042DF1" w:rsidRDefault="00DB0322" w:rsidP="000B4D03">
            <w:pPr>
              <w:tabs>
                <w:tab w:val="left" w:pos="284"/>
              </w:tabs>
              <w:autoSpaceDE w:val="0"/>
              <w:autoSpaceDN w:val="0"/>
              <w:adjustRightInd w:val="0"/>
              <w:rPr>
                <w:rFonts w:cs="Tahoma"/>
                <w:sz w:val="18"/>
                <w:szCs w:val="18"/>
                <w:lang w:val="el-GR"/>
              </w:rPr>
            </w:pPr>
            <w:r w:rsidRPr="00042DF1">
              <w:rPr>
                <w:rFonts w:cs="Tahoma"/>
                <w:sz w:val="18"/>
                <w:szCs w:val="18"/>
                <w:lang w:val="el-GR"/>
              </w:rPr>
              <w:t>Ενιαίο Πιστοποιητικό Δικαστικής Φερεγγυότητας (αριθ. 13535/29.03.21 εγκύκλιος Υπ. Δικαιοσύνης).</w:t>
            </w:r>
          </w:p>
        </w:tc>
        <w:tc>
          <w:tcPr>
            <w:tcW w:w="4172" w:type="dxa"/>
            <w:vAlign w:val="center"/>
          </w:tcPr>
          <w:p w14:paraId="370871C3" w14:textId="77777777" w:rsidR="00DB0322" w:rsidRPr="002B1C21" w:rsidRDefault="00DB0322" w:rsidP="000B4D03">
            <w:pPr>
              <w:tabs>
                <w:tab w:val="left" w:pos="284"/>
              </w:tabs>
              <w:autoSpaceDE w:val="0"/>
              <w:autoSpaceDN w:val="0"/>
              <w:adjustRightInd w:val="0"/>
              <w:rPr>
                <w:rFonts w:cs="Tahoma"/>
                <w:sz w:val="18"/>
                <w:szCs w:val="18"/>
                <w:lang w:val="el-GR"/>
              </w:rPr>
            </w:pPr>
            <w:r>
              <w:rPr>
                <w:rFonts w:eastAsia="Calibri" w:cs="Times New Roman"/>
                <w:sz w:val="18"/>
                <w:szCs w:val="18"/>
                <w:lang w:val="el-GR"/>
              </w:rPr>
              <w:t xml:space="preserve">Οι δυνητικοί δικαιούχοι θα πρέπει να προσκομίσουν το Ενιαίο Πιστοποιητικό Δικαστικής Φερεγγυότητας αντί των (25) </w:t>
            </w:r>
            <w:proofErr w:type="spellStart"/>
            <w:r>
              <w:rPr>
                <w:rFonts w:eastAsia="Calibri" w:cs="Times New Roman"/>
                <w:sz w:val="18"/>
                <w:szCs w:val="18"/>
                <w:lang w:val="el-GR"/>
              </w:rPr>
              <w:t>καταργηθέντων</w:t>
            </w:r>
            <w:proofErr w:type="spellEnd"/>
            <w:r>
              <w:rPr>
                <w:rFonts w:eastAsia="Calibri" w:cs="Times New Roman"/>
                <w:sz w:val="18"/>
                <w:szCs w:val="18"/>
                <w:lang w:val="el-GR"/>
              </w:rPr>
              <w:t xml:space="preserve"> πιστοποιητικών, όπως ορίζονται στο Παράρτημα ΙΙΙ δυνάμει της</w:t>
            </w:r>
            <w:r w:rsidRPr="0039743C">
              <w:rPr>
                <w:rFonts w:eastAsia="Calibri" w:cs="Times New Roman"/>
                <w:sz w:val="18"/>
                <w:szCs w:val="18"/>
                <w:lang w:val="el-GR"/>
              </w:rPr>
              <w:t xml:space="preserve"> υπ’ αριθμ. 13535/29</w:t>
            </w:r>
            <w:r>
              <w:rPr>
                <w:rFonts w:eastAsia="Calibri" w:cs="Times New Roman"/>
                <w:sz w:val="18"/>
                <w:szCs w:val="18"/>
                <w:lang w:val="el-GR"/>
              </w:rPr>
              <w:t>-</w:t>
            </w:r>
            <w:r w:rsidRPr="0039743C">
              <w:rPr>
                <w:rFonts w:eastAsia="Calibri" w:cs="Times New Roman"/>
                <w:sz w:val="18"/>
                <w:szCs w:val="18"/>
                <w:lang w:val="el-GR"/>
              </w:rPr>
              <w:t>03</w:t>
            </w:r>
            <w:r>
              <w:rPr>
                <w:rFonts w:eastAsia="Calibri" w:cs="Times New Roman"/>
                <w:sz w:val="18"/>
                <w:szCs w:val="18"/>
                <w:lang w:val="el-GR"/>
              </w:rPr>
              <w:t>-</w:t>
            </w:r>
            <w:r w:rsidRPr="0039743C">
              <w:rPr>
                <w:rFonts w:eastAsia="Calibri" w:cs="Times New Roman"/>
                <w:sz w:val="18"/>
                <w:szCs w:val="18"/>
                <w:lang w:val="el-GR"/>
              </w:rPr>
              <w:t>2021 (ΑΔΑ Ω1Α2Ω-41Τ) εγκυκλίου του Υπουργείου Δικαιοσύνης</w:t>
            </w:r>
          </w:p>
        </w:tc>
      </w:tr>
      <w:tr w:rsidR="00DB0322" w:rsidRPr="00A9409E" w14:paraId="0124A9FA" w14:textId="77777777" w:rsidTr="00D333BF">
        <w:tc>
          <w:tcPr>
            <w:tcW w:w="0" w:type="auto"/>
            <w:vMerge/>
            <w:vAlign w:val="center"/>
          </w:tcPr>
          <w:p w14:paraId="76FB5575" w14:textId="77777777" w:rsidR="00DB0322" w:rsidRPr="009B22EB" w:rsidRDefault="00DB0322" w:rsidP="0093319C">
            <w:pPr>
              <w:tabs>
                <w:tab w:val="left" w:pos="284"/>
              </w:tabs>
              <w:autoSpaceDE w:val="0"/>
              <w:autoSpaceDN w:val="0"/>
              <w:adjustRightInd w:val="0"/>
              <w:spacing w:line="276" w:lineRule="auto"/>
              <w:rPr>
                <w:sz w:val="18"/>
                <w:szCs w:val="18"/>
                <w:highlight w:val="yellow"/>
                <w:lang w:val="el-GR"/>
              </w:rPr>
            </w:pPr>
          </w:p>
        </w:tc>
        <w:tc>
          <w:tcPr>
            <w:tcW w:w="0" w:type="auto"/>
            <w:shd w:val="clear" w:color="auto" w:fill="auto"/>
            <w:vAlign w:val="center"/>
          </w:tcPr>
          <w:p w14:paraId="230A73F9" w14:textId="77777777" w:rsidR="00DB0322" w:rsidRPr="00C8497E" w:rsidRDefault="00DB0322" w:rsidP="007F2519">
            <w:pPr>
              <w:pStyle w:val="a3"/>
              <w:numPr>
                <w:ilvl w:val="0"/>
                <w:numId w:val="139"/>
              </w:numPr>
              <w:tabs>
                <w:tab w:val="left" w:pos="284"/>
              </w:tabs>
              <w:autoSpaceDE w:val="0"/>
              <w:autoSpaceDN w:val="0"/>
              <w:adjustRightInd w:val="0"/>
              <w:spacing w:after="0" w:line="276" w:lineRule="auto"/>
              <w:rPr>
                <w:rFonts w:cs="Tahoma"/>
                <w:sz w:val="18"/>
                <w:szCs w:val="18"/>
                <w:lang w:val="el-GR"/>
              </w:rPr>
            </w:pPr>
          </w:p>
        </w:tc>
        <w:tc>
          <w:tcPr>
            <w:tcW w:w="7896" w:type="dxa"/>
            <w:shd w:val="clear" w:color="auto" w:fill="auto"/>
            <w:vAlign w:val="center"/>
          </w:tcPr>
          <w:p w14:paraId="630FE4B5" w14:textId="77777777" w:rsidR="00DB0322" w:rsidRPr="00C8497E" w:rsidRDefault="00DB0322" w:rsidP="005901C3">
            <w:pPr>
              <w:tabs>
                <w:tab w:val="left" w:pos="284"/>
              </w:tabs>
              <w:autoSpaceDE w:val="0"/>
              <w:autoSpaceDN w:val="0"/>
              <w:adjustRightInd w:val="0"/>
              <w:spacing w:line="276" w:lineRule="auto"/>
              <w:rPr>
                <w:rFonts w:cs="Tahoma"/>
                <w:b/>
                <w:bCs/>
                <w:sz w:val="18"/>
                <w:szCs w:val="18"/>
                <w:lang w:val="el-GR"/>
              </w:rPr>
            </w:pPr>
            <w:r w:rsidRPr="00C8497E">
              <w:rPr>
                <w:rFonts w:cs="Tahoma"/>
                <w:b/>
                <w:bCs/>
                <w:sz w:val="18"/>
                <w:szCs w:val="18"/>
                <w:lang w:val="el-GR"/>
              </w:rPr>
              <w:t>Για τις υφιστάμενες επιχειρήσεις:</w:t>
            </w:r>
          </w:p>
          <w:p w14:paraId="73C5D801" w14:textId="77777777" w:rsidR="00DB0322" w:rsidRDefault="00DB0322" w:rsidP="007F2519">
            <w:pPr>
              <w:pStyle w:val="a3"/>
              <w:numPr>
                <w:ilvl w:val="0"/>
                <w:numId w:val="140"/>
              </w:numPr>
              <w:tabs>
                <w:tab w:val="left" w:pos="284"/>
              </w:tabs>
              <w:autoSpaceDE w:val="0"/>
              <w:autoSpaceDN w:val="0"/>
              <w:adjustRightInd w:val="0"/>
              <w:spacing w:before="0" w:after="0" w:line="240" w:lineRule="auto"/>
              <w:ind w:left="357" w:hanging="357"/>
              <w:rPr>
                <w:rFonts w:cs="Tahoma"/>
                <w:sz w:val="18"/>
                <w:szCs w:val="18"/>
                <w:lang w:val="el-GR"/>
              </w:rPr>
            </w:pPr>
            <w:r w:rsidRPr="00C8497E">
              <w:rPr>
                <w:rFonts w:cs="Tahoma"/>
                <w:sz w:val="18"/>
                <w:szCs w:val="18"/>
                <w:lang w:val="el-GR"/>
              </w:rPr>
              <w:t>το ποσό της αύξησης του εταιρικού κεφαλαίου τους που προκύπτει από νέες σε μετρητά εισφορές των εταίρων</w:t>
            </w:r>
          </w:p>
          <w:p w14:paraId="07FC9FEB" w14:textId="77777777" w:rsidR="00DB0322" w:rsidRDefault="00DB0322" w:rsidP="007F2519">
            <w:pPr>
              <w:pStyle w:val="a3"/>
              <w:numPr>
                <w:ilvl w:val="0"/>
                <w:numId w:val="140"/>
              </w:numPr>
              <w:tabs>
                <w:tab w:val="left" w:pos="284"/>
              </w:tabs>
              <w:autoSpaceDE w:val="0"/>
              <w:autoSpaceDN w:val="0"/>
              <w:adjustRightInd w:val="0"/>
              <w:spacing w:before="0" w:after="0" w:line="240" w:lineRule="auto"/>
              <w:ind w:left="357" w:hanging="357"/>
              <w:rPr>
                <w:rFonts w:cs="Tahoma"/>
                <w:sz w:val="18"/>
                <w:szCs w:val="18"/>
                <w:lang w:val="el-GR"/>
              </w:rPr>
            </w:pPr>
            <w:r w:rsidRPr="00744F0F">
              <w:rPr>
                <w:rFonts w:cs="Tahoma"/>
                <w:sz w:val="18"/>
                <w:szCs w:val="18"/>
                <w:lang w:val="el-GR"/>
              </w:rPr>
              <w:t>τα φορολογηθέντα κατά τις γενικές διατάξεις αποθεματικά</w:t>
            </w:r>
          </w:p>
          <w:p w14:paraId="018FB019" w14:textId="77777777" w:rsidR="00DB0322" w:rsidRPr="00C8497E" w:rsidRDefault="00DB0322" w:rsidP="007F2519">
            <w:pPr>
              <w:pStyle w:val="a3"/>
              <w:numPr>
                <w:ilvl w:val="0"/>
                <w:numId w:val="140"/>
              </w:numPr>
              <w:tabs>
                <w:tab w:val="left" w:pos="284"/>
              </w:tabs>
              <w:autoSpaceDE w:val="0"/>
              <w:autoSpaceDN w:val="0"/>
              <w:adjustRightInd w:val="0"/>
              <w:spacing w:before="0" w:after="0" w:line="240" w:lineRule="auto"/>
              <w:ind w:left="357" w:hanging="357"/>
              <w:rPr>
                <w:rFonts w:cs="Tahoma"/>
                <w:sz w:val="18"/>
                <w:szCs w:val="18"/>
                <w:lang w:val="el-GR"/>
              </w:rPr>
            </w:pPr>
            <w:r w:rsidRPr="00744F0F">
              <w:rPr>
                <w:rFonts w:cs="Tahoma"/>
                <w:sz w:val="18"/>
                <w:szCs w:val="18"/>
                <w:lang w:val="el-GR"/>
              </w:rPr>
              <w:t>Το ποσό που θα μεταφερθεί σε ειδικό τραπεζικό λογαριασμό</w:t>
            </w:r>
          </w:p>
        </w:tc>
        <w:tc>
          <w:tcPr>
            <w:tcW w:w="4172" w:type="dxa"/>
          </w:tcPr>
          <w:p w14:paraId="00636BA1" w14:textId="77777777" w:rsidR="00DB0322" w:rsidRPr="002B1C21" w:rsidRDefault="00DB0322" w:rsidP="0093319C">
            <w:pPr>
              <w:tabs>
                <w:tab w:val="left" w:pos="284"/>
              </w:tabs>
              <w:autoSpaceDE w:val="0"/>
              <w:autoSpaceDN w:val="0"/>
              <w:adjustRightInd w:val="0"/>
              <w:spacing w:line="276" w:lineRule="auto"/>
              <w:rPr>
                <w:rFonts w:cs="Tahoma"/>
                <w:sz w:val="18"/>
                <w:szCs w:val="18"/>
                <w:lang w:val="el-GR"/>
              </w:rPr>
            </w:pPr>
          </w:p>
        </w:tc>
      </w:tr>
      <w:tr w:rsidR="00DB0322" w:rsidRPr="00A9409E" w14:paraId="150EF285" w14:textId="77777777" w:rsidTr="00D333BF">
        <w:tc>
          <w:tcPr>
            <w:tcW w:w="0" w:type="auto"/>
            <w:vMerge/>
            <w:vAlign w:val="center"/>
          </w:tcPr>
          <w:p w14:paraId="76999A6B" w14:textId="77777777" w:rsidR="00DB0322" w:rsidRPr="009B22EB" w:rsidRDefault="00DB0322" w:rsidP="0093319C">
            <w:pPr>
              <w:tabs>
                <w:tab w:val="left" w:pos="284"/>
              </w:tabs>
              <w:autoSpaceDE w:val="0"/>
              <w:autoSpaceDN w:val="0"/>
              <w:adjustRightInd w:val="0"/>
              <w:spacing w:line="276" w:lineRule="auto"/>
              <w:rPr>
                <w:sz w:val="18"/>
                <w:szCs w:val="18"/>
                <w:highlight w:val="yellow"/>
                <w:lang w:val="el-GR"/>
              </w:rPr>
            </w:pPr>
          </w:p>
        </w:tc>
        <w:tc>
          <w:tcPr>
            <w:tcW w:w="0" w:type="auto"/>
            <w:shd w:val="clear" w:color="auto" w:fill="auto"/>
            <w:vAlign w:val="center"/>
          </w:tcPr>
          <w:p w14:paraId="7DC5F0F4" w14:textId="77777777" w:rsidR="00DB0322" w:rsidRPr="00DB0322" w:rsidRDefault="00DB0322" w:rsidP="007F2519">
            <w:pPr>
              <w:pStyle w:val="a3"/>
              <w:numPr>
                <w:ilvl w:val="0"/>
                <w:numId w:val="139"/>
              </w:numPr>
              <w:tabs>
                <w:tab w:val="left" w:pos="284"/>
              </w:tabs>
              <w:autoSpaceDE w:val="0"/>
              <w:autoSpaceDN w:val="0"/>
              <w:adjustRightInd w:val="0"/>
              <w:spacing w:after="0" w:line="276" w:lineRule="auto"/>
              <w:rPr>
                <w:rFonts w:cs="Tahoma"/>
                <w:sz w:val="18"/>
                <w:szCs w:val="18"/>
                <w:lang w:val="el-GR"/>
              </w:rPr>
            </w:pPr>
          </w:p>
        </w:tc>
        <w:tc>
          <w:tcPr>
            <w:tcW w:w="7896" w:type="dxa"/>
            <w:shd w:val="clear" w:color="auto" w:fill="auto"/>
            <w:vAlign w:val="center"/>
          </w:tcPr>
          <w:p w14:paraId="2DB9B41B" w14:textId="77777777" w:rsidR="00DB0322" w:rsidRPr="00DB0322" w:rsidRDefault="00AE5075" w:rsidP="005901C3">
            <w:pPr>
              <w:tabs>
                <w:tab w:val="left" w:pos="284"/>
              </w:tabs>
              <w:autoSpaceDE w:val="0"/>
              <w:autoSpaceDN w:val="0"/>
              <w:adjustRightInd w:val="0"/>
              <w:spacing w:line="276" w:lineRule="auto"/>
              <w:rPr>
                <w:rFonts w:cs="Tahoma"/>
                <w:b/>
                <w:bCs/>
                <w:sz w:val="18"/>
                <w:szCs w:val="18"/>
                <w:lang w:val="el-GR"/>
              </w:rPr>
            </w:pPr>
            <w:r>
              <w:rPr>
                <w:rFonts w:cs="Tahoma"/>
                <w:b/>
                <w:bCs/>
                <w:sz w:val="18"/>
                <w:szCs w:val="18"/>
                <w:lang w:val="el-GR"/>
              </w:rPr>
              <w:t xml:space="preserve">Για τις </w:t>
            </w:r>
            <w:proofErr w:type="spellStart"/>
            <w:r>
              <w:rPr>
                <w:rFonts w:cs="Tahoma"/>
                <w:b/>
                <w:bCs/>
                <w:sz w:val="18"/>
                <w:szCs w:val="18"/>
                <w:lang w:val="el-GR"/>
              </w:rPr>
              <w:t>νεοιδρυθεί</w:t>
            </w:r>
            <w:r w:rsidR="00DB0322" w:rsidRPr="00DB0322">
              <w:rPr>
                <w:rFonts w:cs="Tahoma"/>
                <w:b/>
                <w:bCs/>
                <w:sz w:val="18"/>
                <w:szCs w:val="18"/>
                <w:lang w:val="el-GR"/>
              </w:rPr>
              <w:t>σες</w:t>
            </w:r>
            <w:proofErr w:type="spellEnd"/>
            <w:r w:rsidR="00DB0322" w:rsidRPr="00DB0322">
              <w:rPr>
                <w:rFonts w:cs="Tahoma"/>
                <w:b/>
                <w:bCs/>
                <w:sz w:val="18"/>
                <w:szCs w:val="18"/>
                <w:lang w:val="el-GR"/>
              </w:rPr>
              <w:t xml:space="preserve"> επιχειρήσεις:</w:t>
            </w:r>
          </w:p>
          <w:p w14:paraId="483F4633" w14:textId="77777777" w:rsidR="00DB0322" w:rsidRPr="00DB0322" w:rsidRDefault="00DB0322" w:rsidP="007F2519">
            <w:pPr>
              <w:pStyle w:val="a3"/>
              <w:numPr>
                <w:ilvl w:val="0"/>
                <w:numId w:val="140"/>
              </w:numPr>
              <w:tabs>
                <w:tab w:val="left" w:pos="284"/>
              </w:tabs>
              <w:autoSpaceDE w:val="0"/>
              <w:autoSpaceDN w:val="0"/>
              <w:adjustRightInd w:val="0"/>
              <w:spacing w:before="0" w:after="0" w:line="240" w:lineRule="auto"/>
              <w:ind w:left="357" w:hanging="357"/>
              <w:rPr>
                <w:rFonts w:cs="Tahoma"/>
                <w:sz w:val="18"/>
                <w:szCs w:val="18"/>
                <w:lang w:val="el-GR"/>
              </w:rPr>
            </w:pPr>
            <w:r w:rsidRPr="00DB0322">
              <w:rPr>
                <w:rFonts w:cs="Tahoma"/>
                <w:sz w:val="18"/>
                <w:szCs w:val="18"/>
                <w:lang w:val="el-GR"/>
              </w:rPr>
              <w:t>το ποσό του αρχικού εταιρικού κεφαλαίου τους ή/και των αυξήσεων αυτού, που προκύπτει από τις σε μετρητά εισφορές των εταίρων.</w:t>
            </w:r>
          </w:p>
          <w:p w14:paraId="3E74FCED" w14:textId="77777777" w:rsidR="00DB0322" w:rsidRPr="00DB0322" w:rsidRDefault="00DB0322" w:rsidP="007F2519">
            <w:pPr>
              <w:pStyle w:val="a3"/>
              <w:numPr>
                <w:ilvl w:val="0"/>
                <w:numId w:val="140"/>
              </w:numPr>
              <w:tabs>
                <w:tab w:val="left" w:pos="284"/>
              </w:tabs>
              <w:autoSpaceDE w:val="0"/>
              <w:autoSpaceDN w:val="0"/>
              <w:adjustRightInd w:val="0"/>
              <w:spacing w:before="0" w:after="0" w:line="240" w:lineRule="auto"/>
              <w:ind w:left="357" w:hanging="357"/>
              <w:rPr>
                <w:rFonts w:cs="Tahoma"/>
                <w:sz w:val="18"/>
                <w:szCs w:val="18"/>
                <w:lang w:val="el-GR"/>
              </w:rPr>
            </w:pPr>
            <w:r w:rsidRPr="00DB0322">
              <w:rPr>
                <w:rFonts w:cs="Tahoma"/>
                <w:sz w:val="18"/>
                <w:szCs w:val="18"/>
                <w:lang w:val="el-GR"/>
              </w:rPr>
              <w:t>το ποσό που θα μεταφερθεί σε ειδικό τραπεζικό λογαριασμό,</w:t>
            </w:r>
          </w:p>
        </w:tc>
        <w:tc>
          <w:tcPr>
            <w:tcW w:w="4172" w:type="dxa"/>
          </w:tcPr>
          <w:p w14:paraId="2917E73E" w14:textId="77777777" w:rsidR="00DB0322" w:rsidRPr="002B1C21" w:rsidRDefault="00DB0322" w:rsidP="0093319C">
            <w:pPr>
              <w:tabs>
                <w:tab w:val="left" w:pos="284"/>
              </w:tabs>
              <w:autoSpaceDE w:val="0"/>
              <w:autoSpaceDN w:val="0"/>
              <w:adjustRightInd w:val="0"/>
              <w:spacing w:line="276" w:lineRule="auto"/>
              <w:rPr>
                <w:rFonts w:cs="Tahoma"/>
                <w:sz w:val="18"/>
                <w:szCs w:val="18"/>
                <w:lang w:val="el-GR"/>
              </w:rPr>
            </w:pPr>
          </w:p>
        </w:tc>
      </w:tr>
      <w:tr w:rsidR="00085D13" w:rsidRPr="00A9409E" w14:paraId="6E2363D7" w14:textId="77777777" w:rsidTr="00D333BF">
        <w:tc>
          <w:tcPr>
            <w:tcW w:w="0" w:type="auto"/>
            <w:vMerge w:val="restart"/>
            <w:textDirection w:val="btLr"/>
            <w:vAlign w:val="center"/>
          </w:tcPr>
          <w:p w14:paraId="797A863F" w14:textId="77777777" w:rsidR="00085D13" w:rsidRPr="00744F0F" w:rsidRDefault="00085D13" w:rsidP="00DB0322">
            <w:pPr>
              <w:tabs>
                <w:tab w:val="left" w:pos="284"/>
              </w:tabs>
              <w:autoSpaceDE w:val="0"/>
              <w:autoSpaceDN w:val="0"/>
              <w:adjustRightInd w:val="0"/>
              <w:ind w:left="113" w:right="113"/>
              <w:jc w:val="center"/>
              <w:rPr>
                <w:b/>
                <w:bCs/>
                <w:sz w:val="18"/>
                <w:szCs w:val="18"/>
                <w:lang w:val="el-GR"/>
              </w:rPr>
            </w:pPr>
            <w:r w:rsidRPr="00744F0F">
              <w:rPr>
                <w:b/>
                <w:bCs/>
                <w:sz w:val="18"/>
                <w:szCs w:val="18"/>
                <w:lang w:val="el-GR"/>
              </w:rPr>
              <w:t>Ιδία Συμμετοχή</w:t>
            </w:r>
          </w:p>
        </w:tc>
        <w:tc>
          <w:tcPr>
            <w:tcW w:w="0" w:type="auto"/>
            <w:vAlign w:val="center"/>
          </w:tcPr>
          <w:p w14:paraId="6C7D05FC" w14:textId="77777777" w:rsidR="00085D13" w:rsidRPr="00744F0F" w:rsidRDefault="00085D13"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135B925B" w14:textId="77777777" w:rsidR="00085D13" w:rsidRPr="00744F0F" w:rsidRDefault="00085D13" w:rsidP="000B4D03">
            <w:pPr>
              <w:tabs>
                <w:tab w:val="left" w:pos="284"/>
              </w:tabs>
              <w:autoSpaceDE w:val="0"/>
              <w:autoSpaceDN w:val="0"/>
              <w:adjustRightInd w:val="0"/>
              <w:rPr>
                <w:rFonts w:cs="Tahoma"/>
                <w:b/>
                <w:bCs/>
                <w:sz w:val="18"/>
                <w:szCs w:val="18"/>
                <w:lang w:val="el-GR"/>
              </w:rPr>
            </w:pPr>
            <w:r w:rsidRPr="00744F0F">
              <w:rPr>
                <w:rFonts w:cs="Tahoma"/>
                <w:b/>
                <w:bCs/>
                <w:sz w:val="18"/>
                <w:szCs w:val="18"/>
                <w:lang w:val="el-GR"/>
              </w:rPr>
              <w:t>Για τις ατομικές επιχειρήσεις:</w:t>
            </w:r>
          </w:p>
          <w:p w14:paraId="3B0A5FA3" w14:textId="77777777" w:rsidR="00085D13" w:rsidRPr="00744F0F" w:rsidRDefault="00085D13" w:rsidP="000B4D03">
            <w:pPr>
              <w:pStyle w:val="a3"/>
              <w:numPr>
                <w:ilvl w:val="0"/>
                <w:numId w:val="33"/>
              </w:numPr>
              <w:tabs>
                <w:tab w:val="left" w:pos="93"/>
              </w:tabs>
              <w:autoSpaceDE w:val="0"/>
              <w:autoSpaceDN w:val="0"/>
              <w:adjustRightInd w:val="0"/>
              <w:spacing w:before="0" w:after="0" w:line="240" w:lineRule="auto"/>
              <w:ind w:left="93" w:hanging="93"/>
              <w:rPr>
                <w:rFonts w:cs="Tahoma"/>
                <w:sz w:val="18"/>
                <w:szCs w:val="18"/>
                <w:lang w:val="el-GR"/>
              </w:rPr>
            </w:pPr>
            <w:r w:rsidRPr="00744F0F">
              <w:rPr>
                <w:rFonts w:cs="Tahoma"/>
                <w:sz w:val="18"/>
                <w:szCs w:val="18"/>
                <w:lang w:val="el-GR"/>
              </w:rPr>
              <w:t>Αντίγραφο του Λογαριασμού Πράξης, στο οποίο να φαίνεται το όνομα του δικαιούχου, το IBAN και η ύπαρξη του απαιτούμενου ποσού κάλυψης της ιδίας συμμετοχής ή/και</w:t>
            </w:r>
          </w:p>
          <w:p w14:paraId="1803BAFF" w14:textId="77777777" w:rsidR="00085D13" w:rsidRPr="00744F0F" w:rsidRDefault="00085D13" w:rsidP="000B4D03">
            <w:pPr>
              <w:pStyle w:val="a3"/>
              <w:numPr>
                <w:ilvl w:val="0"/>
                <w:numId w:val="33"/>
              </w:numPr>
              <w:tabs>
                <w:tab w:val="left" w:pos="93"/>
              </w:tabs>
              <w:autoSpaceDE w:val="0"/>
              <w:autoSpaceDN w:val="0"/>
              <w:adjustRightInd w:val="0"/>
              <w:spacing w:before="0" w:after="0" w:line="240" w:lineRule="auto"/>
              <w:ind w:left="93" w:hanging="93"/>
              <w:rPr>
                <w:rFonts w:cs="Tahoma"/>
                <w:sz w:val="18"/>
                <w:szCs w:val="18"/>
                <w:lang w:val="el-GR"/>
              </w:rPr>
            </w:pPr>
            <w:r w:rsidRPr="00744F0F">
              <w:rPr>
                <w:rFonts w:cs="Tahoma"/>
                <w:sz w:val="18"/>
                <w:szCs w:val="18"/>
                <w:lang w:val="el-GR"/>
              </w:rPr>
              <w:t xml:space="preserve">Βεβαιώσεις κατοχής κινητών αξιών (πχ ομολόγων, μετοχών εισηγμένων εταιρειών, μερίδια αμοιβαίων κεφαλαίων με αποτίμηση της τρέχουσας </w:t>
            </w:r>
          </w:p>
        </w:tc>
        <w:tc>
          <w:tcPr>
            <w:tcW w:w="4172" w:type="dxa"/>
          </w:tcPr>
          <w:p w14:paraId="622986C0" w14:textId="77777777" w:rsidR="00085D13" w:rsidRPr="002B1C21" w:rsidRDefault="00085D13" w:rsidP="000B4D03">
            <w:pPr>
              <w:tabs>
                <w:tab w:val="left" w:pos="284"/>
              </w:tabs>
              <w:autoSpaceDE w:val="0"/>
              <w:autoSpaceDN w:val="0"/>
              <w:adjustRightInd w:val="0"/>
              <w:rPr>
                <w:rFonts w:cs="Tahoma"/>
                <w:sz w:val="18"/>
                <w:szCs w:val="18"/>
                <w:lang w:val="el-GR"/>
              </w:rPr>
            </w:pPr>
          </w:p>
        </w:tc>
      </w:tr>
      <w:tr w:rsidR="00085D13" w:rsidRPr="00A9409E" w14:paraId="69C1DE4C" w14:textId="77777777" w:rsidTr="00D333BF">
        <w:tc>
          <w:tcPr>
            <w:tcW w:w="0" w:type="auto"/>
            <w:vMerge/>
            <w:vAlign w:val="center"/>
          </w:tcPr>
          <w:p w14:paraId="5EBA251E" w14:textId="77777777" w:rsidR="00085D13" w:rsidRPr="00744F0F" w:rsidRDefault="00085D13" w:rsidP="000B4D03">
            <w:pPr>
              <w:tabs>
                <w:tab w:val="left" w:pos="284"/>
              </w:tabs>
              <w:autoSpaceDE w:val="0"/>
              <w:autoSpaceDN w:val="0"/>
              <w:adjustRightInd w:val="0"/>
              <w:rPr>
                <w:sz w:val="18"/>
                <w:szCs w:val="18"/>
                <w:lang w:val="el-GR"/>
              </w:rPr>
            </w:pPr>
          </w:p>
        </w:tc>
        <w:tc>
          <w:tcPr>
            <w:tcW w:w="0" w:type="auto"/>
            <w:vAlign w:val="center"/>
          </w:tcPr>
          <w:p w14:paraId="262ECD09" w14:textId="77777777" w:rsidR="00085D13" w:rsidRPr="00744F0F" w:rsidRDefault="00085D13"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6C7CA3A4" w14:textId="77777777" w:rsidR="00085D13" w:rsidRPr="00744F0F" w:rsidRDefault="00085D13" w:rsidP="000B4D03">
            <w:pPr>
              <w:tabs>
                <w:tab w:val="left" w:pos="284"/>
              </w:tabs>
              <w:autoSpaceDE w:val="0"/>
              <w:autoSpaceDN w:val="0"/>
              <w:adjustRightInd w:val="0"/>
              <w:rPr>
                <w:rFonts w:cs="Tahoma"/>
                <w:b/>
                <w:bCs/>
                <w:sz w:val="18"/>
                <w:szCs w:val="18"/>
                <w:lang w:val="el-GR"/>
              </w:rPr>
            </w:pPr>
            <w:r w:rsidRPr="00744F0F">
              <w:rPr>
                <w:rFonts w:cs="Tahoma"/>
                <w:b/>
                <w:bCs/>
                <w:sz w:val="18"/>
                <w:szCs w:val="18"/>
                <w:lang w:val="el-GR"/>
              </w:rPr>
              <w:t xml:space="preserve">Για νομικά πρόσωπα: </w:t>
            </w:r>
          </w:p>
          <w:p w14:paraId="049EAE76" w14:textId="77777777" w:rsidR="00744F0F" w:rsidRDefault="00744F0F" w:rsidP="000B4D03">
            <w:pPr>
              <w:tabs>
                <w:tab w:val="left" w:pos="284"/>
              </w:tabs>
              <w:autoSpaceDE w:val="0"/>
              <w:autoSpaceDN w:val="0"/>
              <w:adjustRightInd w:val="0"/>
              <w:rPr>
                <w:rFonts w:cs="Tahoma"/>
                <w:sz w:val="18"/>
                <w:szCs w:val="18"/>
                <w:u w:val="single"/>
                <w:lang w:val="el-GR"/>
              </w:rPr>
            </w:pPr>
            <w:r>
              <w:rPr>
                <w:rFonts w:cs="Tahoma"/>
                <w:sz w:val="18"/>
                <w:szCs w:val="18"/>
                <w:u w:val="single"/>
                <w:lang w:val="el-GR"/>
              </w:rPr>
              <w:t>Α</w:t>
            </w:r>
            <w:r w:rsidR="00085D13" w:rsidRPr="00744F0F">
              <w:rPr>
                <w:rFonts w:cs="Tahoma"/>
                <w:sz w:val="18"/>
                <w:szCs w:val="18"/>
                <w:u w:val="single"/>
                <w:lang w:val="el-GR"/>
              </w:rPr>
              <w:t>) Για αύξηση μετοχικού κεφαλαίου με νέες σε μετρητά εισφορές:</w:t>
            </w:r>
          </w:p>
          <w:p w14:paraId="56979D4A" w14:textId="77777777" w:rsidR="00085D13" w:rsidRPr="00744F0F" w:rsidRDefault="00085D13" w:rsidP="007F2519">
            <w:pPr>
              <w:pStyle w:val="a3"/>
              <w:numPr>
                <w:ilvl w:val="0"/>
                <w:numId w:val="140"/>
              </w:numPr>
              <w:tabs>
                <w:tab w:val="left" w:pos="284"/>
              </w:tabs>
              <w:autoSpaceDE w:val="0"/>
              <w:autoSpaceDN w:val="0"/>
              <w:adjustRightInd w:val="0"/>
              <w:spacing w:before="0" w:after="0" w:line="240" w:lineRule="auto"/>
              <w:ind w:left="357" w:hanging="357"/>
              <w:rPr>
                <w:rFonts w:cs="Tahoma"/>
                <w:sz w:val="18"/>
                <w:szCs w:val="18"/>
                <w:lang w:val="el-GR"/>
              </w:rPr>
            </w:pPr>
            <w:r w:rsidRPr="00744F0F">
              <w:rPr>
                <w:rFonts w:cs="Tahoma"/>
                <w:sz w:val="18"/>
                <w:szCs w:val="18"/>
                <w:lang w:val="el-GR"/>
              </w:rPr>
              <w:t>Απόφαση γενικής συνέλευσης των μετόχων/εταίρων του φορέα, για το ύψος και τον τρόπο κάλυψης της ιδίας συμμετοχής</w:t>
            </w:r>
          </w:p>
          <w:p w14:paraId="1179F11C" w14:textId="77777777" w:rsidR="00085D13" w:rsidRPr="00744F0F" w:rsidRDefault="00085D13" w:rsidP="007F2519">
            <w:pPr>
              <w:pStyle w:val="a3"/>
              <w:numPr>
                <w:ilvl w:val="0"/>
                <w:numId w:val="140"/>
              </w:numPr>
              <w:tabs>
                <w:tab w:val="left" w:pos="284"/>
              </w:tabs>
              <w:autoSpaceDE w:val="0"/>
              <w:autoSpaceDN w:val="0"/>
              <w:adjustRightInd w:val="0"/>
              <w:spacing w:before="0" w:after="0" w:line="240" w:lineRule="auto"/>
              <w:ind w:left="357" w:hanging="357"/>
              <w:rPr>
                <w:rFonts w:cs="Tahoma"/>
                <w:sz w:val="18"/>
                <w:szCs w:val="18"/>
                <w:lang w:val="el-GR"/>
              </w:rPr>
            </w:pPr>
            <w:r w:rsidRPr="00744F0F">
              <w:rPr>
                <w:rFonts w:cs="Tahoma"/>
                <w:sz w:val="18"/>
                <w:szCs w:val="18"/>
                <w:lang w:val="el-GR"/>
              </w:rPr>
              <w:lastRenderedPageBreak/>
              <w:t>Αντίγραφο του Λογαριασμού Πράξης, στο οποίο να φαίνεται το όνομα του δικαιούχου, το IBAN και η ύπαρξη του απαιτούμενου ποσού κάλυψης της ιδίας συμμετοχής ή/και</w:t>
            </w:r>
          </w:p>
          <w:p w14:paraId="0E236EC1" w14:textId="77777777" w:rsidR="00085D13" w:rsidRPr="00744F0F" w:rsidRDefault="00085D13" w:rsidP="007F2519">
            <w:pPr>
              <w:pStyle w:val="a3"/>
              <w:numPr>
                <w:ilvl w:val="0"/>
                <w:numId w:val="140"/>
              </w:numPr>
              <w:tabs>
                <w:tab w:val="left" w:pos="284"/>
              </w:tabs>
              <w:autoSpaceDE w:val="0"/>
              <w:autoSpaceDN w:val="0"/>
              <w:adjustRightInd w:val="0"/>
              <w:spacing w:before="0" w:after="0" w:line="240" w:lineRule="auto"/>
              <w:ind w:left="357" w:hanging="357"/>
              <w:rPr>
                <w:rFonts w:cs="Tahoma"/>
                <w:sz w:val="18"/>
                <w:szCs w:val="18"/>
                <w:lang w:val="el-GR"/>
              </w:rPr>
            </w:pPr>
            <w:r w:rsidRPr="00744F0F">
              <w:rPr>
                <w:rFonts w:cs="Tahoma"/>
                <w:sz w:val="18"/>
                <w:szCs w:val="18"/>
                <w:lang w:val="el-GR"/>
              </w:rPr>
              <w:t>Αντίγραφα των τραπεζικών λογαριασμών των εταίρων / μετόχων με τα ποσά που θα διατεθούν για την αύξηση μετοχικού / εταιρικού κεφαλαίου ή/και</w:t>
            </w:r>
          </w:p>
          <w:p w14:paraId="005CA2B5" w14:textId="77777777" w:rsidR="00085D13" w:rsidRPr="00744F0F" w:rsidRDefault="00085D13" w:rsidP="007F2519">
            <w:pPr>
              <w:pStyle w:val="a3"/>
              <w:numPr>
                <w:ilvl w:val="0"/>
                <w:numId w:val="140"/>
              </w:numPr>
              <w:tabs>
                <w:tab w:val="left" w:pos="284"/>
              </w:tabs>
              <w:autoSpaceDE w:val="0"/>
              <w:autoSpaceDN w:val="0"/>
              <w:adjustRightInd w:val="0"/>
              <w:spacing w:before="0" w:after="0" w:line="240" w:lineRule="auto"/>
              <w:ind w:left="357" w:hanging="357"/>
              <w:rPr>
                <w:rFonts w:cs="Tahoma"/>
                <w:sz w:val="18"/>
                <w:szCs w:val="18"/>
                <w:lang w:val="el-GR"/>
              </w:rPr>
            </w:pPr>
            <w:r w:rsidRPr="00744F0F">
              <w:rPr>
                <w:rFonts w:cs="Tahoma"/>
                <w:sz w:val="18"/>
                <w:szCs w:val="18"/>
                <w:lang w:val="el-GR"/>
              </w:rPr>
              <w:t>Βεβαιώσεις κατοχής κινητών αξιών των εταίρων / μετόχων (πχ ομολόγων, μετοχών εισηγμένων εταιρειών, μερίδια αμοιβαίων κεφαλαίων με αποτίμηση της τρέχουσας αξίας)</w:t>
            </w:r>
          </w:p>
        </w:tc>
        <w:tc>
          <w:tcPr>
            <w:tcW w:w="4172" w:type="dxa"/>
          </w:tcPr>
          <w:p w14:paraId="7CDA9CE4" w14:textId="77777777" w:rsidR="00085D13" w:rsidRPr="002B1C21" w:rsidRDefault="00085D13" w:rsidP="000B4D03">
            <w:pPr>
              <w:tabs>
                <w:tab w:val="left" w:pos="284"/>
              </w:tabs>
              <w:autoSpaceDE w:val="0"/>
              <w:autoSpaceDN w:val="0"/>
              <w:adjustRightInd w:val="0"/>
              <w:rPr>
                <w:rFonts w:cs="Tahoma"/>
                <w:sz w:val="18"/>
                <w:szCs w:val="18"/>
                <w:lang w:val="el-GR"/>
              </w:rPr>
            </w:pPr>
          </w:p>
        </w:tc>
      </w:tr>
      <w:tr w:rsidR="00085D13" w:rsidRPr="00A9409E" w14:paraId="10BDE6E2" w14:textId="77777777" w:rsidTr="00D333BF">
        <w:tc>
          <w:tcPr>
            <w:tcW w:w="0" w:type="auto"/>
            <w:vMerge/>
            <w:vAlign w:val="center"/>
          </w:tcPr>
          <w:p w14:paraId="4D7A016B" w14:textId="77777777" w:rsidR="00085D13" w:rsidRPr="00744F0F" w:rsidRDefault="00085D13" w:rsidP="000B4D03">
            <w:pPr>
              <w:tabs>
                <w:tab w:val="left" w:pos="284"/>
              </w:tabs>
              <w:autoSpaceDE w:val="0"/>
              <w:autoSpaceDN w:val="0"/>
              <w:adjustRightInd w:val="0"/>
              <w:rPr>
                <w:sz w:val="18"/>
                <w:szCs w:val="18"/>
                <w:lang w:val="el-GR"/>
              </w:rPr>
            </w:pPr>
          </w:p>
        </w:tc>
        <w:tc>
          <w:tcPr>
            <w:tcW w:w="0" w:type="auto"/>
            <w:vAlign w:val="center"/>
          </w:tcPr>
          <w:p w14:paraId="5C9550B8" w14:textId="77777777" w:rsidR="00085D13" w:rsidRPr="00744F0F" w:rsidRDefault="00085D13"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67467D6E" w14:textId="77777777" w:rsidR="00085D13" w:rsidRPr="00744F0F" w:rsidRDefault="00085D13" w:rsidP="000B4D03">
            <w:pPr>
              <w:tabs>
                <w:tab w:val="left" w:pos="284"/>
              </w:tabs>
              <w:autoSpaceDE w:val="0"/>
              <w:autoSpaceDN w:val="0"/>
              <w:adjustRightInd w:val="0"/>
              <w:rPr>
                <w:rFonts w:cs="Tahoma"/>
                <w:b/>
                <w:bCs/>
                <w:sz w:val="18"/>
                <w:szCs w:val="18"/>
                <w:lang w:val="el-GR"/>
              </w:rPr>
            </w:pPr>
            <w:r w:rsidRPr="00744F0F">
              <w:rPr>
                <w:rFonts w:cs="Tahoma"/>
                <w:b/>
                <w:bCs/>
                <w:sz w:val="18"/>
                <w:szCs w:val="18"/>
                <w:lang w:val="el-GR"/>
              </w:rPr>
              <w:t>Για νομικά πρόσωπα:</w:t>
            </w:r>
          </w:p>
          <w:p w14:paraId="1646D5F5" w14:textId="77777777" w:rsidR="00085D13" w:rsidRPr="00744F0F" w:rsidRDefault="00085D13" w:rsidP="000B4D03">
            <w:pPr>
              <w:tabs>
                <w:tab w:val="left" w:pos="284"/>
              </w:tabs>
              <w:autoSpaceDE w:val="0"/>
              <w:autoSpaceDN w:val="0"/>
              <w:adjustRightInd w:val="0"/>
              <w:rPr>
                <w:rFonts w:cs="Tahoma"/>
                <w:sz w:val="18"/>
                <w:szCs w:val="18"/>
                <w:lang w:val="el-GR"/>
              </w:rPr>
            </w:pPr>
            <w:r w:rsidRPr="00744F0F">
              <w:rPr>
                <w:rFonts w:cs="Tahoma"/>
                <w:sz w:val="18"/>
                <w:szCs w:val="18"/>
                <w:lang w:val="el-GR"/>
              </w:rPr>
              <w:t>Β) Για αύξηση του μετοχικού κεφαλαίου με τα φορολογ</w:t>
            </w:r>
            <w:r w:rsidR="00720F07">
              <w:rPr>
                <w:rFonts w:cs="Tahoma"/>
                <w:sz w:val="18"/>
                <w:szCs w:val="18"/>
                <w:lang w:val="el-GR"/>
              </w:rPr>
              <w:t>η</w:t>
            </w:r>
            <w:r w:rsidRPr="00744F0F">
              <w:rPr>
                <w:rFonts w:cs="Tahoma"/>
                <w:sz w:val="18"/>
                <w:szCs w:val="18"/>
                <w:lang w:val="el-GR"/>
              </w:rPr>
              <w:t>θέντα κατά τις γενικές διατάξεις αποθεματικά:</w:t>
            </w:r>
          </w:p>
          <w:p w14:paraId="368AC82F" w14:textId="77777777" w:rsidR="00085D13" w:rsidRPr="00744F0F" w:rsidRDefault="00085D13" w:rsidP="007F2519">
            <w:pPr>
              <w:pStyle w:val="a3"/>
              <w:numPr>
                <w:ilvl w:val="0"/>
                <w:numId w:val="140"/>
              </w:numPr>
              <w:tabs>
                <w:tab w:val="left" w:pos="284"/>
              </w:tabs>
              <w:autoSpaceDE w:val="0"/>
              <w:autoSpaceDN w:val="0"/>
              <w:adjustRightInd w:val="0"/>
              <w:spacing w:before="0" w:after="0" w:line="240" w:lineRule="auto"/>
              <w:ind w:left="357" w:hanging="357"/>
              <w:rPr>
                <w:rFonts w:cs="Tahoma"/>
                <w:sz w:val="18"/>
                <w:szCs w:val="18"/>
                <w:lang w:val="el-GR"/>
              </w:rPr>
            </w:pPr>
            <w:r w:rsidRPr="00744F0F">
              <w:rPr>
                <w:rFonts w:cs="Tahoma"/>
                <w:sz w:val="18"/>
                <w:szCs w:val="18"/>
                <w:lang w:val="el-GR"/>
              </w:rPr>
              <w:t>Απόφαση αρμόδιου οργάνου της εταιρείας για τη δέσμευση των αποθεματικών για την επένδυση</w:t>
            </w:r>
          </w:p>
          <w:p w14:paraId="052E850D" w14:textId="77777777" w:rsidR="00085D13" w:rsidRPr="00744F0F" w:rsidRDefault="00085D13" w:rsidP="007F2519">
            <w:pPr>
              <w:pStyle w:val="a3"/>
              <w:numPr>
                <w:ilvl w:val="0"/>
                <w:numId w:val="140"/>
              </w:numPr>
              <w:tabs>
                <w:tab w:val="left" w:pos="284"/>
              </w:tabs>
              <w:autoSpaceDE w:val="0"/>
              <w:autoSpaceDN w:val="0"/>
              <w:adjustRightInd w:val="0"/>
              <w:spacing w:before="0" w:after="0" w:line="240" w:lineRule="auto"/>
              <w:ind w:left="357" w:hanging="357"/>
              <w:rPr>
                <w:rFonts w:cs="Tahoma"/>
                <w:sz w:val="18"/>
                <w:szCs w:val="18"/>
                <w:lang w:val="el-GR"/>
              </w:rPr>
            </w:pPr>
            <w:r w:rsidRPr="00744F0F">
              <w:rPr>
                <w:rFonts w:cs="Tahoma"/>
                <w:sz w:val="18"/>
                <w:szCs w:val="18"/>
                <w:lang w:val="el-GR"/>
              </w:rPr>
              <w:t>Αντίγραφο του λογαριασμού «Φορολογηθέντα αποθεματικά» ή οι ισολογισμοί των σχετικών χρήσεων</w:t>
            </w:r>
          </w:p>
          <w:p w14:paraId="64B2EC42" w14:textId="77777777" w:rsidR="00085D13" w:rsidRPr="00744F0F" w:rsidRDefault="00085D13" w:rsidP="007F2519">
            <w:pPr>
              <w:pStyle w:val="a3"/>
              <w:numPr>
                <w:ilvl w:val="0"/>
                <w:numId w:val="140"/>
              </w:numPr>
              <w:tabs>
                <w:tab w:val="left" w:pos="284"/>
              </w:tabs>
              <w:autoSpaceDE w:val="0"/>
              <w:autoSpaceDN w:val="0"/>
              <w:adjustRightInd w:val="0"/>
              <w:spacing w:before="0" w:after="0" w:line="240" w:lineRule="auto"/>
              <w:ind w:left="357" w:hanging="357"/>
              <w:rPr>
                <w:rFonts w:cs="Tahoma"/>
                <w:sz w:val="18"/>
                <w:szCs w:val="18"/>
                <w:lang w:val="el-GR"/>
              </w:rPr>
            </w:pPr>
            <w:r w:rsidRPr="00744F0F">
              <w:rPr>
                <w:rFonts w:cs="Tahoma"/>
                <w:sz w:val="18"/>
                <w:szCs w:val="18"/>
                <w:lang w:val="el-GR"/>
              </w:rPr>
              <w:t>Αντίγραφο του τραπεζικού λογαριασμού του νομικού προσώπου που να αποδεικνύει τη διάθεση των ποσών</w:t>
            </w:r>
          </w:p>
        </w:tc>
        <w:tc>
          <w:tcPr>
            <w:tcW w:w="4172" w:type="dxa"/>
          </w:tcPr>
          <w:p w14:paraId="3F1E8415" w14:textId="77777777" w:rsidR="00085D13" w:rsidRPr="002B1C21" w:rsidRDefault="00085D13" w:rsidP="000B4D03">
            <w:pPr>
              <w:tabs>
                <w:tab w:val="left" w:pos="284"/>
              </w:tabs>
              <w:autoSpaceDE w:val="0"/>
              <w:autoSpaceDN w:val="0"/>
              <w:adjustRightInd w:val="0"/>
              <w:rPr>
                <w:rFonts w:cs="Tahoma"/>
                <w:sz w:val="18"/>
                <w:szCs w:val="18"/>
                <w:lang w:val="el-GR"/>
              </w:rPr>
            </w:pPr>
          </w:p>
        </w:tc>
      </w:tr>
      <w:tr w:rsidR="00085D13" w:rsidRPr="00A9409E" w14:paraId="095DB32C" w14:textId="77777777" w:rsidTr="00D333BF">
        <w:tc>
          <w:tcPr>
            <w:tcW w:w="0" w:type="auto"/>
            <w:vMerge/>
            <w:vAlign w:val="center"/>
          </w:tcPr>
          <w:p w14:paraId="604F29FE" w14:textId="77777777" w:rsidR="00085D13" w:rsidRPr="00744F0F" w:rsidRDefault="00085D13" w:rsidP="000B4D03">
            <w:pPr>
              <w:tabs>
                <w:tab w:val="left" w:pos="284"/>
              </w:tabs>
              <w:autoSpaceDE w:val="0"/>
              <w:autoSpaceDN w:val="0"/>
              <w:adjustRightInd w:val="0"/>
              <w:rPr>
                <w:sz w:val="18"/>
                <w:szCs w:val="18"/>
                <w:lang w:val="el-GR"/>
              </w:rPr>
            </w:pPr>
          </w:p>
        </w:tc>
        <w:tc>
          <w:tcPr>
            <w:tcW w:w="0" w:type="auto"/>
            <w:vAlign w:val="center"/>
          </w:tcPr>
          <w:p w14:paraId="580AD076" w14:textId="77777777" w:rsidR="00085D13" w:rsidRPr="00744F0F" w:rsidRDefault="00085D13"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31EC1AE1" w14:textId="77777777" w:rsidR="00744F0F" w:rsidRDefault="00744F0F" w:rsidP="000B4D03">
            <w:pPr>
              <w:tabs>
                <w:tab w:val="left" w:pos="284"/>
              </w:tabs>
              <w:autoSpaceDE w:val="0"/>
              <w:autoSpaceDN w:val="0"/>
              <w:adjustRightInd w:val="0"/>
              <w:rPr>
                <w:rFonts w:cs="Tahoma"/>
                <w:b/>
                <w:bCs/>
                <w:sz w:val="18"/>
                <w:szCs w:val="18"/>
                <w:lang w:val="el-GR"/>
              </w:rPr>
            </w:pPr>
            <w:r w:rsidRPr="00744F0F">
              <w:rPr>
                <w:rFonts w:cs="Tahoma"/>
                <w:b/>
                <w:bCs/>
                <w:sz w:val="18"/>
                <w:szCs w:val="18"/>
                <w:lang w:val="el-GR"/>
              </w:rPr>
              <w:t>Για υ</w:t>
            </w:r>
            <w:r w:rsidR="00085D13" w:rsidRPr="00744F0F">
              <w:rPr>
                <w:rFonts w:cs="Tahoma"/>
                <w:b/>
                <w:bCs/>
                <w:sz w:val="18"/>
                <w:szCs w:val="18"/>
                <w:lang w:val="el-GR"/>
              </w:rPr>
              <w:t>πό Ίδρυση Νομικά Πρόσωπα</w:t>
            </w:r>
            <w:r w:rsidRPr="00744F0F">
              <w:rPr>
                <w:rFonts w:cs="Tahoma"/>
                <w:b/>
                <w:bCs/>
                <w:sz w:val="18"/>
                <w:szCs w:val="18"/>
                <w:lang w:val="el-GR"/>
              </w:rPr>
              <w:t>:</w:t>
            </w:r>
          </w:p>
          <w:p w14:paraId="49D005AD" w14:textId="77777777" w:rsidR="00085D13" w:rsidRPr="00744F0F" w:rsidRDefault="00085D13" w:rsidP="007F2519">
            <w:pPr>
              <w:pStyle w:val="a3"/>
              <w:numPr>
                <w:ilvl w:val="0"/>
                <w:numId w:val="140"/>
              </w:numPr>
              <w:tabs>
                <w:tab w:val="left" w:pos="284"/>
              </w:tabs>
              <w:autoSpaceDE w:val="0"/>
              <w:autoSpaceDN w:val="0"/>
              <w:adjustRightInd w:val="0"/>
              <w:spacing w:before="0" w:after="0" w:line="240" w:lineRule="auto"/>
              <w:ind w:left="357" w:hanging="357"/>
              <w:rPr>
                <w:rFonts w:cs="Tahoma"/>
                <w:sz w:val="18"/>
                <w:szCs w:val="18"/>
                <w:lang w:val="el-GR"/>
              </w:rPr>
            </w:pPr>
            <w:r w:rsidRPr="00744F0F">
              <w:rPr>
                <w:rFonts w:cs="Tahoma"/>
                <w:sz w:val="18"/>
                <w:szCs w:val="18"/>
                <w:lang w:val="el-GR"/>
              </w:rPr>
              <w:t>Αντίγραφα των τραπεζικών λογαριασμών των εταίρων / μετόχων με το απαιτούμενο ποσό κάλυψης της ιδίας συμμετοχής  ή/και</w:t>
            </w:r>
          </w:p>
          <w:p w14:paraId="4C7692D1" w14:textId="77777777" w:rsidR="00085D13" w:rsidRPr="00744F0F" w:rsidRDefault="00085D13" w:rsidP="007F2519">
            <w:pPr>
              <w:pStyle w:val="a3"/>
              <w:numPr>
                <w:ilvl w:val="0"/>
                <w:numId w:val="140"/>
              </w:numPr>
              <w:tabs>
                <w:tab w:val="left" w:pos="284"/>
              </w:tabs>
              <w:autoSpaceDE w:val="0"/>
              <w:autoSpaceDN w:val="0"/>
              <w:adjustRightInd w:val="0"/>
              <w:spacing w:before="0" w:after="0" w:line="240" w:lineRule="auto"/>
              <w:ind w:left="357" w:hanging="357"/>
              <w:rPr>
                <w:rFonts w:cs="Tahoma"/>
                <w:sz w:val="18"/>
                <w:szCs w:val="18"/>
                <w:lang w:val="el-GR"/>
              </w:rPr>
            </w:pPr>
            <w:r w:rsidRPr="00744F0F">
              <w:rPr>
                <w:rFonts w:cs="Tahoma"/>
                <w:sz w:val="18"/>
                <w:szCs w:val="18"/>
                <w:lang w:val="el-GR"/>
              </w:rPr>
              <w:t>Βεβαιώσεις κατοχής κινητών αξιών των εταίρων / μετόχων (πχ ομολόγων, μετοχών εισηγμένων εταιρειών, μερίδια αμοιβαίων κεφαλαίων με αποτίμηση της τρέχουσας αξίας)</w:t>
            </w:r>
          </w:p>
        </w:tc>
        <w:tc>
          <w:tcPr>
            <w:tcW w:w="4172" w:type="dxa"/>
          </w:tcPr>
          <w:p w14:paraId="7BEB3503" w14:textId="77777777" w:rsidR="00085D13" w:rsidRPr="002B1C21" w:rsidRDefault="00085D13" w:rsidP="000B4D03">
            <w:pPr>
              <w:tabs>
                <w:tab w:val="left" w:pos="284"/>
              </w:tabs>
              <w:autoSpaceDE w:val="0"/>
              <w:autoSpaceDN w:val="0"/>
              <w:adjustRightInd w:val="0"/>
              <w:rPr>
                <w:rFonts w:cs="Tahoma"/>
                <w:sz w:val="18"/>
                <w:szCs w:val="18"/>
                <w:lang w:val="el-GR"/>
              </w:rPr>
            </w:pPr>
          </w:p>
        </w:tc>
      </w:tr>
      <w:tr w:rsidR="00085D13" w:rsidRPr="00A9409E" w14:paraId="317F06D8" w14:textId="77777777" w:rsidTr="00D333BF">
        <w:tc>
          <w:tcPr>
            <w:tcW w:w="0" w:type="auto"/>
            <w:vMerge/>
            <w:vAlign w:val="center"/>
          </w:tcPr>
          <w:p w14:paraId="6AAF54DB" w14:textId="77777777" w:rsidR="00085D13" w:rsidRPr="00744F0F" w:rsidRDefault="00085D13" w:rsidP="000B4D03">
            <w:pPr>
              <w:tabs>
                <w:tab w:val="left" w:pos="284"/>
              </w:tabs>
              <w:autoSpaceDE w:val="0"/>
              <w:autoSpaceDN w:val="0"/>
              <w:adjustRightInd w:val="0"/>
              <w:rPr>
                <w:sz w:val="18"/>
                <w:szCs w:val="18"/>
                <w:lang w:val="el-GR"/>
              </w:rPr>
            </w:pPr>
          </w:p>
        </w:tc>
        <w:tc>
          <w:tcPr>
            <w:tcW w:w="0" w:type="auto"/>
            <w:shd w:val="clear" w:color="auto" w:fill="auto"/>
            <w:vAlign w:val="center"/>
          </w:tcPr>
          <w:p w14:paraId="63574666" w14:textId="77777777" w:rsidR="00085D13" w:rsidRPr="00744F0F" w:rsidRDefault="00085D13"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2634A606" w14:textId="77777777" w:rsidR="00085D13" w:rsidRPr="00744F0F" w:rsidRDefault="00085D13" w:rsidP="000B4D03">
            <w:pPr>
              <w:tabs>
                <w:tab w:val="left" w:pos="284"/>
              </w:tabs>
              <w:autoSpaceDE w:val="0"/>
              <w:autoSpaceDN w:val="0"/>
              <w:adjustRightInd w:val="0"/>
              <w:rPr>
                <w:rFonts w:cs="Tahoma"/>
                <w:sz w:val="18"/>
                <w:szCs w:val="18"/>
                <w:lang w:val="el-GR"/>
              </w:rPr>
            </w:pPr>
            <w:r w:rsidRPr="00744F0F">
              <w:rPr>
                <w:rFonts w:cs="Tahoma"/>
                <w:sz w:val="18"/>
                <w:szCs w:val="18"/>
                <w:lang w:val="el-GR"/>
              </w:rPr>
              <w:t>Πίνακας εξοφλημένων δαπανών (στην περίπτωση που αναδρομικές δαπάνες χρησιμοποιούνται για την απόδειξη της ιδιωτικής συμμετοχής, σύμφωνα με το σχετικό υπόδειγμα στα φύλλα αναλυτικού προϋπολογισμού). Ο Πίνακας θα συνοδεύεται από αντίγραφα των εξοφλημένων τιμολογίων και λοιπών νόμιμων παραστατικών εγγράφων ή εγγράφων ισοδύναμης αποδεικτικής ισχύος καθώς και από αντίγραφα των παραστατικών πληρωμής.</w:t>
            </w:r>
          </w:p>
        </w:tc>
        <w:tc>
          <w:tcPr>
            <w:tcW w:w="4172" w:type="dxa"/>
          </w:tcPr>
          <w:p w14:paraId="4CD20E65" w14:textId="77777777" w:rsidR="00085D13" w:rsidRPr="002B1C21" w:rsidRDefault="00085D13" w:rsidP="000B4D03">
            <w:pPr>
              <w:tabs>
                <w:tab w:val="left" w:pos="284"/>
              </w:tabs>
              <w:autoSpaceDE w:val="0"/>
              <w:autoSpaceDN w:val="0"/>
              <w:adjustRightInd w:val="0"/>
              <w:rPr>
                <w:rFonts w:cs="Tahoma"/>
                <w:sz w:val="18"/>
                <w:szCs w:val="18"/>
                <w:lang w:val="el-GR"/>
              </w:rPr>
            </w:pPr>
          </w:p>
        </w:tc>
      </w:tr>
      <w:tr w:rsidR="00085D13" w:rsidRPr="00A9409E" w14:paraId="7201A165" w14:textId="77777777" w:rsidTr="00D333BF">
        <w:tc>
          <w:tcPr>
            <w:tcW w:w="0" w:type="auto"/>
            <w:vMerge/>
            <w:vAlign w:val="center"/>
          </w:tcPr>
          <w:p w14:paraId="71365140" w14:textId="77777777" w:rsidR="00085D13" w:rsidRPr="00744F0F" w:rsidRDefault="00085D13" w:rsidP="000B4D03">
            <w:pPr>
              <w:tabs>
                <w:tab w:val="left" w:pos="284"/>
              </w:tabs>
              <w:autoSpaceDE w:val="0"/>
              <w:autoSpaceDN w:val="0"/>
              <w:adjustRightInd w:val="0"/>
              <w:rPr>
                <w:sz w:val="18"/>
                <w:szCs w:val="18"/>
                <w:lang w:val="el-GR"/>
              </w:rPr>
            </w:pPr>
          </w:p>
        </w:tc>
        <w:tc>
          <w:tcPr>
            <w:tcW w:w="0" w:type="auto"/>
            <w:vAlign w:val="center"/>
          </w:tcPr>
          <w:p w14:paraId="4BD7FAB6" w14:textId="77777777" w:rsidR="00085D13" w:rsidRPr="00744F0F" w:rsidRDefault="00085D13"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37B9F8B3" w14:textId="77777777" w:rsidR="00085D13" w:rsidRPr="00744F0F" w:rsidRDefault="00085D13" w:rsidP="000B4D03">
            <w:pPr>
              <w:tabs>
                <w:tab w:val="left" w:pos="284"/>
              </w:tabs>
              <w:autoSpaceDE w:val="0"/>
              <w:autoSpaceDN w:val="0"/>
              <w:adjustRightInd w:val="0"/>
              <w:rPr>
                <w:rFonts w:cs="Tahoma"/>
                <w:sz w:val="18"/>
                <w:szCs w:val="18"/>
                <w:lang w:val="el-GR"/>
              </w:rPr>
            </w:pPr>
            <w:r w:rsidRPr="00744F0F">
              <w:rPr>
                <w:rFonts w:cs="Tahoma"/>
                <w:sz w:val="18"/>
                <w:szCs w:val="18"/>
                <w:lang w:val="el-GR"/>
              </w:rPr>
              <w:t>Σχετικό τραπεζικό έγγραφο για την πρόθεση δανειοδότησης για την κάλυψη του υπολοίπου της ίδιας συμμετοχής. Σε περίπτωση που δεν προσκομισθεί σχετικό έγγραφο λαμβάνεται υπόψη η περιγραφή της Υπεύθυνης Δήλωσης (Υπόδειγμα Ι).</w:t>
            </w:r>
          </w:p>
        </w:tc>
        <w:tc>
          <w:tcPr>
            <w:tcW w:w="4172" w:type="dxa"/>
          </w:tcPr>
          <w:p w14:paraId="7486CA09" w14:textId="77777777" w:rsidR="00085D13" w:rsidRPr="002B1C21" w:rsidRDefault="00085D13" w:rsidP="000B4D03">
            <w:pPr>
              <w:tabs>
                <w:tab w:val="left" w:pos="284"/>
              </w:tabs>
              <w:autoSpaceDE w:val="0"/>
              <w:autoSpaceDN w:val="0"/>
              <w:adjustRightInd w:val="0"/>
              <w:rPr>
                <w:rFonts w:cs="Tahoma"/>
                <w:sz w:val="18"/>
                <w:szCs w:val="18"/>
                <w:lang w:val="el-GR"/>
              </w:rPr>
            </w:pPr>
          </w:p>
        </w:tc>
      </w:tr>
      <w:tr w:rsidR="00EF0F79" w:rsidRPr="00A9409E" w14:paraId="72D153E5" w14:textId="77777777" w:rsidTr="0002047A">
        <w:tc>
          <w:tcPr>
            <w:tcW w:w="0" w:type="auto"/>
            <w:vMerge w:val="restart"/>
            <w:vAlign w:val="center"/>
          </w:tcPr>
          <w:p w14:paraId="43998FB6" w14:textId="77777777" w:rsidR="00EF0F79" w:rsidRPr="00744F0F" w:rsidRDefault="0002047A" w:rsidP="0002047A">
            <w:pPr>
              <w:tabs>
                <w:tab w:val="left" w:pos="284"/>
              </w:tabs>
              <w:autoSpaceDE w:val="0"/>
              <w:autoSpaceDN w:val="0"/>
              <w:adjustRightInd w:val="0"/>
              <w:jc w:val="center"/>
              <w:rPr>
                <w:b/>
                <w:bCs/>
                <w:sz w:val="18"/>
                <w:szCs w:val="18"/>
                <w:lang w:val="el-GR"/>
              </w:rPr>
            </w:pPr>
            <w:r w:rsidRPr="0002047A">
              <w:rPr>
                <w:b/>
                <w:bCs/>
                <w:sz w:val="18"/>
                <w:szCs w:val="18"/>
                <w:lang w:val="el-GR"/>
              </w:rPr>
              <w:t>Υ</w:t>
            </w:r>
            <w:r>
              <w:rPr>
                <w:b/>
                <w:bCs/>
                <w:sz w:val="18"/>
                <w:szCs w:val="18"/>
                <w:lang w:val="el-GR"/>
              </w:rPr>
              <w:t>πεύθυνες Δηλώσεις</w:t>
            </w:r>
          </w:p>
        </w:tc>
        <w:tc>
          <w:tcPr>
            <w:tcW w:w="0" w:type="auto"/>
            <w:vAlign w:val="center"/>
          </w:tcPr>
          <w:p w14:paraId="752B01DF" w14:textId="77777777" w:rsidR="00EF0F79" w:rsidRPr="00EF0F79" w:rsidRDefault="00EF0F79"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0DF3B02A" w14:textId="77777777" w:rsidR="00EF0F79" w:rsidRPr="002B1C21" w:rsidRDefault="00EF0F79" w:rsidP="000B4D03">
            <w:pPr>
              <w:tabs>
                <w:tab w:val="left" w:pos="284"/>
              </w:tabs>
              <w:autoSpaceDE w:val="0"/>
              <w:autoSpaceDN w:val="0"/>
              <w:adjustRightInd w:val="0"/>
              <w:rPr>
                <w:rFonts w:cs="Tahoma"/>
                <w:sz w:val="18"/>
                <w:szCs w:val="18"/>
                <w:lang w:val="el-GR"/>
              </w:rPr>
            </w:pPr>
            <w:r w:rsidRPr="009B22EB">
              <w:rPr>
                <w:rFonts w:cs="Tahoma"/>
                <w:sz w:val="18"/>
                <w:szCs w:val="18"/>
                <w:lang w:val="el-GR"/>
              </w:rPr>
              <w:t xml:space="preserve">Υπεύθυνη δήλωση του Ν. 1599/86, κάνοντας χρήση του Υποδείγματος Ι της πρόσκλησης. </w:t>
            </w:r>
          </w:p>
        </w:tc>
        <w:tc>
          <w:tcPr>
            <w:tcW w:w="4172" w:type="dxa"/>
          </w:tcPr>
          <w:p w14:paraId="58BA0151" w14:textId="77777777" w:rsidR="00EF0F79" w:rsidRPr="002B1C21" w:rsidRDefault="00EF0F79" w:rsidP="000B4D03">
            <w:pPr>
              <w:tabs>
                <w:tab w:val="left" w:pos="284"/>
              </w:tabs>
              <w:autoSpaceDE w:val="0"/>
              <w:autoSpaceDN w:val="0"/>
              <w:adjustRightInd w:val="0"/>
              <w:rPr>
                <w:rFonts w:cs="Tahoma"/>
                <w:sz w:val="18"/>
                <w:szCs w:val="18"/>
                <w:lang w:val="el-GR"/>
              </w:rPr>
            </w:pPr>
            <w:r w:rsidRPr="009B22EB">
              <w:rPr>
                <w:rFonts w:cs="Tahoma"/>
                <w:sz w:val="18"/>
                <w:szCs w:val="18"/>
                <w:lang w:val="el-GR"/>
              </w:rPr>
              <w:t xml:space="preserve">Η συγκεκριμένη ΥΔ τεκμηριώνει και την Ιδία συμμετοχή και βαθμολογείται με (1) </w:t>
            </w:r>
            <w:r w:rsidRPr="009B22EB">
              <w:rPr>
                <w:rFonts w:cs="Tahoma"/>
                <w:sz w:val="18"/>
                <w:szCs w:val="18"/>
                <w:lang w:val="el-GR"/>
              </w:rPr>
              <w:lastRenderedPageBreak/>
              <w:t>όταν δεν υποβάλλονται άλλα δικαιολογητικά</w:t>
            </w:r>
          </w:p>
        </w:tc>
      </w:tr>
      <w:tr w:rsidR="00EF0F79" w:rsidRPr="00872925" w14:paraId="7F068F1C" w14:textId="77777777" w:rsidTr="00D333BF">
        <w:tc>
          <w:tcPr>
            <w:tcW w:w="0" w:type="auto"/>
            <w:vMerge/>
          </w:tcPr>
          <w:p w14:paraId="638C5F5E" w14:textId="77777777" w:rsidR="00EF0F79" w:rsidRPr="009B22EB" w:rsidRDefault="00EF0F79" w:rsidP="000B4D03">
            <w:pPr>
              <w:tabs>
                <w:tab w:val="left" w:pos="284"/>
              </w:tabs>
              <w:autoSpaceDE w:val="0"/>
              <w:autoSpaceDN w:val="0"/>
              <w:adjustRightInd w:val="0"/>
              <w:rPr>
                <w:sz w:val="18"/>
                <w:szCs w:val="18"/>
                <w:lang w:val="el-GR"/>
              </w:rPr>
            </w:pPr>
          </w:p>
        </w:tc>
        <w:tc>
          <w:tcPr>
            <w:tcW w:w="0" w:type="auto"/>
            <w:vAlign w:val="center"/>
          </w:tcPr>
          <w:p w14:paraId="1B3377A3" w14:textId="77777777" w:rsidR="00EF0F79" w:rsidRPr="00EF0F79" w:rsidRDefault="00EF0F79"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20815D91" w14:textId="77777777" w:rsidR="00EF0F79" w:rsidRPr="009B22EB" w:rsidRDefault="00EF0F79" w:rsidP="000B4D03">
            <w:pPr>
              <w:tabs>
                <w:tab w:val="left" w:pos="284"/>
              </w:tabs>
              <w:autoSpaceDE w:val="0"/>
              <w:autoSpaceDN w:val="0"/>
              <w:adjustRightInd w:val="0"/>
              <w:rPr>
                <w:rFonts w:cs="Tahoma"/>
                <w:sz w:val="18"/>
                <w:szCs w:val="18"/>
                <w:lang w:val="el-GR"/>
              </w:rPr>
            </w:pPr>
            <w:r w:rsidRPr="009B22EB">
              <w:rPr>
                <w:rFonts w:cs="Tahoma"/>
                <w:sz w:val="18"/>
                <w:szCs w:val="18"/>
                <w:lang w:val="el-GR"/>
              </w:rPr>
              <w:t xml:space="preserve">Υπεύθυνη δήλωση ενισχύσεων de </w:t>
            </w:r>
            <w:proofErr w:type="spellStart"/>
            <w:r w:rsidRPr="009B22EB">
              <w:rPr>
                <w:rFonts w:cs="Tahoma"/>
                <w:sz w:val="18"/>
                <w:szCs w:val="18"/>
                <w:lang w:val="el-GR"/>
              </w:rPr>
              <w:t>minimis</w:t>
            </w:r>
            <w:proofErr w:type="spellEnd"/>
            <w:r w:rsidRPr="009B22EB">
              <w:rPr>
                <w:rFonts w:cs="Tahoma"/>
                <w:sz w:val="18"/>
                <w:szCs w:val="18"/>
                <w:lang w:val="el-GR"/>
              </w:rPr>
              <w:t>, κάνοντας χρήση του Υποδείγματος ΙI της πρόσκλησης</w:t>
            </w:r>
          </w:p>
        </w:tc>
        <w:tc>
          <w:tcPr>
            <w:tcW w:w="4172" w:type="dxa"/>
          </w:tcPr>
          <w:p w14:paraId="1DEF43BE" w14:textId="77777777" w:rsidR="00EF0F79" w:rsidRPr="0091012A" w:rsidRDefault="00EF0F79" w:rsidP="000B4D03">
            <w:pPr>
              <w:tabs>
                <w:tab w:val="left" w:pos="284"/>
              </w:tabs>
              <w:autoSpaceDE w:val="0"/>
              <w:autoSpaceDN w:val="0"/>
              <w:adjustRightInd w:val="0"/>
              <w:rPr>
                <w:rFonts w:cs="Tahoma"/>
                <w:sz w:val="18"/>
                <w:szCs w:val="18"/>
                <w:lang w:val="en-US"/>
              </w:rPr>
            </w:pPr>
            <w:r>
              <w:rPr>
                <w:rFonts w:cs="Tahoma"/>
                <w:sz w:val="18"/>
                <w:szCs w:val="18"/>
                <w:lang w:val="el-GR"/>
              </w:rPr>
              <w:t xml:space="preserve">Αφορά μόνο τις δράσεις του Τοπικού Προγράμματος δυνάμει του Καν. (ΕΕ) 1407/2013 </w:t>
            </w:r>
            <w:r>
              <w:rPr>
                <w:rFonts w:cs="Tahoma"/>
                <w:sz w:val="18"/>
                <w:szCs w:val="18"/>
                <w:lang w:val="en-US"/>
              </w:rPr>
              <w:t>De Minimis</w:t>
            </w:r>
          </w:p>
        </w:tc>
      </w:tr>
      <w:tr w:rsidR="00EF0F79" w:rsidRPr="00A9409E" w14:paraId="792C8534" w14:textId="77777777" w:rsidTr="00D333BF">
        <w:tc>
          <w:tcPr>
            <w:tcW w:w="0" w:type="auto"/>
            <w:vMerge/>
          </w:tcPr>
          <w:p w14:paraId="39AD2321" w14:textId="77777777" w:rsidR="00EF0F79" w:rsidRPr="009B22EB" w:rsidRDefault="00EF0F79" w:rsidP="000B4D03">
            <w:pPr>
              <w:tabs>
                <w:tab w:val="left" w:pos="284"/>
              </w:tabs>
              <w:autoSpaceDE w:val="0"/>
              <w:autoSpaceDN w:val="0"/>
              <w:adjustRightInd w:val="0"/>
              <w:rPr>
                <w:sz w:val="18"/>
                <w:szCs w:val="18"/>
                <w:lang w:val="el-GR"/>
              </w:rPr>
            </w:pPr>
          </w:p>
        </w:tc>
        <w:tc>
          <w:tcPr>
            <w:tcW w:w="0" w:type="auto"/>
            <w:vAlign w:val="center"/>
          </w:tcPr>
          <w:p w14:paraId="42296980" w14:textId="77777777" w:rsidR="00EF0F79" w:rsidRPr="00EF0F79" w:rsidRDefault="00EF0F79"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49C13C66" w14:textId="77777777" w:rsidR="00EF0F79" w:rsidRPr="009B22EB" w:rsidRDefault="00EF0F79" w:rsidP="000B4D03">
            <w:pPr>
              <w:tabs>
                <w:tab w:val="left" w:pos="284"/>
              </w:tabs>
              <w:autoSpaceDE w:val="0"/>
              <w:autoSpaceDN w:val="0"/>
              <w:adjustRightInd w:val="0"/>
              <w:rPr>
                <w:rFonts w:cs="Tahoma"/>
                <w:sz w:val="18"/>
                <w:szCs w:val="18"/>
                <w:lang w:val="el-GR"/>
              </w:rPr>
            </w:pPr>
            <w:r w:rsidRPr="009B22EB">
              <w:rPr>
                <w:rFonts w:cs="Tahoma"/>
                <w:sz w:val="18"/>
                <w:szCs w:val="18"/>
                <w:lang w:val="el-GR"/>
              </w:rPr>
              <w:t>Υπεύθυνη δήλωση του Ν. 1599/86, κάνοντας χρήση του Υποδείγματος ΙΙΙ της πρόσκλησης</w:t>
            </w:r>
          </w:p>
        </w:tc>
        <w:tc>
          <w:tcPr>
            <w:tcW w:w="4172" w:type="dxa"/>
          </w:tcPr>
          <w:p w14:paraId="1536FA49" w14:textId="77777777" w:rsidR="00EF0F79" w:rsidRPr="006C016E" w:rsidRDefault="00EF0F79" w:rsidP="000B4D03">
            <w:pPr>
              <w:tabs>
                <w:tab w:val="left" w:pos="284"/>
              </w:tabs>
              <w:autoSpaceDE w:val="0"/>
              <w:autoSpaceDN w:val="0"/>
              <w:adjustRightInd w:val="0"/>
              <w:rPr>
                <w:rFonts w:cs="Tahoma"/>
                <w:sz w:val="18"/>
                <w:szCs w:val="18"/>
                <w:lang w:val="el-GR"/>
              </w:rPr>
            </w:pPr>
          </w:p>
        </w:tc>
      </w:tr>
      <w:tr w:rsidR="00EF0F79" w:rsidRPr="00A9409E" w14:paraId="10E1D44B" w14:textId="77777777" w:rsidTr="00D333BF">
        <w:tc>
          <w:tcPr>
            <w:tcW w:w="0" w:type="auto"/>
            <w:vMerge/>
          </w:tcPr>
          <w:p w14:paraId="3BFF0F0E" w14:textId="77777777" w:rsidR="00EF0F79" w:rsidRPr="009B22EB" w:rsidRDefault="00EF0F79" w:rsidP="000B4D03">
            <w:pPr>
              <w:tabs>
                <w:tab w:val="left" w:pos="284"/>
              </w:tabs>
              <w:autoSpaceDE w:val="0"/>
              <w:autoSpaceDN w:val="0"/>
              <w:adjustRightInd w:val="0"/>
              <w:rPr>
                <w:sz w:val="18"/>
                <w:szCs w:val="18"/>
                <w:lang w:val="el-GR"/>
              </w:rPr>
            </w:pPr>
          </w:p>
        </w:tc>
        <w:tc>
          <w:tcPr>
            <w:tcW w:w="0" w:type="auto"/>
            <w:vAlign w:val="center"/>
          </w:tcPr>
          <w:p w14:paraId="42F16CF8" w14:textId="77777777" w:rsidR="00EF0F79" w:rsidRPr="00EF0F79" w:rsidRDefault="00EF0F79"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42EE3A9D" w14:textId="77777777" w:rsidR="00EF0F79" w:rsidRPr="009B22EB" w:rsidRDefault="00EF0F79" w:rsidP="000B4D03">
            <w:pPr>
              <w:tabs>
                <w:tab w:val="left" w:pos="284"/>
              </w:tabs>
              <w:autoSpaceDE w:val="0"/>
              <w:autoSpaceDN w:val="0"/>
              <w:adjustRightInd w:val="0"/>
              <w:rPr>
                <w:rFonts w:cs="Tahoma"/>
                <w:sz w:val="18"/>
                <w:szCs w:val="18"/>
                <w:lang w:val="el-GR"/>
              </w:rPr>
            </w:pPr>
            <w:r w:rsidRPr="009B22EB">
              <w:rPr>
                <w:rFonts w:cs="Tahoma"/>
                <w:sz w:val="18"/>
                <w:szCs w:val="18"/>
                <w:lang w:val="el-GR"/>
              </w:rPr>
              <w:t>Δήλωση σχετικά με τα στοιχεία που αφορούν την ιδιότητα ΜΜΕ μιας</w:t>
            </w:r>
            <w:r>
              <w:rPr>
                <w:rFonts w:cs="Tahoma"/>
                <w:sz w:val="18"/>
                <w:szCs w:val="18"/>
                <w:lang w:val="el-GR"/>
              </w:rPr>
              <w:t xml:space="preserve"> </w:t>
            </w:r>
            <w:r w:rsidRPr="009B22EB">
              <w:rPr>
                <w:rFonts w:cs="Tahoma"/>
                <w:sz w:val="18"/>
                <w:szCs w:val="18"/>
                <w:lang w:val="el-GR"/>
              </w:rPr>
              <w:t>επιχείρησης, σύμφωνα με το υπόδειγμα του Παραρτήματος ΙΙ</w:t>
            </w:r>
          </w:p>
        </w:tc>
        <w:tc>
          <w:tcPr>
            <w:tcW w:w="4172" w:type="dxa"/>
          </w:tcPr>
          <w:p w14:paraId="484B6EAE" w14:textId="77777777" w:rsidR="00EF0F79" w:rsidRPr="006C016E" w:rsidRDefault="00EF0F79" w:rsidP="000B4D03">
            <w:pPr>
              <w:tabs>
                <w:tab w:val="left" w:pos="284"/>
              </w:tabs>
              <w:autoSpaceDE w:val="0"/>
              <w:autoSpaceDN w:val="0"/>
              <w:adjustRightInd w:val="0"/>
              <w:rPr>
                <w:rFonts w:cs="Tahoma"/>
                <w:sz w:val="18"/>
                <w:szCs w:val="18"/>
                <w:lang w:val="el-GR"/>
              </w:rPr>
            </w:pPr>
          </w:p>
        </w:tc>
      </w:tr>
      <w:tr w:rsidR="00EF0F79" w:rsidRPr="00A9409E" w14:paraId="4A5D3778" w14:textId="77777777" w:rsidTr="00D333BF">
        <w:tc>
          <w:tcPr>
            <w:tcW w:w="0" w:type="auto"/>
            <w:vMerge w:val="restart"/>
            <w:textDirection w:val="btLr"/>
            <w:vAlign w:val="center"/>
          </w:tcPr>
          <w:p w14:paraId="4299F4DF" w14:textId="77777777" w:rsidR="00EF0F79" w:rsidRPr="00744F0F" w:rsidRDefault="00EF0F79" w:rsidP="00DB0322">
            <w:pPr>
              <w:tabs>
                <w:tab w:val="left" w:pos="284"/>
              </w:tabs>
              <w:autoSpaceDE w:val="0"/>
              <w:autoSpaceDN w:val="0"/>
              <w:adjustRightInd w:val="0"/>
              <w:ind w:left="113" w:right="113"/>
              <w:jc w:val="center"/>
              <w:rPr>
                <w:b/>
                <w:bCs/>
                <w:sz w:val="18"/>
                <w:szCs w:val="18"/>
                <w:lang w:val="el-GR"/>
              </w:rPr>
            </w:pPr>
            <w:r w:rsidRPr="00744F0F">
              <w:rPr>
                <w:b/>
                <w:bCs/>
                <w:sz w:val="18"/>
                <w:szCs w:val="18"/>
                <w:lang w:val="el-GR"/>
              </w:rPr>
              <w:t>Δικαιολογητικά για Αλιείς</w:t>
            </w:r>
          </w:p>
        </w:tc>
        <w:tc>
          <w:tcPr>
            <w:tcW w:w="0" w:type="auto"/>
            <w:vAlign w:val="center"/>
          </w:tcPr>
          <w:p w14:paraId="2753EE9F" w14:textId="77777777" w:rsidR="00EF0F79" w:rsidRPr="00EF0F79" w:rsidRDefault="00EF0F79"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59F61AE8" w14:textId="77777777" w:rsidR="00EF0F79" w:rsidRPr="009B22EB" w:rsidRDefault="00EF0F79" w:rsidP="000B4D03">
            <w:pPr>
              <w:tabs>
                <w:tab w:val="left" w:pos="284"/>
              </w:tabs>
              <w:autoSpaceDE w:val="0"/>
              <w:autoSpaceDN w:val="0"/>
              <w:adjustRightInd w:val="0"/>
              <w:rPr>
                <w:rFonts w:cs="Tahoma"/>
                <w:sz w:val="18"/>
                <w:szCs w:val="18"/>
                <w:lang w:val="el-GR"/>
              </w:rPr>
            </w:pPr>
            <w:r w:rsidRPr="00D73EF7">
              <w:rPr>
                <w:rFonts w:cs="Tahoma"/>
                <w:sz w:val="18"/>
                <w:szCs w:val="18"/>
                <w:lang w:val="el-GR"/>
              </w:rPr>
              <w:t>Θεωρημένο αντίγραφο της Ατομικής Άδειας Αλιείας σε ισχύ</w:t>
            </w:r>
          </w:p>
        </w:tc>
        <w:tc>
          <w:tcPr>
            <w:tcW w:w="4172" w:type="dxa"/>
          </w:tcPr>
          <w:p w14:paraId="51732B9E" w14:textId="77777777" w:rsidR="00EF0F79" w:rsidRPr="006C016E" w:rsidRDefault="00EF0F79" w:rsidP="000B4D03">
            <w:pPr>
              <w:tabs>
                <w:tab w:val="left" w:pos="284"/>
              </w:tabs>
              <w:autoSpaceDE w:val="0"/>
              <w:autoSpaceDN w:val="0"/>
              <w:adjustRightInd w:val="0"/>
              <w:rPr>
                <w:rFonts w:cs="Tahoma"/>
                <w:sz w:val="18"/>
                <w:szCs w:val="18"/>
                <w:lang w:val="el-GR"/>
              </w:rPr>
            </w:pPr>
          </w:p>
        </w:tc>
      </w:tr>
      <w:tr w:rsidR="00EF0F79" w:rsidRPr="00A9409E" w14:paraId="1249ADDA" w14:textId="77777777" w:rsidTr="00D333BF">
        <w:tc>
          <w:tcPr>
            <w:tcW w:w="0" w:type="auto"/>
            <w:vMerge/>
          </w:tcPr>
          <w:p w14:paraId="7525E616" w14:textId="77777777" w:rsidR="00EF0F79" w:rsidRPr="009B22EB" w:rsidRDefault="00EF0F79" w:rsidP="000B4D03">
            <w:pPr>
              <w:tabs>
                <w:tab w:val="left" w:pos="284"/>
              </w:tabs>
              <w:autoSpaceDE w:val="0"/>
              <w:autoSpaceDN w:val="0"/>
              <w:adjustRightInd w:val="0"/>
              <w:rPr>
                <w:sz w:val="18"/>
                <w:szCs w:val="18"/>
                <w:lang w:val="el-GR"/>
              </w:rPr>
            </w:pPr>
          </w:p>
        </w:tc>
        <w:tc>
          <w:tcPr>
            <w:tcW w:w="0" w:type="auto"/>
            <w:vAlign w:val="center"/>
          </w:tcPr>
          <w:p w14:paraId="49F8BE9F" w14:textId="77777777" w:rsidR="00EF0F79" w:rsidRPr="00EF0F79" w:rsidRDefault="00EF0F79"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66B5B180" w14:textId="77777777" w:rsidR="00EF0F79" w:rsidRPr="00D73EF7" w:rsidRDefault="00EF0F79" w:rsidP="000B4D03">
            <w:pPr>
              <w:tabs>
                <w:tab w:val="left" w:pos="284"/>
              </w:tabs>
              <w:autoSpaceDE w:val="0"/>
              <w:autoSpaceDN w:val="0"/>
              <w:adjustRightInd w:val="0"/>
              <w:rPr>
                <w:rFonts w:cs="Tahoma"/>
                <w:sz w:val="18"/>
                <w:szCs w:val="18"/>
                <w:lang w:val="el-GR"/>
              </w:rPr>
            </w:pPr>
            <w:r w:rsidRPr="00D73EF7">
              <w:rPr>
                <w:rFonts w:cs="Tahoma"/>
                <w:sz w:val="18"/>
                <w:szCs w:val="18"/>
                <w:lang w:val="el-GR"/>
              </w:rPr>
              <w:t>Βεβαίωση της ασφάλισής του ως αλιέας από τον ασφαλιστικό φορέα ΕΦΚΑ</w:t>
            </w:r>
          </w:p>
        </w:tc>
        <w:tc>
          <w:tcPr>
            <w:tcW w:w="4172" w:type="dxa"/>
          </w:tcPr>
          <w:p w14:paraId="6367703D" w14:textId="77777777" w:rsidR="00EF0F79" w:rsidRPr="006C016E" w:rsidRDefault="00EF0F79" w:rsidP="000B4D03">
            <w:pPr>
              <w:tabs>
                <w:tab w:val="left" w:pos="284"/>
              </w:tabs>
              <w:autoSpaceDE w:val="0"/>
              <w:autoSpaceDN w:val="0"/>
              <w:adjustRightInd w:val="0"/>
              <w:rPr>
                <w:rFonts w:cs="Tahoma"/>
                <w:sz w:val="18"/>
                <w:szCs w:val="18"/>
                <w:lang w:val="el-GR"/>
              </w:rPr>
            </w:pPr>
          </w:p>
        </w:tc>
      </w:tr>
      <w:tr w:rsidR="00EF0F79" w:rsidRPr="009020B3" w14:paraId="1A8D8532" w14:textId="77777777" w:rsidTr="00D333BF">
        <w:tc>
          <w:tcPr>
            <w:tcW w:w="0" w:type="auto"/>
            <w:vMerge/>
          </w:tcPr>
          <w:p w14:paraId="2F9F47EF" w14:textId="77777777" w:rsidR="00EF0F79" w:rsidRPr="009B22EB" w:rsidRDefault="00EF0F79" w:rsidP="000B4D03">
            <w:pPr>
              <w:tabs>
                <w:tab w:val="left" w:pos="284"/>
              </w:tabs>
              <w:autoSpaceDE w:val="0"/>
              <w:autoSpaceDN w:val="0"/>
              <w:adjustRightInd w:val="0"/>
              <w:rPr>
                <w:sz w:val="18"/>
                <w:szCs w:val="18"/>
                <w:lang w:val="el-GR"/>
              </w:rPr>
            </w:pPr>
          </w:p>
        </w:tc>
        <w:tc>
          <w:tcPr>
            <w:tcW w:w="0" w:type="auto"/>
            <w:vAlign w:val="center"/>
          </w:tcPr>
          <w:p w14:paraId="0C975719" w14:textId="77777777" w:rsidR="00EF0F79" w:rsidRPr="00EF0F79" w:rsidRDefault="00EF0F79"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24F50132" w14:textId="77777777" w:rsidR="00EF0F79" w:rsidRPr="00D73EF7" w:rsidRDefault="00EF0F79" w:rsidP="000B4D03">
            <w:pPr>
              <w:tabs>
                <w:tab w:val="left" w:pos="284"/>
              </w:tabs>
              <w:autoSpaceDE w:val="0"/>
              <w:autoSpaceDN w:val="0"/>
              <w:adjustRightInd w:val="0"/>
              <w:rPr>
                <w:rFonts w:cs="Tahoma"/>
                <w:sz w:val="18"/>
                <w:szCs w:val="18"/>
                <w:lang w:val="el-GR"/>
              </w:rPr>
            </w:pPr>
            <w:r w:rsidRPr="00D73EF7">
              <w:rPr>
                <w:rFonts w:cs="Tahoma"/>
                <w:sz w:val="18"/>
                <w:szCs w:val="18"/>
                <w:lang w:val="el-GR"/>
              </w:rPr>
              <w:t>Βεβαίωση του Αλιευτικού Συλλόγου</w:t>
            </w:r>
          </w:p>
        </w:tc>
        <w:tc>
          <w:tcPr>
            <w:tcW w:w="4172" w:type="dxa"/>
          </w:tcPr>
          <w:p w14:paraId="663BADF5" w14:textId="77777777" w:rsidR="00EF0F79" w:rsidRPr="006C016E" w:rsidRDefault="00EF0F79" w:rsidP="000B4D03">
            <w:pPr>
              <w:tabs>
                <w:tab w:val="left" w:pos="284"/>
              </w:tabs>
              <w:autoSpaceDE w:val="0"/>
              <w:autoSpaceDN w:val="0"/>
              <w:adjustRightInd w:val="0"/>
              <w:rPr>
                <w:rFonts w:cs="Tahoma"/>
                <w:sz w:val="18"/>
                <w:szCs w:val="18"/>
                <w:lang w:val="el-GR"/>
              </w:rPr>
            </w:pPr>
          </w:p>
        </w:tc>
      </w:tr>
      <w:tr w:rsidR="00EF0F79" w:rsidRPr="00A9409E" w14:paraId="4E9F024A" w14:textId="77777777" w:rsidTr="00D333BF">
        <w:tc>
          <w:tcPr>
            <w:tcW w:w="0" w:type="auto"/>
            <w:vMerge/>
          </w:tcPr>
          <w:p w14:paraId="423B85F0" w14:textId="77777777" w:rsidR="00EF0F79" w:rsidRPr="009B22EB" w:rsidRDefault="00EF0F79" w:rsidP="000B4D03">
            <w:pPr>
              <w:tabs>
                <w:tab w:val="left" w:pos="284"/>
              </w:tabs>
              <w:autoSpaceDE w:val="0"/>
              <w:autoSpaceDN w:val="0"/>
              <w:adjustRightInd w:val="0"/>
              <w:rPr>
                <w:sz w:val="18"/>
                <w:szCs w:val="18"/>
                <w:lang w:val="el-GR"/>
              </w:rPr>
            </w:pPr>
          </w:p>
        </w:tc>
        <w:tc>
          <w:tcPr>
            <w:tcW w:w="0" w:type="auto"/>
            <w:vAlign w:val="center"/>
          </w:tcPr>
          <w:p w14:paraId="008E1990" w14:textId="77777777" w:rsidR="00EF0F79" w:rsidRPr="00EF0F79" w:rsidRDefault="00EF0F79"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667766D4" w14:textId="77777777" w:rsidR="00EF0F79" w:rsidRPr="00D73EF7" w:rsidRDefault="00EF0F79" w:rsidP="000B4D03">
            <w:pPr>
              <w:tabs>
                <w:tab w:val="left" w:pos="284"/>
              </w:tabs>
              <w:autoSpaceDE w:val="0"/>
              <w:autoSpaceDN w:val="0"/>
              <w:adjustRightInd w:val="0"/>
              <w:rPr>
                <w:rFonts w:cs="Tahoma"/>
                <w:sz w:val="18"/>
                <w:szCs w:val="18"/>
                <w:lang w:val="el-GR"/>
              </w:rPr>
            </w:pPr>
            <w:r w:rsidRPr="00D73EF7">
              <w:rPr>
                <w:rFonts w:cs="Tahoma"/>
                <w:sz w:val="18"/>
                <w:szCs w:val="18"/>
                <w:lang w:val="el-GR"/>
              </w:rPr>
              <w:t>Πλήρες θεωρημένο αντίγραφο (και τις κενές σελίδες) της αλιευτικής άδειας του σκάφους σε ισχύ</w:t>
            </w:r>
          </w:p>
        </w:tc>
        <w:tc>
          <w:tcPr>
            <w:tcW w:w="4172" w:type="dxa"/>
          </w:tcPr>
          <w:p w14:paraId="0DB0B1BB" w14:textId="77777777" w:rsidR="00EF0F79" w:rsidRPr="006C016E" w:rsidRDefault="00EF0F79" w:rsidP="000B4D03">
            <w:pPr>
              <w:tabs>
                <w:tab w:val="left" w:pos="284"/>
              </w:tabs>
              <w:autoSpaceDE w:val="0"/>
              <w:autoSpaceDN w:val="0"/>
              <w:adjustRightInd w:val="0"/>
              <w:rPr>
                <w:rFonts w:cs="Tahoma"/>
                <w:sz w:val="18"/>
                <w:szCs w:val="18"/>
                <w:lang w:val="el-GR"/>
              </w:rPr>
            </w:pPr>
          </w:p>
        </w:tc>
      </w:tr>
      <w:tr w:rsidR="00EF0F79" w:rsidRPr="00A9409E" w14:paraId="65AFA05B" w14:textId="77777777" w:rsidTr="00D333BF">
        <w:tc>
          <w:tcPr>
            <w:tcW w:w="0" w:type="auto"/>
            <w:vMerge/>
          </w:tcPr>
          <w:p w14:paraId="4527A2EE" w14:textId="77777777" w:rsidR="00EF0F79" w:rsidRPr="009B22EB" w:rsidRDefault="00EF0F79" w:rsidP="000B4D03">
            <w:pPr>
              <w:tabs>
                <w:tab w:val="left" w:pos="284"/>
              </w:tabs>
              <w:autoSpaceDE w:val="0"/>
              <w:autoSpaceDN w:val="0"/>
              <w:adjustRightInd w:val="0"/>
              <w:rPr>
                <w:sz w:val="18"/>
                <w:szCs w:val="18"/>
                <w:lang w:val="el-GR"/>
              </w:rPr>
            </w:pPr>
          </w:p>
        </w:tc>
        <w:tc>
          <w:tcPr>
            <w:tcW w:w="0" w:type="auto"/>
            <w:vAlign w:val="center"/>
          </w:tcPr>
          <w:p w14:paraId="1CA25A55" w14:textId="77777777" w:rsidR="00EF0F79" w:rsidRPr="00EF0F79" w:rsidRDefault="00EF0F79"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1B702880" w14:textId="77777777" w:rsidR="00EF0F79" w:rsidRPr="00D73EF7" w:rsidRDefault="00EF0F79" w:rsidP="000B4D03">
            <w:pPr>
              <w:tabs>
                <w:tab w:val="left" w:pos="284"/>
              </w:tabs>
              <w:autoSpaceDE w:val="0"/>
              <w:autoSpaceDN w:val="0"/>
              <w:adjustRightInd w:val="0"/>
              <w:rPr>
                <w:rFonts w:cs="Tahoma"/>
                <w:sz w:val="18"/>
                <w:szCs w:val="18"/>
                <w:lang w:val="el-GR"/>
              </w:rPr>
            </w:pPr>
            <w:r w:rsidRPr="00D73EF7">
              <w:rPr>
                <w:rFonts w:cs="Tahoma"/>
                <w:sz w:val="18"/>
                <w:szCs w:val="18"/>
                <w:lang w:val="el-GR"/>
              </w:rPr>
              <w:t>Αποδεικτικά έγγραφα όπου αναφέρεται ο τόπος κατοικίας του αλιέα</w:t>
            </w:r>
          </w:p>
        </w:tc>
        <w:tc>
          <w:tcPr>
            <w:tcW w:w="4172" w:type="dxa"/>
          </w:tcPr>
          <w:p w14:paraId="38CE8420" w14:textId="77777777" w:rsidR="00EF0F79" w:rsidRPr="006C016E" w:rsidRDefault="00EF0F79" w:rsidP="000B4D03">
            <w:pPr>
              <w:tabs>
                <w:tab w:val="left" w:pos="284"/>
              </w:tabs>
              <w:autoSpaceDE w:val="0"/>
              <w:autoSpaceDN w:val="0"/>
              <w:adjustRightInd w:val="0"/>
              <w:rPr>
                <w:rFonts w:cs="Tahoma"/>
                <w:sz w:val="18"/>
                <w:szCs w:val="18"/>
                <w:lang w:val="el-GR"/>
              </w:rPr>
            </w:pPr>
          </w:p>
        </w:tc>
      </w:tr>
      <w:tr w:rsidR="00EF0F79" w:rsidRPr="00A9409E" w14:paraId="00427792" w14:textId="77777777" w:rsidTr="00D333BF">
        <w:tc>
          <w:tcPr>
            <w:tcW w:w="0" w:type="auto"/>
            <w:vMerge/>
          </w:tcPr>
          <w:p w14:paraId="1DA7B002" w14:textId="77777777" w:rsidR="00EF0F79" w:rsidRPr="009B22EB" w:rsidRDefault="00EF0F79" w:rsidP="000B4D03">
            <w:pPr>
              <w:tabs>
                <w:tab w:val="left" w:pos="284"/>
              </w:tabs>
              <w:autoSpaceDE w:val="0"/>
              <w:autoSpaceDN w:val="0"/>
              <w:adjustRightInd w:val="0"/>
              <w:rPr>
                <w:sz w:val="18"/>
                <w:szCs w:val="18"/>
                <w:lang w:val="el-GR"/>
              </w:rPr>
            </w:pPr>
          </w:p>
        </w:tc>
        <w:tc>
          <w:tcPr>
            <w:tcW w:w="0" w:type="auto"/>
            <w:vAlign w:val="center"/>
          </w:tcPr>
          <w:p w14:paraId="4517F440" w14:textId="77777777" w:rsidR="00EF0F79" w:rsidRPr="00EF0F79" w:rsidRDefault="00EF0F79"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43020594" w14:textId="77777777" w:rsidR="00EF0F79" w:rsidRPr="00D73EF7" w:rsidRDefault="00EF0F79" w:rsidP="000B4D03">
            <w:pPr>
              <w:tabs>
                <w:tab w:val="left" w:pos="284"/>
              </w:tabs>
              <w:autoSpaceDE w:val="0"/>
              <w:autoSpaceDN w:val="0"/>
              <w:adjustRightInd w:val="0"/>
              <w:rPr>
                <w:rFonts w:cs="Tahoma"/>
                <w:sz w:val="18"/>
                <w:szCs w:val="18"/>
                <w:lang w:val="el-GR"/>
              </w:rPr>
            </w:pPr>
            <w:r w:rsidRPr="00D73EF7">
              <w:rPr>
                <w:rFonts w:cs="Tahoma"/>
                <w:sz w:val="18"/>
                <w:szCs w:val="18"/>
                <w:lang w:val="el-GR"/>
              </w:rPr>
              <w:t>Έγκριση για τη μετασκευή του σκάφους στο πλαίσιο του ΠΔ 261/1991 (όπου απαιτείται).</w:t>
            </w:r>
          </w:p>
        </w:tc>
        <w:tc>
          <w:tcPr>
            <w:tcW w:w="4172" w:type="dxa"/>
          </w:tcPr>
          <w:p w14:paraId="3F9CDFCC" w14:textId="77777777" w:rsidR="00EF0F79" w:rsidRPr="006C016E" w:rsidRDefault="00EF0F79" w:rsidP="000B4D03">
            <w:pPr>
              <w:tabs>
                <w:tab w:val="left" w:pos="284"/>
              </w:tabs>
              <w:autoSpaceDE w:val="0"/>
              <w:autoSpaceDN w:val="0"/>
              <w:adjustRightInd w:val="0"/>
              <w:rPr>
                <w:rFonts w:cs="Tahoma"/>
                <w:sz w:val="18"/>
                <w:szCs w:val="18"/>
                <w:lang w:val="el-GR"/>
              </w:rPr>
            </w:pPr>
          </w:p>
        </w:tc>
      </w:tr>
      <w:tr w:rsidR="00EF0F79" w:rsidRPr="00A9409E" w14:paraId="1FAFB6B7" w14:textId="77777777" w:rsidTr="00D333BF">
        <w:tc>
          <w:tcPr>
            <w:tcW w:w="0" w:type="auto"/>
            <w:vMerge/>
          </w:tcPr>
          <w:p w14:paraId="10F1C314" w14:textId="77777777" w:rsidR="00EF0F79" w:rsidRPr="009B22EB" w:rsidRDefault="00EF0F79" w:rsidP="000B4D03">
            <w:pPr>
              <w:tabs>
                <w:tab w:val="left" w:pos="284"/>
              </w:tabs>
              <w:autoSpaceDE w:val="0"/>
              <w:autoSpaceDN w:val="0"/>
              <w:adjustRightInd w:val="0"/>
              <w:rPr>
                <w:sz w:val="18"/>
                <w:szCs w:val="18"/>
                <w:lang w:val="el-GR"/>
              </w:rPr>
            </w:pPr>
          </w:p>
        </w:tc>
        <w:tc>
          <w:tcPr>
            <w:tcW w:w="0" w:type="auto"/>
            <w:vAlign w:val="center"/>
          </w:tcPr>
          <w:p w14:paraId="25D5A219" w14:textId="77777777" w:rsidR="00EF0F79" w:rsidRPr="00EF0F79" w:rsidRDefault="00EF0F79"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0FB85409" w14:textId="77777777" w:rsidR="00EF0F79" w:rsidRPr="00D73EF7" w:rsidRDefault="00EF0F79" w:rsidP="000B4D03">
            <w:pPr>
              <w:tabs>
                <w:tab w:val="left" w:pos="284"/>
              </w:tabs>
              <w:autoSpaceDE w:val="0"/>
              <w:autoSpaceDN w:val="0"/>
              <w:adjustRightInd w:val="0"/>
              <w:rPr>
                <w:rFonts w:cs="Tahoma"/>
                <w:sz w:val="18"/>
                <w:szCs w:val="18"/>
                <w:lang w:val="el-GR"/>
              </w:rPr>
            </w:pPr>
            <w:r w:rsidRPr="00D73EF7">
              <w:rPr>
                <w:rFonts w:cs="Tahoma"/>
                <w:sz w:val="18"/>
                <w:szCs w:val="18"/>
                <w:lang w:val="el-GR"/>
              </w:rPr>
              <w:t>Τεχνική έκθεση με αναλυτική περιγραφή της πράξης από οπού θα προκύπτει ο αναγκαίος εξοπλισμός ή / και οι απαιτούμενες εργασίες (Ενότητα A.2 του Έντυπου Ι_2 Συμπληρωματικά Στοιχεία)</w:t>
            </w:r>
          </w:p>
        </w:tc>
        <w:tc>
          <w:tcPr>
            <w:tcW w:w="4172" w:type="dxa"/>
          </w:tcPr>
          <w:p w14:paraId="2D7C96BE" w14:textId="77777777" w:rsidR="00EF0F79" w:rsidRPr="006C016E" w:rsidRDefault="00EF0F79" w:rsidP="000B4D03">
            <w:pPr>
              <w:tabs>
                <w:tab w:val="left" w:pos="284"/>
              </w:tabs>
              <w:autoSpaceDE w:val="0"/>
              <w:autoSpaceDN w:val="0"/>
              <w:adjustRightInd w:val="0"/>
              <w:rPr>
                <w:rFonts w:cs="Tahoma"/>
                <w:sz w:val="18"/>
                <w:szCs w:val="18"/>
                <w:lang w:val="el-GR"/>
              </w:rPr>
            </w:pPr>
          </w:p>
        </w:tc>
      </w:tr>
      <w:tr w:rsidR="00EF0F79" w:rsidRPr="00A9409E" w14:paraId="304F6741" w14:textId="77777777" w:rsidTr="00D333BF">
        <w:tc>
          <w:tcPr>
            <w:tcW w:w="0" w:type="auto"/>
            <w:vMerge/>
          </w:tcPr>
          <w:p w14:paraId="33014D18" w14:textId="77777777" w:rsidR="00EF0F79" w:rsidRPr="009B22EB" w:rsidRDefault="00EF0F79" w:rsidP="000B4D03">
            <w:pPr>
              <w:tabs>
                <w:tab w:val="left" w:pos="284"/>
              </w:tabs>
              <w:autoSpaceDE w:val="0"/>
              <w:autoSpaceDN w:val="0"/>
              <w:adjustRightInd w:val="0"/>
              <w:rPr>
                <w:sz w:val="18"/>
                <w:szCs w:val="18"/>
                <w:lang w:val="el-GR"/>
              </w:rPr>
            </w:pPr>
          </w:p>
        </w:tc>
        <w:tc>
          <w:tcPr>
            <w:tcW w:w="0" w:type="auto"/>
            <w:vAlign w:val="center"/>
          </w:tcPr>
          <w:p w14:paraId="53F7578D" w14:textId="77777777" w:rsidR="00EF0F79" w:rsidRPr="00EF0F79" w:rsidRDefault="00EF0F79"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52E6A126" w14:textId="77777777" w:rsidR="00EF0F79" w:rsidRPr="00D73EF7" w:rsidRDefault="00EF0F79" w:rsidP="000B4D03">
            <w:pPr>
              <w:tabs>
                <w:tab w:val="left" w:pos="284"/>
              </w:tabs>
              <w:autoSpaceDE w:val="0"/>
              <w:autoSpaceDN w:val="0"/>
              <w:adjustRightInd w:val="0"/>
              <w:rPr>
                <w:rFonts w:cs="Tahoma"/>
                <w:sz w:val="18"/>
                <w:szCs w:val="18"/>
                <w:lang w:val="el-GR"/>
              </w:rPr>
            </w:pPr>
            <w:r w:rsidRPr="00D73EF7">
              <w:rPr>
                <w:rFonts w:cs="Tahoma"/>
                <w:sz w:val="18"/>
                <w:szCs w:val="18"/>
                <w:lang w:val="el-GR"/>
              </w:rPr>
              <w:t>Ναυπηγικά σχέδια (με τεχνική και λειτουργική περιγραφή του ναυπηγού και έκθεσή του για την ευστάθεια του σκάφους όταν απαιτούνται σχετικές εργασίες)</w:t>
            </w:r>
          </w:p>
        </w:tc>
        <w:tc>
          <w:tcPr>
            <w:tcW w:w="4172" w:type="dxa"/>
          </w:tcPr>
          <w:p w14:paraId="74C12257" w14:textId="77777777" w:rsidR="00EF0F79" w:rsidRPr="006C016E" w:rsidRDefault="00EF0F79" w:rsidP="000B4D03">
            <w:pPr>
              <w:tabs>
                <w:tab w:val="left" w:pos="284"/>
              </w:tabs>
              <w:autoSpaceDE w:val="0"/>
              <w:autoSpaceDN w:val="0"/>
              <w:adjustRightInd w:val="0"/>
              <w:rPr>
                <w:rFonts w:cs="Tahoma"/>
                <w:sz w:val="18"/>
                <w:szCs w:val="18"/>
                <w:lang w:val="el-GR"/>
              </w:rPr>
            </w:pPr>
          </w:p>
        </w:tc>
      </w:tr>
      <w:tr w:rsidR="004B5B3B" w:rsidRPr="00A9409E" w14:paraId="52DA3CB5" w14:textId="77777777" w:rsidTr="00D333BF">
        <w:tc>
          <w:tcPr>
            <w:tcW w:w="0" w:type="auto"/>
            <w:vMerge/>
          </w:tcPr>
          <w:p w14:paraId="713907FF" w14:textId="77777777" w:rsidR="004B5B3B" w:rsidRPr="009B22EB" w:rsidRDefault="004B5B3B" w:rsidP="000B4D03">
            <w:pPr>
              <w:tabs>
                <w:tab w:val="left" w:pos="284"/>
              </w:tabs>
              <w:autoSpaceDE w:val="0"/>
              <w:autoSpaceDN w:val="0"/>
              <w:adjustRightInd w:val="0"/>
              <w:rPr>
                <w:sz w:val="18"/>
                <w:szCs w:val="18"/>
                <w:lang w:val="el-GR"/>
              </w:rPr>
            </w:pPr>
          </w:p>
        </w:tc>
        <w:tc>
          <w:tcPr>
            <w:tcW w:w="0" w:type="auto"/>
            <w:vAlign w:val="center"/>
          </w:tcPr>
          <w:p w14:paraId="33F4A43E" w14:textId="77777777" w:rsidR="004B5B3B" w:rsidRPr="00EF0F79" w:rsidRDefault="004B5B3B"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4B4DB9DC" w14:textId="77777777" w:rsidR="004B5B3B" w:rsidRPr="00D73EF7" w:rsidRDefault="004B5B3B" w:rsidP="000B4D03">
            <w:pPr>
              <w:tabs>
                <w:tab w:val="left" w:pos="284"/>
              </w:tabs>
              <w:autoSpaceDE w:val="0"/>
              <w:autoSpaceDN w:val="0"/>
              <w:adjustRightInd w:val="0"/>
              <w:rPr>
                <w:rFonts w:cs="Tahoma"/>
                <w:sz w:val="18"/>
                <w:szCs w:val="18"/>
                <w:lang w:val="el-GR"/>
              </w:rPr>
            </w:pPr>
            <w:r w:rsidRPr="00E24629">
              <w:rPr>
                <w:rFonts w:cs="Tahoma"/>
                <w:sz w:val="18"/>
                <w:szCs w:val="18"/>
                <w:lang w:val="el-GR"/>
              </w:rPr>
              <w:t>Βεβαίωση Λιμενικής</w:t>
            </w:r>
            <w:r w:rsidRPr="00CE0328">
              <w:rPr>
                <w:rFonts w:cs="Tahoma"/>
                <w:sz w:val="18"/>
                <w:szCs w:val="18"/>
                <w:lang w:val="el-GR"/>
              </w:rPr>
              <w:t xml:space="preserve"> Αρχής, ενεργού αλιευτικής δραστηριότητας του σκάφους για τουλάχιστον 60 ημέρες κατά τη διάρκεια των δύο (2) ημερολογιακών ετών που προηγούνται της ημερομηνίας υποβολής της αίτησης χρηματοδότησης,</w:t>
            </w:r>
          </w:p>
        </w:tc>
        <w:tc>
          <w:tcPr>
            <w:tcW w:w="4172" w:type="dxa"/>
          </w:tcPr>
          <w:p w14:paraId="7FE016DE" w14:textId="77777777" w:rsidR="004B5B3B" w:rsidRPr="006C016E" w:rsidRDefault="004B5B3B" w:rsidP="000B4D03">
            <w:pPr>
              <w:tabs>
                <w:tab w:val="left" w:pos="284"/>
              </w:tabs>
              <w:autoSpaceDE w:val="0"/>
              <w:autoSpaceDN w:val="0"/>
              <w:adjustRightInd w:val="0"/>
              <w:rPr>
                <w:rFonts w:cs="Tahoma"/>
                <w:sz w:val="18"/>
                <w:szCs w:val="18"/>
                <w:lang w:val="el-GR"/>
              </w:rPr>
            </w:pPr>
          </w:p>
        </w:tc>
      </w:tr>
      <w:tr w:rsidR="00EF0F79" w:rsidRPr="00A9409E" w14:paraId="7A8F59DD" w14:textId="77777777" w:rsidTr="00D333BF">
        <w:tc>
          <w:tcPr>
            <w:tcW w:w="0" w:type="auto"/>
            <w:vMerge/>
          </w:tcPr>
          <w:p w14:paraId="1957C18D" w14:textId="77777777" w:rsidR="00EF0F79" w:rsidRPr="009B22EB" w:rsidRDefault="00EF0F79" w:rsidP="000B4D03">
            <w:pPr>
              <w:tabs>
                <w:tab w:val="left" w:pos="284"/>
              </w:tabs>
              <w:autoSpaceDE w:val="0"/>
              <w:autoSpaceDN w:val="0"/>
              <w:adjustRightInd w:val="0"/>
              <w:rPr>
                <w:sz w:val="18"/>
                <w:szCs w:val="18"/>
                <w:lang w:val="el-GR"/>
              </w:rPr>
            </w:pPr>
          </w:p>
        </w:tc>
        <w:tc>
          <w:tcPr>
            <w:tcW w:w="0" w:type="auto"/>
            <w:vAlign w:val="center"/>
          </w:tcPr>
          <w:p w14:paraId="56A8F0E0" w14:textId="77777777" w:rsidR="00EF0F79" w:rsidRPr="00EF0F79" w:rsidRDefault="00EF0F79"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2A2D9320" w14:textId="77777777" w:rsidR="00EF0F79" w:rsidRPr="00D73EF7" w:rsidRDefault="00EF0F79" w:rsidP="000B4D03">
            <w:pPr>
              <w:tabs>
                <w:tab w:val="left" w:pos="284"/>
              </w:tabs>
              <w:autoSpaceDE w:val="0"/>
              <w:autoSpaceDN w:val="0"/>
              <w:adjustRightInd w:val="0"/>
              <w:rPr>
                <w:rFonts w:cs="Tahoma"/>
                <w:sz w:val="18"/>
                <w:szCs w:val="18"/>
                <w:lang w:val="el-GR"/>
              </w:rPr>
            </w:pPr>
            <w:r w:rsidRPr="00D73EF7">
              <w:rPr>
                <w:rFonts w:cs="Tahoma"/>
                <w:sz w:val="18"/>
                <w:szCs w:val="18"/>
                <w:lang w:val="el-GR"/>
              </w:rPr>
              <w:t>Φωτοαντίγραφο αιτήματος για την αναγγελία έναρξης αλιευτικού τουρισμού στην Υπηρεσία Αλιείας της αρμόδιας Π.Ε. (σύμφωνα με ΚΥΑ 414/2015), στην περίπτωση δράσεων αλιευτικού τουρισμού.</w:t>
            </w:r>
          </w:p>
        </w:tc>
        <w:tc>
          <w:tcPr>
            <w:tcW w:w="4172" w:type="dxa"/>
          </w:tcPr>
          <w:p w14:paraId="3171EC9F" w14:textId="77777777" w:rsidR="00EF0F79" w:rsidRPr="006C016E" w:rsidRDefault="00EF0F79" w:rsidP="000B4D03">
            <w:pPr>
              <w:tabs>
                <w:tab w:val="left" w:pos="284"/>
              </w:tabs>
              <w:autoSpaceDE w:val="0"/>
              <w:autoSpaceDN w:val="0"/>
              <w:adjustRightInd w:val="0"/>
              <w:rPr>
                <w:rFonts w:cs="Tahoma"/>
                <w:sz w:val="18"/>
                <w:szCs w:val="18"/>
                <w:lang w:val="el-GR"/>
              </w:rPr>
            </w:pPr>
          </w:p>
        </w:tc>
      </w:tr>
      <w:tr w:rsidR="00EF0F79" w:rsidRPr="00A9409E" w14:paraId="2276EE39" w14:textId="77777777" w:rsidTr="00D333BF">
        <w:tc>
          <w:tcPr>
            <w:tcW w:w="0" w:type="auto"/>
            <w:vMerge/>
          </w:tcPr>
          <w:p w14:paraId="687765C6" w14:textId="77777777" w:rsidR="00EF0F79" w:rsidRPr="009B22EB" w:rsidRDefault="00EF0F79" w:rsidP="000B4D03">
            <w:pPr>
              <w:tabs>
                <w:tab w:val="left" w:pos="284"/>
              </w:tabs>
              <w:autoSpaceDE w:val="0"/>
              <w:autoSpaceDN w:val="0"/>
              <w:adjustRightInd w:val="0"/>
              <w:rPr>
                <w:sz w:val="18"/>
                <w:szCs w:val="18"/>
                <w:lang w:val="el-GR"/>
              </w:rPr>
            </w:pPr>
          </w:p>
        </w:tc>
        <w:tc>
          <w:tcPr>
            <w:tcW w:w="0" w:type="auto"/>
            <w:vAlign w:val="center"/>
          </w:tcPr>
          <w:p w14:paraId="47884BC0" w14:textId="77777777" w:rsidR="00EF0F79" w:rsidRPr="00EF0F79" w:rsidRDefault="00EF0F79" w:rsidP="007F2519">
            <w:pPr>
              <w:pStyle w:val="a3"/>
              <w:numPr>
                <w:ilvl w:val="0"/>
                <w:numId w:val="139"/>
              </w:numPr>
              <w:tabs>
                <w:tab w:val="left" w:pos="284"/>
              </w:tabs>
              <w:autoSpaceDE w:val="0"/>
              <w:autoSpaceDN w:val="0"/>
              <w:adjustRightInd w:val="0"/>
              <w:spacing w:before="0" w:after="0" w:line="240" w:lineRule="auto"/>
              <w:rPr>
                <w:rFonts w:cs="Tahoma"/>
                <w:sz w:val="18"/>
                <w:szCs w:val="18"/>
                <w:lang w:val="el-GR"/>
              </w:rPr>
            </w:pPr>
          </w:p>
        </w:tc>
        <w:tc>
          <w:tcPr>
            <w:tcW w:w="7896" w:type="dxa"/>
            <w:vAlign w:val="center"/>
          </w:tcPr>
          <w:p w14:paraId="52CED107" w14:textId="77777777" w:rsidR="00EF0F79" w:rsidRPr="00D73EF7" w:rsidRDefault="00EF0F79" w:rsidP="000B4D03">
            <w:pPr>
              <w:tabs>
                <w:tab w:val="left" w:pos="284"/>
              </w:tabs>
              <w:autoSpaceDE w:val="0"/>
              <w:autoSpaceDN w:val="0"/>
              <w:adjustRightInd w:val="0"/>
              <w:rPr>
                <w:rFonts w:cs="Tahoma"/>
                <w:sz w:val="18"/>
                <w:szCs w:val="18"/>
                <w:lang w:val="el-GR"/>
              </w:rPr>
            </w:pPr>
            <w:r w:rsidRPr="00D73EF7">
              <w:rPr>
                <w:rFonts w:cs="Tahoma"/>
                <w:sz w:val="18"/>
                <w:szCs w:val="18"/>
                <w:lang w:val="el-GR"/>
              </w:rPr>
              <w:t>Πιστοποιητικό αξιοπλοΐας του σκάφους (σύμφωνα με ΚΥΑ 414/2015), στην περίπτωση δράσεων αλιευτικού τουρισμού</w:t>
            </w:r>
          </w:p>
        </w:tc>
        <w:tc>
          <w:tcPr>
            <w:tcW w:w="4172" w:type="dxa"/>
          </w:tcPr>
          <w:p w14:paraId="6335CFEF" w14:textId="77777777" w:rsidR="00EF0F79" w:rsidRPr="006C016E" w:rsidRDefault="00EF0F79" w:rsidP="000B4D03">
            <w:pPr>
              <w:tabs>
                <w:tab w:val="left" w:pos="284"/>
              </w:tabs>
              <w:autoSpaceDE w:val="0"/>
              <w:autoSpaceDN w:val="0"/>
              <w:adjustRightInd w:val="0"/>
              <w:rPr>
                <w:rFonts w:cs="Tahoma"/>
                <w:sz w:val="18"/>
                <w:szCs w:val="18"/>
                <w:lang w:val="el-GR"/>
              </w:rPr>
            </w:pPr>
          </w:p>
        </w:tc>
      </w:tr>
    </w:tbl>
    <w:p w14:paraId="479DD7D9" w14:textId="77777777" w:rsidR="00CA4355" w:rsidRDefault="00CA4355" w:rsidP="003D30BE">
      <w:pPr>
        <w:pStyle w:val="a9"/>
        <w:keepNext/>
        <w:rPr>
          <w:lang w:val="el-GR"/>
        </w:rPr>
      </w:pPr>
    </w:p>
    <w:p w14:paraId="0D6E8331" w14:textId="77777777" w:rsidR="00D333BF" w:rsidRDefault="00D333BF">
      <w:pPr>
        <w:rPr>
          <w:b/>
          <w:i/>
          <w:iCs/>
          <w:color w:val="000000" w:themeColor="text1"/>
          <w:szCs w:val="18"/>
          <w:lang w:val="el-GR"/>
        </w:rPr>
      </w:pPr>
      <w:r>
        <w:rPr>
          <w:lang w:val="el-GR"/>
        </w:rPr>
        <w:br w:type="page"/>
      </w:r>
    </w:p>
    <w:p w14:paraId="63AB9CBB" w14:textId="77777777" w:rsidR="003D30BE" w:rsidRPr="00C60A73" w:rsidRDefault="003D30BE" w:rsidP="003D30BE">
      <w:pPr>
        <w:pStyle w:val="a9"/>
        <w:keepNext/>
        <w:rPr>
          <w:lang w:val="el-GR"/>
        </w:rPr>
      </w:pPr>
      <w:bookmarkStart w:id="125" w:name="_Toc85203395"/>
      <w:r w:rsidRPr="00C60A73">
        <w:rPr>
          <w:lang w:val="el-GR"/>
        </w:rPr>
        <w:lastRenderedPageBreak/>
        <w:t xml:space="preserve">Πίνακας </w:t>
      </w:r>
      <w:r w:rsidR="00626BE4">
        <w:fldChar w:fldCharType="begin"/>
      </w:r>
      <w:r w:rsidR="00626BE4" w:rsidRPr="00C60A73">
        <w:rPr>
          <w:lang w:val="el-GR"/>
        </w:rPr>
        <w:instrText xml:space="preserve"> </w:instrText>
      </w:r>
      <w:r w:rsidR="00626BE4">
        <w:instrText>SEQ</w:instrText>
      </w:r>
      <w:r w:rsidR="00626BE4" w:rsidRPr="00C60A73">
        <w:rPr>
          <w:lang w:val="el-GR"/>
        </w:rPr>
        <w:instrText xml:space="preserve"> Πίνακας \* </w:instrText>
      </w:r>
      <w:r w:rsidR="00626BE4">
        <w:instrText>ARABIC</w:instrText>
      </w:r>
      <w:r w:rsidR="00626BE4" w:rsidRPr="00C60A73">
        <w:rPr>
          <w:lang w:val="el-GR"/>
        </w:rPr>
        <w:instrText xml:space="preserve"> </w:instrText>
      </w:r>
      <w:r w:rsidR="00626BE4">
        <w:fldChar w:fldCharType="separate"/>
      </w:r>
      <w:r w:rsidR="007D7F74" w:rsidRPr="007D7F74">
        <w:rPr>
          <w:noProof/>
          <w:lang w:val="el-GR"/>
        </w:rPr>
        <w:t>17</w:t>
      </w:r>
      <w:r w:rsidR="00626BE4">
        <w:rPr>
          <w:noProof/>
        </w:rPr>
        <w:fldChar w:fldCharType="end"/>
      </w:r>
      <w:r>
        <w:rPr>
          <w:lang w:val="el-GR"/>
        </w:rPr>
        <w:t xml:space="preserve"> Α1 Δικαιολογητικά-Επαγγελματίες Αλιείς</w:t>
      </w:r>
      <w:bookmarkEnd w:id="125"/>
    </w:p>
    <w:tbl>
      <w:tblPr>
        <w:tblStyle w:val="ab"/>
        <w:tblW w:w="5000" w:type="pct"/>
        <w:tblLook w:val="04A0" w:firstRow="1" w:lastRow="0" w:firstColumn="1" w:lastColumn="0" w:noHBand="0" w:noVBand="1"/>
      </w:tblPr>
      <w:tblGrid>
        <w:gridCol w:w="620"/>
        <w:gridCol w:w="1472"/>
        <w:gridCol w:w="6408"/>
        <w:gridCol w:w="5448"/>
      </w:tblGrid>
      <w:tr w:rsidR="00AD564A" w:rsidRPr="00A9409E" w14:paraId="7FC4AFFB" w14:textId="77777777" w:rsidTr="00B7315B">
        <w:trPr>
          <w:trHeight w:val="367"/>
          <w:tblHeader/>
        </w:trPr>
        <w:tc>
          <w:tcPr>
            <w:tcW w:w="222" w:type="pct"/>
            <w:shd w:val="clear" w:color="auto" w:fill="D9E2F3" w:themeFill="accent1" w:themeFillTint="33"/>
            <w:vAlign w:val="center"/>
          </w:tcPr>
          <w:p w14:paraId="49A89909" w14:textId="77777777" w:rsidR="00AD564A" w:rsidRPr="00233161" w:rsidRDefault="00AD564A" w:rsidP="00626BE4">
            <w:pPr>
              <w:tabs>
                <w:tab w:val="left" w:pos="284"/>
              </w:tabs>
              <w:autoSpaceDE w:val="0"/>
              <w:autoSpaceDN w:val="0"/>
              <w:adjustRightInd w:val="0"/>
              <w:spacing w:line="360" w:lineRule="auto"/>
              <w:jc w:val="center"/>
              <w:rPr>
                <w:rFonts w:cs="Tahoma"/>
                <w:b/>
                <w:bCs/>
                <w:sz w:val="22"/>
                <w:lang w:val="el-GR"/>
              </w:rPr>
            </w:pPr>
            <w:bookmarkStart w:id="126" w:name="_Hlk80972268"/>
          </w:p>
        </w:tc>
        <w:tc>
          <w:tcPr>
            <w:tcW w:w="4778" w:type="pct"/>
            <w:gridSpan w:val="3"/>
            <w:shd w:val="clear" w:color="auto" w:fill="D9E2F3" w:themeFill="accent1" w:themeFillTint="33"/>
            <w:vAlign w:val="center"/>
          </w:tcPr>
          <w:p w14:paraId="6403C5B5" w14:textId="77777777" w:rsidR="00AD564A" w:rsidRPr="00233161" w:rsidRDefault="00AD564A" w:rsidP="00626BE4">
            <w:pPr>
              <w:tabs>
                <w:tab w:val="left" w:pos="284"/>
              </w:tabs>
              <w:autoSpaceDE w:val="0"/>
              <w:autoSpaceDN w:val="0"/>
              <w:adjustRightInd w:val="0"/>
              <w:spacing w:line="360" w:lineRule="auto"/>
              <w:jc w:val="center"/>
              <w:rPr>
                <w:rFonts w:cs="Tahoma"/>
                <w:b/>
                <w:bCs/>
                <w:sz w:val="22"/>
                <w:lang w:val="el-GR"/>
              </w:rPr>
            </w:pPr>
            <w:r w:rsidRPr="00233161">
              <w:rPr>
                <w:rFonts w:cs="Tahoma"/>
                <w:b/>
                <w:bCs/>
                <w:sz w:val="22"/>
                <w:lang w:val="el-GR"/>
              </w:rPr>
              <w:t>Δικαιολογητικά</w:t>
            </w:r>
            <w:r w:rsidR="00D333BF" w:rsidRPr="00233161">
              <w:rPr>
                <w:rFonts w:cs="Tahoma"/>
                <w:b/>
                <w:bCs/>
                <w:sz w:val="22"/>
                <w:lang w:val="el-GR"/>
              </w:rPr>
              <w:t xml:space="preserve"> </w:t>
            </w:r>
            <w:r w:rsidRPr="00233161">
              <w:rPr>
                <w:rFonts w:cs="Tahoma"/>
                <w:b/>
                <w:bCs/>
                <w:sz w:val="22"/>
                <w:lang w:val="el-GR"/>
              </w:rPr>
              <w:t>- Επαγγελματίες Αλιείς</w:t>
            </w:r>
            <w:r w:rsidR="0050495F">
              <w:rPr>
                <w:rFonts w:cs="Tahoma"/>
                <w:b/>
                <w:bCs/>
                <w:sz w:val="22"/>
                <w:lang w:val="el-GR"/>
              </w:rPr>
              <w:t xml:space="preserve"> - </w:t>
            </w:r>
            <w:r w:rsidR="000C4E00" w:rsidRPr="00233161">
              <w:rPr>
                <w:rFonts w:cs="Tahoma"/>
                <w:b/>
                <w:bCs/>
                <w:sz w:val="22"/>
                <w:lang w:val="el-GR"/>
              </w:rPr>
              <w:t>Καν.(ΕΕ) 508/2014</w:t>
            </w:r>
          </w:p>
        </w:tc>
      </w:tr>
      <w:tr w:rsidR="00AD564A" w:rsidRPr="00A9409E" w14:paraId="67AB7588" w14:textId="77777777" w:rsidTr="00B7315B">
        <w:trPr>
          <w:trHeight w:val="367"/>
          <w:tblHeader/>
        </w:trPr>
        <w:tc>
          <w:tcPr>
            <w:tcW w:w="222" w:type="pct"/>
            <w:shd w:val="clear" w:color="auto" w:fill="D9E2F3" w:themeFill="accent1" w:themeFillTint="33"/>
            <w:vAlign w:val="center"/>
          </w:tcPr>
          <w:p w14:paraId="37A01A5C" w14:textId="77777777" w:rsidR="00AD564A" w:rsidRPr="00233161" w:rsidRDefault="00AD564A" w:rsidP="007F02F1">
            <w:pPr>
              <w:tabs>
                <w:tab w:val="left" w:pos="284"/>
              </w:tabs>
              <w:autoSpaceDE w:val="0"/>
              <w:autoSpaceDN w:val="0"/>
              <w:adjustRightInd w:val="0"/>
              <w:spacing w:line="360" w:lineRule="auto"/>
              <w:jc w:val="center"/>
              <w:rPr>
                <w:rFonts w:cs="Tahoma"/>
                <w:b/>
                <w:bCs/>
                <w:sz w:val="22"/>
                <w:lang w:val="el-GR"/>
              </w:rPr>
            </w:pPr>
            <w:r w:rsidRPr="00233161">
              <w:rPr>
                <w:rFonts w:cs="Tahoma"/>
                <w:b/>
                <w:bCs/>
                <w:sz w:val="22"/>
                <w:lang w:val="el-GR"/>
              </w:rPr>
              <w:t>Α1</w:t>
            </w:r>
          </w:p>
        </w:tc>
        <w:tc>
          <w:tcPr>
            <w:tcW w:w="528" w:type="pct"/>
            <w:shd w:val="clear" w:color="auto" w:fill="D9E2F3" w:themeFill="accent1" w:themeFillTint="33"/>
            <w:vAlign w:val="center"/>
          </w:tcPr>
          <w:p w14:paraId="141FFDBD" w14:textId="77777777" w:rsidR="00AD564A" w:rsidRPr="00233161" w:rsidRDefault="00AD564A" w:rsidP="00991B20">
            <w:pPr>
              <w:tabs>
                <w:tab w:val="left" w:pos="284"/>
              </w:tabs>
              <w:autoSpaceDE w:val="0"/>
              <w:autoSpaceDN w:val="0"/>
              <w:adjustRightInd w:val="0"/>
              <w:spacing w:line="360" w:lineRule="auto"/>
              <w:jc w:val="center"/>
              <w:rPr>
                <w:rFonts w:cs="Tahoma"/>
                <w:b/>
                <w:bCs/>
                <w:sz w:val="22"/>
                <w:lang w:val="el-GR"/>
              </w:rPr>
            </w:pPr>
            <w:r w:rsidRPr="00233161">
              <w:rPr>
                <w:rFonts w:cs="Tahoma"/>
                <w:b/>
                <w:bCs/>
                <w:sz w:val="22"/>
                <w:lang w:val="el-GR"/>
              </w:rPr>
              <w:t xml:space="preserve">Δράσεις: </w:t>
            </w:r>
          </w:p>
        </w:tc>
        <w:tc>
          <w:tcPr>
            <w:tcW w:w="4250" w:type="pct"/>
            <w:gridSpan w:val="2"/>
            <w:shd w:val="clear" w:color="auto" w:fill="D9E2F3" w:themeFill="accent1" w:themeFillTint="33"/>
            <w:vAlign w:val="center"/>
          </w:tcPr>
          <w:p w14:paraId="2A55E59F" w14:textId="77777777" w:rsidR="00AD564A" w:rsidRPr="00233161" w:rsidRDefault="00AD564A" w:rsidP="00C913F9">
            <w:pPr>
              <w:pStyle w:val="a3"/>
              <w:numPr>
                <w:ilvl w:val="0"/>
                <w:numId w:val="26"/>
              </w:numPr>
              <w:tabs>
                <w:tab w:val="left" w:pos="284"/>
              </w:tabs>
              <w:autoSpaceDE w:val="0"/>
              <w:autoSpaceDN w:val="0"/>
              <w:adjustRightInd w:val="0"/>
              <w:spacing w:before="0" w:after="0" w:line="240" w:lineRule="auto"/>
              <w:ind w:left="357" w:hanging="357"/>
              <w:rPr>
                <w:rFonts w:cs="Tahoma"/>
                <w:b/>
                <w:bCs/>
                <w:sz w:val="22"/>
                <w:szCs w:val="22"/>
                <w:lang w:val="el-GR"/>
              </w:rPr>
            </w:pPr>
            <w:r w:rsidRPr="00233161">
              <w:rPr>
                <w:rFonts w:cs="Tahoma"/>
                <w:b/>
                <w:bCs/>
                <w:sz w:val="22"/>
                <w:szCs w:val="22"/>
                <w:lang w:val="el-GR"/>
              </w:rPr>
              <w:t xml:space="preserve">Υγεία και Ασφάλεια </w:t>
            </w:r>
          </w:p>
          <w:p w14:paraId="3C56D3D0" w14:textId="77777777" w:rsidR="00AD564A" w:rsidRPr="00233161" w:rsidRDefault="00AD564A" w:rsidP="00C913F9">
            <w:pPr>
              <w:pStyle w:val="a3"/>
              <w:numPr>
                <w:ilvl w:val="0"/>
                <w:numId w:val="26"/>
              </w:numPr>
              <w:tabs>
                <w:tab w:val="left" w:pos="284"/>
              </w:tabs>
              <w:autoSpaceDE w:val="0"/>
              <w:autoSpaceDN w:val="0"/>
              <w:adjustRightInd w:val="0"/>
              <w:spacing w:before="0" w:after="0" w:line="240" w:lineRule="auto"/>
              <w:ind w:left="357" w:hanging="357"/>
              <w:rPr>
                <w:rFonts w:cs="Tahoma"/>
                <w:b/>
                <w:bCs/>
                <w:sz w:val="22"/>
                <w:szCs w:val="22"/>
                <w:lang w:val="el-GR"/>
              </w:rPr>
            </w:pPr>
            <w:r w:rsidRPr="00233161">
              <w:rPr>
                <w:rFonts w:cs="Tahoma"/>
                <w:b/>
                <w:bCs/>
                <w:sz w:val="22"/>
                <w:szCs w:val="22"/>
                <w:lang w:val="el-GR"/>
              </w:rPr>
              <w:t>Ενεργειακή Απόδοση και Μετριασμός της Κλιματικής Αλλαγής</w:t>
            </w:r>
          </w:p>
          <w:p w14:paraId="6A089E3D" w14:textId="77777777" w:rsidR="00B73A8C" w:rsidRPr="00233161" w:rsidRDefault="00AD564A" w:rsidP="00C913F9">
            <w:pPr>
              <w:pStyle w:val="a3"/>
              <w:numPr>
                <w:ilvl w:val="0"/>
                <w:numId w:val="26"/>
              </w:numPr>
              <w:tabs>
                <w:tab w:val="left" w:pos="284"/>
              </w:tabs>
              <w:autoSpaceDE w:val="0"/>
              <w:autoSpaceDN w:val="0"/>
              <w:adjustRightInd w:val="0"/>
              <w:spacing w:before="0" w:after="0" w:line="240" w:lineRule="auto"/>
              <w:ind w:left="357" w:hanging="357"/>
              <w:rPr>
                <w:rFonts w:cs="Tahoma"/>
                <w:b/>
                <w:bCs/>
                <w:sz w:val="22"/>
                <w:szCs w:val="22"/>
                <w:lang w:val="el-GR"/>
              </w:rPr>
            </w:pPr>
            <w:r w:rsidRPr="00233161">
              <w:rPr>
                <w:rFonts w:cs="Tahoma"/>
                <w:b/>
                <w:bCs/>
                <w:sz w:val="22"/>
                <w:szCs w:val="22"/>
                <w:lang w:val="el-GR"/>
              </w:rPr>
              <w:t>Προστιθέμενη αξία, Ποιότητα των προϊόντων και χρήση των ανεπιθύμητων αλιευμάτων</w:t>
            </w:r>
            <w:r w:rsidRPr="00233161">
              <w:rPr>
                <w:rFonts w:cs="Tahoma"/>
                <w:iCs/>
                <w:sz w:val="22"/>
                <w:szCs w:val="22"/>
                <w:lang w:val="el-GR"/>
              </w:rPr>
              <w:t xml:space="preserve"> </w:t>
            </w:r>
          </w:p>
        </w:tc>
      </w:tr>
      <w:tr w:rsidR="00AD564A" w:rsidRPr="00991B20" w14:paraId="4781CF0B" w14:textId="77777777" w:rsidTr="00B7315B">
        <w:trPr>
          <w:trHeight w:val="367"/>
          <w:tblHeader/>
        </w:trPr>
        <w:tc>
          <w:tcPr>
            <w:tcW w:w="222" w:type="pct"/>
            <w:shd w:val="clear" w:color="auto" w:fill="D9E2F3" w:themeFill="accent1" w:themeFillTint="33"/>
            <w:vAlign w:val="center"/>
          </w:tcPr>
          <w:p w14:paraId="37C8C769" w14:textId="77777777" w:rsidR="00AD564A" w:rsidRPr="007F02F1" w:rsidRDefault="001C515B" w:rsidP="007F02F1">
            <w:pPr>
              <w:tabs>
                <w:tab w:val="left" w:pos="284"/>
              </w:tabs>
              <w:autoSpaceDE w:val="0"/>
              <w:autoSpaceDN w:val="0"/>
              <w:adjustRightInd w:val="0"/>
              <w:spacing w:line="360" w:lineRule="auto"/>
              <w:jc w:val="center"/>
              <w:rPr>
                <w:rFonts w:cs="Tahoma"/>
                <w:b/>
                <w:bCs/>
                <w:sz w:val="18"/>
                <w:szCs w:val="18"/>
                <w:lang w:val="el-GR"/>
              </w:rPr>
            </w:pPr>
            <w:r w:rsidRPr="00991B20">
              <w:rPr>
                <w:rFonts w:cs="Tahoma"/>
                <w:b/>
                <w:bCs/>
                <w:sz w:val="18"/>
                <w:szCs w:val="18"/>
                <w:lang w:val="el-GR"/>
              </w:rPr>
              <w:t>Α/Α</w:t>
            </w:r>
          </w:p>
        </w:tc>
        <w:tc>
          <w:tcPr>
            <w:tcW w:w="2825" w:type="pct"/>
            <w:gridSpan w:val="2"/>
            <w:shd w:val="clear" w:color="auto" w:fill="D9E2F3" w:themeFill="accent1" w:themeFillTint="33"/>
            <w:vAlign w:val="center"/>
          </w:tcPr>
          <w:p w14:paraId="2C96DB4A" w14:textId="77777777" w:rsidR="00AD564A" w:rsidRPr="00AD564A" w:rsidRDefault="00257E2D" w:rsidP="00C551BF">
            <w:pPr>
              <w:tabs>
                <w:tab w:val="left" w:pos="284"/>
              </w:tabs>
              <w:autoSpaceDE w:val="0"/>
              <w:autoSpaceDN w:val="0"/>
              <w:adjustRightInd w:val="0"/>
              <w:jc w:val="center"/>
              <w:rPr>
                <w:rFonts w:cs="Tahoma"/>
                <w:b/>
                <w:bCs/>
                <w:sz w:val="18"/>
                <w:szCs w:val="18"/>
                <w:lang w:val="el-GR"/>
              </w:rPr>
            </w:pPr>
            <w:r>
              <w:rPr>
                <w:rFonts w:cs="Tahoma"/>
                <w:b/>
                <w:bCs/>
                <w:sz w:val="18"/>
                <w:szCs w:val="18"/>
                <w:lang w:val="el-GR"/>
              </w:rPr>
              <w:t xml:space="preserve">Απαιτούμενα </w:t>
            </w:r>
            <w:r w:rsidR="00AD564A" w:rsidRPr="00AD564A">
              <w:rPr>
                <w:rFonts w:cs="Tahoma"/>
                <w:b/>
                <w:bCs/>
                <w:sz w:val="18"/>
                <w:szCs w:val="18"/>
                <w:lang w:val="el-GR"/>
              </w:rPr>
              <w:t>Δικαιολογητικά</w:t>
            </w:r>
          </w:p>
        </w:tc>
        <w:tc>
          <w:tcPr>
            <w:tcW w:w="1953" w:type="pct"/>
            <w:shd w:val="clear" w:color="auto" w:fill="D9E2F3" w:themeFill="accent1" w:themeFillTint="33"/>
          </w:tcPr>
          <w:p w14:paraId="32677F0C" w14:textId="77777777" w:rsidR="00AD564A" w:rsidRPr="007F02F1" w:rsidRDefault="00C551BF" w:rsidP="00C551BF">
            <w:pPr>
              <w:pStyle w:val="a3"/>
              <w:tabs>
                <w:tab w:val="left" w:pos="284"/>
              </w:tabs>
              <w:autoSpaceDE w:val="0"/>
              <w:autoSpaceDN w:val="0"/>
              <w:adjustRightInd w:val="0"/>
              <w:spacing w:after="0" w:line="240" w:lineRule="auto"/>
              <w:ind w:left="360"/>
              <w:jc w:val="center"/>
              <w:rPr>
                <w:rFonts w:cs="Tahoma"/>
                <w:b/>
                <w:bCs/>
                <w:sz w:val="18"/>
                <w:szCs w:val="18"/>
                <w:lang w:val="el-GR"/>
              </w:rPr>
            </w:pPr>
            <w:r>
              <w:rPr>
                <w:rFonts w:cs="Tahoma"/>
                <w:b/>
                <w:bCs/>
                <w:sz w:val="18"/>
                <w:szCs w:val="18"/>
                <w:lang w:val="el-GR"/>
              </w:rPr>
              <w:t>Επεξήγηση</w:t>
            </w:r>
          </w:p>
        </w:tc>
      </w:tr>
      <w:tr w:rsidR="003D30BE" w:rsidRPr="00A9409E" w14:paraId="461EB51E" w14:textId="77777777" w:rsidTr="004C3BEB">
        <w:tc>
          <w:tcPr>
            <w:tcW w:w="222" w:type="pct"/>
            <w:vAlign w:val="center"/>
          </w:tcPr>
          <w:p w14:paraId="59F0B11C" w14:textId="77777777" w:rsidR="00AD564A" w:rsidRPr="00991B20" w:rsidRDefault="00AD564A" w:rsidP="00723FEB">
            <w:pPr>
              <w:pStyle w:val="a3"/>
              <w:numPr>
                <w:ilvl w:val="0"/>
                <w:numId w:val="25"/>
              </w:numPr>
              <w:tabs>
                <w:tab w:val="left" w:pos="284"/>
              </w:tabs>
              <w:autoSpaceDE w:val="0"/>
              <w:autoSpaceDN w:val="0"/>
              <w:adjustRightInd w:val="0"/>
              <w:spacing w:line="360" w:lineRule="auto"/>
              <w:jc w:val="center"/>
              <w:rPr>
                <w:rFonts w:cs="Tahoma"/>
                <w:sz w:val="18"/>
                <w:szCs w:val="18"/>
                <w:lang w:val="el-GR"/>
              </w:rPr>
            </w:pPr>
            <w:bookmarkStart w:id="127" w:name="_Hlk79674539"/>
          </w:p>
        </w:tc>
        <w:tc>
          <w:tcPr>
            <w:tcW w:w="2825" w:type="pct"/>
            <w:gridSpan w:val="2"/>
          </w:tcPr>
          <w:p w14:paraId="01C77065" w14:textId="77777777" w:rsidR="00AD564A" w:rsidRPr="00991B20" w:rsidRDefault="00AD564A" w:rsidP="00C04907">
            <w:pPr>
              <w:tabs>
                <w:tab w:val="left" w:pos="284"/>
              </w:tabs>
              <w:autoSpaceDE w:val="0"/>
              <w:autoSpaceDN w:val="0"/>
              <w:adjustRightInd w:val="0"/>
              <w:rPr>
                <w:rFonts w:cs="Tahoma"/>
                <w:sz w:val="18"/>
                <w:szCs w:val="18"/>
                <w:lang w:val="el-GR"/>
              </w:rPr>
            </w:pPr>
            <w:r w:rsidRPr="00991B20">
              <w:rPr>
                <w:rFonts w:cs="Tahoma"/>
                <w:sz w:val="18"/>
                <w:szCs w:val="18"/>
                <w:lang w:val="el-GR"/>
              </w:rPr>
              <w:t>Περιγραφή των περιεχομένων του φακέλου και αντίγραφο των δύο πρώτων σελίδων της ηλεκτρονικής αίτησης χρηματοδότησης στο ΠΣΚΕ, όπου αναγράφεται και η ακριβής ημερομηνία υποβολής της.</w:t>
            </w:r>
          </w:p>
        </w:tc>
        <w:tc>
          <w:tcPr>
            <w:tcW w:w="1953" w:type="pct"/>
            <w:vAlign w:val="center"/>
          </w:tcPr>
          <w:p w14:paraId="5B2F7169" w14:textId="77777777" w:rsidR="00AD564A" w:rsidRPr="00991B20" w:rsidRDefault="00DC6D90" w:rsidP="00C04907">
            <w:pPr>
              <w:tabs>
                <w:tab w:val="left" w:pos="284"/>
              </w:tabs>
              <w:autoSpaceDE w:val="0"/>
              <w:autoSpaceDN w:val="0"/>
              <w:adjustRightInd w:val="0"/>
              <w:rPr>
                <w:rFonts w:cs="Tahoma"/>
                <w:sz w:val="18"/>
                <w:szCs w:val="18"/>
                <w:lang w:val="el-GR"/>
              </w:rPr>
            </w:pPr>
            <w:r>
              <w:rPr>
                <w:rFonts w:cs="Tahoma"/>
                <w:sz w:val="18"/>
                <w:szCs w:val="18"/>
                <w:lang w:val="el-GR"/>
              </w:rPr>
              <w:t xml:space="preserve">Προσκομίζεται από το δυνητικό </w:t>
            </w:r>
            <w:r w:rsidR="003D30BE">
              <w:rPr>
                <w:rFonts w:cs="Tahoma"/>
                <w:sz w:val="18"/>
                <w:szCs w:val="18"/>
                <w:lang w:val="el-GR"/>
              </w:rPr>
              <w:t>δικαιούχο</w:t>
            </w:r>
          </w:p>
        </w:tc>
      </w:tr>
      <w:tr w:rsidR="0005236A" w:rsidRPr="00A9409E" w14:paraId="68FA87FA" w14:textId="77777777" w:rsidTr="004C3BEB">
        <w:tc>
          <w:tcPr>
            <w:tcW w:w="222" w:type="pct"/>
            <w:vAlign w:val="center"/>
          </w:tcPr>
          <w:p w14:paraId="231726ED" w14:textId="77777777" w:rsidR="0005236A" w:rsidRPr="00991B20" w:rsidRDefault="0005236A" w:rsidP="00723FEB">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4A3D2292" w14:textId="77777777" w:rsidR="0005236A" w:rsidRPr="00991B20" w:rsidRDefault="0005236A" w:rsidP="00C04907">
            <w:pPr>
              <w:tabs>
                <w:tab w:val="left" w:pos="284"/>
              </w:tabs>
              <w:autoSpaceDE w:val="0"/>
              <w:autoSpaceDN w:val="0"/>
              <w:adjustRightInd w:val="0"/>
              <w:rPr>
                <w:rFonts w:cs="Tahoma"/>
                <w:sz w:val="18"/>
                <w:szCs w:val="18"/>
                <w:lang w:val="el-GR"/>
              </w:rPr>
            </w:pPr>
            <w:r w:rsidRPr="00880C2B">
              <w:rPr>
                <w:sz w:val="18"/>
                <w:szCs w:val="18"/>
                <w:lang w:val="el-GR"/>
              </w:rPr>
              <w:t>Αντίγραφο των δύο πρώτων σελίδων της ηλεκτρονικής αίτησης χρηματοδότησης στο ΠΣΚΕ, όπου αναγράφεται και η ακριβής ημερομηνία υποβολής της</w:t>
            </w:r>
          </w:p>
        </w:tc>
        <w:tc>
          <w:tcPr>
            <w:tcW w:w="1953" w:type="pct"/>
          </w:tcPr>
          <w:p w14:paraId="26641807" w14:textId="77777777" w:rsidR="0005236A" w:rsidRDefault="0005236A" w:rsidP="00C04907">
            <w:pPr>
              <w:tabs>
                <w:tab w:val="left" w:pos="284"/>
              </w:tabs>
              <w:autoSpaceDE w:val="0"/>
              <w:autoSpaceDN w:val="0"/>
              <w:adjustRightInd w:val="0"/>
              <w:rPr>
                <w:rFonts w:eastAsia="Calibri" w:cs="Times New Roman"/>
                <w:sz w:val="18"/>
                <w:szCs w:val="18"/>
                <w:lang w:val="el-GR"/>
              </w:rPr>
            </w:pPr>
          </w:p>
        </w:tc>
      </w:tr>
      <w:bookmarkEnd w:id="127"/>
      <w:tr w:rsidR="003D30BE" w:rsidRPr="00A9409E" w14:paraId="1A133F1F" w14:textId="77777777" w:rsidTr="004C3BEB">
        <w:tc>
          <w:tcPr>
            <w:tcW w:w="222" w:type="pct"/>
            <w:vAlign w:val="center"/>
          </w:tcPr>
          <w:p w14:paraId="6E3F6DF0" w14:textId="77777777" w:rsidR="00AD564A" w:rsidRPr="00991B20" w:rsidRDefault="00AD564A" w:rsidP="00723FEB">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12699484" w14:textId="77777777" w:rsidR="00AD564A" w:rsidRPr="00991B20" w:rsidRDefault="00AD564A" w:rsidP="00C04907">
            <w:pPr>
              <w:tabs>
                <w:tab w:val="left" w:pos="284"/>
              </w:tabs>
              <w:autoSpaceDE w:val="0"/>
              <w:autoSpaceDN w:val="0"/>
              <w:adjustRightInd w:val="0"/>
              <w:rPr>
                <w:rFonts w:cs="Tahoma"/>
                <w:sz w:val="18"/>
                <w:szCs w:val="18"/>
                <w:lang w:val="el-GR"/>
              </w:rPr>
            </w:pPr>
            <w:r w:rsidRPr="00991B20">
              <w:rPr>
                <w:rFonts w:cs="Tahoma"/>
                <w:sz w:val="18"/>
                <w:szCs w:val="18"/>
                <w:lang w:val="el-GR"/>
              </w:rPr>
              <w:t>Έκθεση τεκμηρίωσης για διαχείριση της δράσης σε τοπικό επίπεδο (άρθρο 63.2, Καν. (ΕΕ) 508/2014).</w:t>
            </w:r>
            <w:r w:rsidR="00861D86">
              <w:rPr>
                <w:rFonts w:cs="Tahoma"/>
                <w:sz w:val="18"/>
                <w:szCs w:val="18"/>
                <w:lang w:val="el-GR"/>
              </w:rPr>
              <w:t xml:space="preserve"> </w:t>
            </w:r>
            <w:r w:rsidRPr="00991B20">
              <w:rPr>
                <w:rFonts w:cs="Tahoma"/>
                <w:sz w:val="18"/>
                <w:szCs w:val="18"/>
                <w:lang w:val="el-GR"/>
              </w:rPr>
              <w:t>(Συμπληρώνεται και στο Έντυπο Ι-2 Συμπληρωματικά Στοιχεία Αίτησης)</w:t>
            </w:r>
          </w:p>
        </w:tc>
        <w:tc>
          <w:tcPr>
            <w:tcW w:w="1953" w:type="pct"/>
          </w:tcPr>
          <w:p w14:paraId="77733709" w14:textId="77777777" w:rsidR="00AD564A" w:rsidRPr="00991B20" w:rsidRDefault="006F4E25" w:rsidP="00C04907">
            <w:pPr>
              <w:tabs>
                <w:tab w:val="left" w:pos="284"/>
              </w:tabs>
              <w:autoSpaceDE w:val="0"/>
              <w:autoSpaceDN w:val="0"/>
              <w:adjustRightInd w:val="0"/>
              <w:rPr>
                <w:rFonts w:cs="Tahoma"/>
                <w:sz w:val="18"/>
                <w:szCs w:val="18"/>
                <w:lang w:val="el-GR"/>
              </w:rPr>
            </w:pPr>
            <w:r>
              <w:rPr>
                <w:rFonts w:eastAsia="Calibri" w:cs="Times New Roman"/>
                <w:sz w:val="18"/>
                <w:szCs w:val="18"/>
                <w:lang w:val="el-GR"/>
              </w:rPr>
              <w:t xml:space="preserve">Προσκομίζεται από το δυνητικό δικαιούχο έκθεση τεκμηρίωσης. </w:t>
            </w:r>
            <w:r w:rsidR="009F5969">
              <w:rPr>
                <w:rFonts w:eastAsia="Calibri" w:cs="Times New Roman"/>
                <w:sz w:val="18"/>
                <w:szCs w:val="18"/>
                <w:lang w:val="el-GR"/>
              </w:rPr>
              <w:t xml:space="preserve">Συμπληρώνεται </w:t>
            </w:r>
            <w:r>
              <w:rPr>
                <w:rFonts w:eastAsia="Calibri" w:cs="Times New Roman"/>
                <w:sz w:val="18"/>
                <w:szCs w:val="18"/>
                <w:lang w:val="el-GR"/>
              </w:rPr>
              <w:t xml:space="preserve">επιπλέον </w:t>
            </w:r>
            <w:r w:rsidR="009F5969">
              <w:rPr>
                <w:rFonts w:eastAsia="Calibri" w:cs="Times New Roman"/>
                <w:sz w:val="18"/>
                <w:szCs w:val="18"/>
                <w:lang w:val="el-GR"/>
              </w:rPr>
              <w:t xml:space="preserve">το </w:t>
            </w:r>
            <w:r w:rsidR="009F5969" w:rsidRPr="00387279">
              <w:rPr>
                <w:rFonts w:eastAsia="Calibri" w:cs="Times New Roman"/>
                <w:sz w:val="18"/>
                <w:szCs w:val="18"/>
                <w:lang w:val="el-GR"/>
              </w:rPr>
              <w:t>Έντυπο Ι_2 Συμπληρωματικά Στοιχεία Αίτησης</w:t>
            </w:r>
            <w:r w:rsidR="009F5969">
              <w:rPr>
                <w:rFonts w:eastAsia="Calibri" w:cs="Times New Roman"/>
                <w:sz w:val="18"/>
                <w:szCs w:val="18"/>
                <w:lang w:val="el-GR"/>
              </w:rPr>
              <w:t xml:space="preserve">, </w:t>
            </w:r>
            <w:r w:rsidR="00CF4ABF">
              <w:rPr>
                <w:rFonts w:eastAsia="Calibri" w:cs="Times New Roman"/>
                <w:sz w:val="18"/>
                <w:szCs w:val="18"/>
                <w:lang w:val="el-GR"/>
              </w:rPr>
              <w:t xml:space="preserve">Θέση: </w:t>
            </w:r>
            <w:bookmarkStart w:id="128" w:name="_Hlk81997583"/>
            <w:r w:rsidR="00031A84" w:rsidRPr="00031A84">
              <w:rPr>
                <w:rFonts w:eastAsia="Calibri" w:cs="Times New Roman"/>
                <w:sz w:val="18"/>
                <w:szCs w:val="18"/>
                <w:lang w:val="el-GR"/>
              </w:rPr>
              <w:t>1Η_ΠΡΟΣΚΛΗΣΗ_ΙΔΙΩΤΙΚΩΝ_ΑΛΙΕΙΑ\ΣΥΝΗΜΜΕΝΑ ΠΡΟΣΚΛΗΣΗΣ\2.ΕΝΤΥΠΑ</w:t>
            </w:r>
            <w:bookmarkEnd w:id="128"/>
          </w:p>
        </w:tc>
      </w:tr>
      <w:tr w:rsidR="003D30BE" w:rsidRPr="00A9409E" w14:paraId="7A479076" w14:textId="77777777" w:rsidTr="004C3BEB">
        <w:tc>
          <w:tcPr>
            <w:tcW w:w="222" w:type="pct"/>
            <w:vAlign w:val="center"/>
          </w:tcPr>
          <w:p w14:paraId="6F693CA2" w14:textId="77777777" w:rsidR="00AD564A" w:rsidRPr="00991B20" w:rsidRDefault="00AD564A" w:rsidP="00723FEB">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tcPr>
          <w:p w14:paraId="334811C8" w14:textId="77777777" w:rsidR="00AD564A" w:rsidRPr="00991B20" w:rsidRDefault="00AD564A" w:rsidP="00C04907">
            <w:pPr>
              <w:tabs>
                <w:tab w:val="left" w:pos="284"/>
              </w:tabs>
              <w:autoSpaceDE w:val="0"/>
              <w:autoSpaceDN w:val="0"/>
              <w:adjustRightInd w:val="0"/>
              <w:rPr>
                <w:rFonts w:cs="Tahoma"/>
                <w:sz w:val="18"/>
                <w:szCs w:val="18"/>
                <w:lang w:val="el-GR"/>
              </w:rPr>
            </w:pPr>
            <w:r w:rsidRPr="00991B20">
              <w:rPr>
                <w:rFonts w:cs="Tahoma"/>
                <w:sz w:val="18"/>
                <w:szCs w:val="18"/>
                <w:lang w:val="el-GR"/>
              </w:rPr>
              <w:t>Πλήρες αντίγραφο της αλιευτικής άδειας του σκάφους σε ισχύ και της ατομικής επαγγελματικής άδειας αλιείας όλων των πλοιοκτητών για τα σκάφη που απαιτείται.</w:t>
            </w:r>
          </w:p>
        </w:tc>
        <w:tc>
          <w:tcPr>
            <w:tcW w:w="1953" w:type="pct"/>
            <w:vAlign w:val="center"/>
          </w:tcPr>
          <w:p w14:paraId="6EDEF41B" w14:textId="77777777" w:rsidR="00AD564A" w:rsidRPr="00991B20" w:rsidRDefault="009F5969" w:rsidP="00C04907">
            <w:pPr>
              <w:tabs>
                <w:tab w:val="left" w:pos="284"/>
              </w:tabs>
              <w:autoSpaceDE w:val="0"/>
              <w:autoSpaceDN w:val="0"/>
              <w:adjustRightInd w:val="0"/>
              <w:rPr>
                <w:rFonts w:cs="Tahoma"/>
                <w:sz w:val="18"/>
                <w:szCs w:val="18"/>
                <w:lang w:val="el-GR"/>
              </w:rPr>
            </w:pPr>
            <w:r>
              <w:rPr>
                <w:rFonts w:cs="Tahoma"/>
                <w:sz w:val="18"/>
                <w:szCs w:val="18"/>
                <w:lang w:val="el-GR"/>
              </w:rPr>
              <w:t xml:space="preserve">Προσκομίζεται από το δυνητικό </w:t>
            </w:r>
            <w:r w:rsidR="006F4E25">
              <w:rPr>
                <w:rFonts w:cs="Tahoma"/>
                <w:sz w:val="18"/>
                <w:szCs w:val="18"/>
                <w:lang w:val="el-GR"/>
              </w:rPr>
              <w:t>δικαιούχο</w:t>
            </w:r>
          </w:p>
        </w:tc>
      </w:tr>
      <w:tr w:rsidR="003D30BE" w:rsidRPr="00A9409E" w14:paraId="24E91219" w14:textId="77777777" w:rsidTr="004C3BEB">
        <w:tc>
          <w:tcPr>
            <w:tcW w:w="222" w:type="pct"/>
            <w:vAlign w:val="center"/>
          </w:tcPr>
          <w:p w14:paraId="267E0B5C" w14:textId="77777777" w:rsidR="00AD564A" w:rsidRPr="00991B20" w:rsidRDefault="00AD564A" w:rsidP="00723FEB">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tcPr>
          <w:p w14:paraId="4C869213" w14:textId="77777777" w:rsidR="00AD564A" w:rsidRPr="00991B20" w:rsidRDefault="00AD564A" w:rsidP="00C04907">
            <w:pPr>
              <w:tabs>
                <w:tab w:val="left" w:pos="284"/>
              </w:tabs>
              <w:autoSpaceDE w:val="0"/>
              <w:autoSpaceDN w:val="0"/>
              <w:adjustRightInd w:val="0"/>
              <w:rPr>
                <w:rFonts w:cs="Tahoma"/>
                <w:sz w:val="18"/>
                <w:szCs w:val="18"/>
                <w:lang w:val="el-GR"/>
              </w:rPr>
            </w:pPr>
            <w:r w:rsidRPr="00991B20">
              <w:rPr>
                <w:rFonts w:cs="Tahoma"/>
                <w:sz w:val="18"/>
                <w:szCs w:val="18"/>
                <w:lang w:val="el-GR"/>
              </w:rPr>
              <w:t xml:space="preserve">Ναυπηγικά σχέδια, με ένδειξη των διαστάσεων και της κλίμακας του σχεδίου, συνοδευόμενα από τεχνική και λειτουργική περιγραφή του ναυπηγού, καθώς και τεκμηριωμένη έκθεσή του για την ευστάθεια του σκάφους, σε περίπτωση εργασιών του σκελετού, </w:t>
            </w:r>
            <w:proofErr w:type="spellStart"/>
            <w:r w:rsidRPr="00991B20">
              <w:rPr>
                <w:rFonts w:cs="Tahoma"/>
                <w:sz w:val="18"/>
                <w:szCs w:val="18"/>
                <w:lang w:val="el-GR"/>
              </w:rPr>
              <w:t>υπερκατασκευών</w:t>
            </w:r>
            <w:proofErr w:type="spellEnd"/>
            <w:r w:rsidRPr="00991B20">
              <w:rPr>
                <w:rFonts w:cs="Tahoma"/>
                <w:sz w:val="18"/>
                <w:szCs w:val="18"/>
                <w:lang w:val="el-GR"/>
              </w:rPr>
              <w:t>, ή εσωτερικής διευθέτησης (όπου απαιτείται). Επίσης, πρέπει να τεκμαίρεται ότι με τις προβλεπόμενες εργασίες δεν αυξάνεται η αλιευτική ικανότητα (GT-KW) και η δυνατότητα του σκάφους για αλίευση.</w:t>
            </w:r>
          </w:p>
        </w:tc>
        <w:tc>
          <w:tcPr>
            <w:tcW w:w="1953" w:type="pct"/>
            <w:vAlign w:val="center"/>
          </w:tcPr>
          <w:p w14:paraId="619ED1F2" w14:textId="77777777" w:rsidR="00AD564A" w:rsidRPr="00991B20" w:rsidRDefault="009F5969" w:rsidP="00C04907">
            <w:pPr>
              <w:tabs>
                <w:tab w:val="left" w:pos="284"/>
              </w:tabs>
              <w:autoSpaceDE w:val="0"/>
              <w:autoSpaceDN w:val="0"/>
              <w:adjustRightInd w:val="0"/>
              <w:rPr>
                <w:rFonts w:cs="Tahoma"/>
                <w:sz w:val="18"/>
                <w:szCs w:val="18"/>
                <w:lang w:val="el-GR"/>
              </w:rPr>
            </w:pPr>
            <w:r>
              <w:rPr>
                <w:rFonts w:cs="Tahoma"/>
                <w:sz w:val="18"/>
                <w:szCs w:val="18"/>
                <w:lang w:val="el-GR"/>
              </w:rPr>
              <w:t>Προσκομίζεται από το δυνητικό δικαιούχο</w:t>
            </w:r>
          </w:p>
        </w:tc>
      </w:tr>
      <w:tr w:rsidR="003D30BE" w:rsidRPr="00AE5075" w14:paraId="601C2F6D" w14:textId="77777777" w:rsidTr="00E75BD2">
        <w:tc>
          <w:tcPr>
            <w:tcW w:w="222" w:type="pct"/>
            <w:vAlign w:val="center"/>
          </w:tcPr>
          <w:p w14:paraId="1C68131D" w14:textId="77777777" w:rsidR="00AD564A" w:rsidRPr="00991B20" w:rsidRDefault="00AD564A" w:rsidP="00723FEB">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5FB204B1" w14:textId="77777777" w:rsidR="00AD564A" w:rsidRPr="00311E37" w:rsidRDefault="00AD564A" w:rsidP="00C04907">
            <w:pPr>
              <w:tabs>
                <w:tab w:val="left" w:pos="284"/>
              </w:tabs>
              <w:autoSpaceDE w:val="0"/>
              <w:autoSpaceDN w:val="0"/>
              <w:adjustRightInd w:val="0"/>
              <w:rPr>
                <w:rFonts w:cs="Tahoma"/>
                <w:sz w:val="18"/>
                <w:szCs w:val="18"/>
                <w:lang w:val="el-GR"/>
              </w:rPr>
            </w:pPr>
            <w:r w:rsidRPr="00311E37">
              <w:rPr>
                <w:rFonts w:cs="Tahoma"/>
                <w:sz w:val="18"/>
                <w:szCs w:val="18"/>
                <w:lang w:val="el-GR"/>
              </w:rPr>
              <w:t xml:space="preserve">Δήλωση με τα στοιχεία σχετικά με </w:t>
            </w:r>
            <w:r w:rsidRPr="00077A0E">
              <w:rPr>
                <w:rFonts w:cs="Tahoma"/>
                <w:sz w:val="18"/>
                <w:szCs w:val="18"/>
                <w:lang w:val="el-GR"/>
              </w:rPr>
              <w:t>την ιδιότητα της επιχείρησης, σύμφωνα</w:t>
            </w:r>
            <w:r w:rsidRPr="00311E37">
              <w:rPr>
                <w:rFonts w:cs="Tahoma"/>
                <w:sz w:val="18"/>
                <w:szCs w:val="18"/>
                <w:lang w:val="el-GR"/>
              </w:rPr>
              <w:t xml:space="preserve"> με την υπ’ αριθμ. 2003/361/ΕΚ Σύσταση της Επιτροπής και του Καν (ΕΕ) 1388/2014.</w:t>
            </w:r>
          </w:p>
        </w:tc>
        <w:tc>
          <w:tcPr>
            <w:tcW w:w="1953" w:type="pct"/>
            <w:vAlign w:val="center"/>
          </w:tcPr>
          <w:p w14:paraId="4B6AED3E" w14:textId="77777777" w:rsidR="00AD564A" w:rsidRPr="00077A0E" w:rsidRDefault="00077A0E" w:rsidP="00C04907">
            <w:pPr>
              <w:tabs>
                <w:tab w:val="left" w:pos="284"/>
              </w:tabs>
              <w:autoSpaceDE w:val="0"/>
              <w:autoSpaceDN w:val="0"/>
              <w:adjustRightInd w:val="0"/>
              <w:rPr>
                <w:rFonts w:cs="Tahoma"/>
                <w:sz w:val="18"/>
                <w:szCs w:val="18"/>
                <w:lang w:val="el-GR"/>
              </w:rPr>
            </w:pPr>
            <w:r>
              <w:rPr>
                <w:rFonts w:cs="Tahoma"/>
                <w:sz w:val="18"/>
                <w:szCs w:val="18"/>
                <w:lang w:val="el-GR"/>
              </w:rPr>
              <w:t xml:space="preserve">Συμπληρώνεται </w:t>
            </w:r>
            <w:r w:rsidR="00420FFC">
              <w:rPr>
                <w:rFonts w:cs="Tahoma"/>
                <w:sz w:val="18"/>
                <w:szCs w:val="18"/>
                <w:lang w:val="el-GR"/>
              </w:rPr>
              <w:t xml:space="preserve">το Παράρτημα ΙΙ </w:t>
            </w:r>
            <w:r w:rsidR="00420FFC" w:rsidRPr="00420FFC">
              <w:rPr>
                <w:rFonts w:cs="Tahoma"/>
                <w:sz w:val="18"/>
                <w:szCs w:val="18"/>
                <w:lang w:val="el-GR"/>
              </w:rPr>
              <w:t>Υπόδειγμα Δήλωσης ΜΜΕ ΕΥΚΕ</w:t>
            </w:r>
            <w:r w:rsidR="00AE5075">
              <w:rPr>
                <w:rFonts w:cs="Tahoma"/>
                <w:sz w:val="18"/>
                <w:szCs w:val="18"/>
                <w:lang w:val="el-GR"/>
              </w:rPr>
              <w:t>, το οποίο αποτελ</w:t>
            </w:r>
            <w:r w:rsidR="00031A84">
              <w:rPr>
                <w:rFonts w:cs="Tahoma"/>
                <w:sz w:val="18"/>
                <w:szCs w:val="18"/>
                <w:lang w:val="el-GR"/>
              </w:rPr>
              <w:t xml:space="preserve">εί συνημμένο της παρούσας Πρόσκλησης. </w:t>
            </w:r>
            <w:r w:rsidR="00420FFC">
              <w:rPr>
                <w:rFonts w:cs="Tahoma"/>
                <w:sz w:val="18"/>
                <w:szCs w:val="18"/>
                <w:lang w:val="el-GR"/>
              </w:rPr>
              <w:t xml:space="preserve">Θέση: </w:t>
            </w:r>
            <w:r w:rsidR="00031A84" w:rsidRPr="00031A84">
              <w:rPr>
                <w:rFonts w:cs="Tahoma"/>
                <w:sz w:val="18"/>
                <w:szCs w:val="18"/>
                <w:lang w:val="el-GR"/>
              </w:rPr>
              <w:t>1Η_ΠΡΟΣΚΛΗΣΗ_ΙΔΙΩΤΙΚΩΝ_ΑΛΙΕΙΑ\ΣΥΝΗΜΜΕΝΑ ΠΡΟΣΚΛΗΣΗΣ\3.ΠΑΡΑΡΤΗΜΑΤΑ</w:t>
            </w:r>
          </w:p>
        </w:tc>
      </w:tr>
      <w:tr w:rsidR="003D30BE" w:rsidRPr="00A9409E" w14:paraId="355657FE" w14:textId="77777777" w:rsidTr="00E75BD2">
        <w:tc>
          <w:tcPr>
            <w:tcW w:w="222" w:type="pct"/>
            <w:vAlign w:val="center"/>
          </w:tcPr>
          <w:p w14:paraId="34544283" w14:textId="77777777" w:rsidR="00AD564A" w:rsidRPr="00991B20" w:rsidRDefault="00AD564A" w:rsidP="00723FEB">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1F88743B" w14:textId="77777777" w:rsidR="00AD564A" w:rsidRPr="00991B20" w:rsidRDefault="00AD564A" w:rsidP="00C04907">
            <w:pPr>
              <w:tabs>
                <w:tab w:val="left" w:pos="284"/>
              </w:tabs>
              <w:autoSpaceDE w:val="0"/>
              <w:autoSpaceDN w:val="0"/>
              <w:adjustRightInd w:val="0"/>
              <w:rPr>
                <w:rFonts w:cs="Tahoma"/>
                <w:sz w:val="18"/>
                <w:szCs w:val="18"/>
                <w:lang w:val="el-GR"/>
              </w:rPr>
            </w:pPr>
            <w:r w:rsidRPr="00991B20">
              <w:rPr>
                <w:rFonts w:cs="Tahoma"/>
                <w:sz w:val="18"/>
                <w:szCs w:val="18"/>
                <w:lang w:val="el-GR"/>
              </w:rPr>
              <w:t>Στοιχεία για τη νόμιμη υπόσταση του επενδυτή φορέα (καταστατικό, ΓΕΜΗ, σχέδιο συμφωνητικού κοκ)</w:t>
            </w:r>
          </w:p>
        </w:tc>
        <w:tc>
          <w:tcPr>
            <w:tcW w:w="1953" w:type="pct"/>
            <w:vAlign w:val="center"/>
          </w:tcPr>
          <w:p w14:paraId="50DFD0B4" w14:textId="77777777" w:rsidR="00AD564A" w:rsidRPr="00991B20" w:rsidRDefault="009F5969" w:rsidP="00C04907">
            <w:pPr>
              <w:tabs>
                <w:tab w:val="left" w:pos="284"/>
              </w:tabs>
              <w:autoSpaceDE w:val="0"/>
              <w:autoSpaceDN w:val="0"/>
              <w:adjustRightInd w:val="0"/>
              <w:rPr>
                <w:rFonts w:cs="Tahoma"/>
                <w:sz w:val="18"/>
                <w:szCs w:val="18"/>
                <w:lang w:val="el-GR"/>
              </w:rPr>
            </w:pPr>
            <w:r>
              <w:rPr>
                <w:rFonts w:cs="Tahoma"/>
                <w:sz w:val="18"/>
                <w:szCs w:val="18"/>
                <w:lang w:val="el-GR"/>
              </w:rPr>
              <w:t>Προσκομίζεται από το δυνητικό δικαιούχο</w:t>
            </w:r>
          </w:p>
        </w:tc>
      </w:tr>
      <w:tr w:rsidR="003D30BE" w:rsidRPr="00A9409E" w14:paraId="1869DD85" w14:textId="77777777" w:rsidTr="00E75BD2">
        <w:tc>
          <w:tcPr>
            <w:tcW w:w="222" w:type="pct"/>
            <w:vAlign w:val="center"/>
          </w:tcPr>
          <w:p w14:paraId="4C7A7381" w14:textId="77777777" w:rsidR="009F5969" w:rsidRPr="00991B20" w:rsidRDefault="009F5969" w:rsidP="00723FEB">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10ADF99A" w14:textId="77777777" w:rsidR="009F5969" w:rsidRPr="00991B20" w:rsidRDefault="009F5969" w:rsidP="00C04907">
            <w:pPr>
              <w:tabs>
                <w:tab w:val="left" w:pos="284"/>
              </w:tabs>
              <w:autoSpaceDE w:val="0"/>
              <w:autoSpaceDN w:val="0"/>
              <w:adjustRightInd w:val="0"/>
              <w:rPr>
                <w:rFonts w:cs="Tahoma"/>
                <w:sz w:val="18"/>
                <w:szCs w:val="18"/>
                <w:lang w:val="el-GR"/>
              </w:rPr>
            </w:pPr>
            <w:r w:rsidRPr="00991B20">
              <w:rPr>
                <w:rFonts w:cs="Tahoma"/>
                <w:sz w:val="18"/>
                <w:szCs w:val="18"/>
                <w:lang w:val="el-GR"/>
              </w:rPr>
              <w:t>Νομιμοποιητικά έγγραφα εκπροσώπησης του φορέα (εφόσον δεν προκύπτει από το Καταστατικό του) και Απόφαση του αρμοδίου οργάνου.</w:t>
            </w:r>
          </w:p>
        </w:tc>
        <w:tc>
          <w:tcPr>
            <w:tcW w:w="1953" w:type="pct"/>
            <w:vAlign w:val="center"/>
          </w:tcPr>
          <w:p w14:paraId="7D4D4556" w14:textId="77777777" w:rsidR="009F5969" w:rsidRPr="00991B20" w:rsidRDefault="009F5969" w:rsidP="00C04907">
            <w:pPr>
              <w:tabs>
                <w:tab w:val="left" w:pos="284"/>
              </w:tabs>
              <w:autoSpaceDE w:val="0"/>
              <w:autoSpaceDN w:val="0"/>
              <w:adjustRightInd w:val="0"/>
              <w:rPr>
                <w:rFonts w:cs="Tahoma"/>
                <w:sz w:val="18"/>
                <w:szCs w:val="18"/>
                <w:lang w:val="el-GR"/>
              </w:rPr>
            </w:pPr>
            <w:r w:rsidRPr="00321C93">
              <w:rPr>
                <w:rFonts w:cs="Tahoma"/>
                <w:sz w:val="18"/>
                <w:szCs w:val="18"/>
                <w:lang w:val="el-GR"/>
              </w:rPr>
              <w:t>Προσκομίζεται από το δυνητικό δικαιούχο</w:t>
            </w:r>
          </w:p>
        </w:tc>
      </w:tr>
      <w:tr w:rsidR="003D30BE" w:rsidRPr="00A9409E" w14:paraId="3E799F0F" w14:textId="77777777" w:rsidTr="00E75BD2">
        <w:tc>
          <w:tcPr>
            <w:tcW w:w="222" w:type="pct"/>
            <w:vAlign w:val="center"/>
          </w:tcPr>
          <w:p w14:paraId="3063F2BC" w14:textId="77777777" w:rsidR="009F5969" w:rsidRPr="00991B20" w:rsidRDefault="009F5969" w:rsidP="00723FEB">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0563F1B7" w14:textId="77777777" w:rsidR="009F5969" w:rsidRPr="00991B20" w:rsidRDefault="009F5969" w:rsidP="00C04907">
            <w:pPr>
              <w:tabs>
                <w:tab w:val="left" w:pos="284"/>
              </w:tabs>
              <w:autoSpaceDE w:val="0"/>
              <w:autoSpaceDN w:val="0"/>
              <w:adjustRightInd w:val="0"/>
              <w:rPr>
                <w:rFonts w:cs="Tahoma"/>
                <w:sz w:val="18"/>
                <w:szCs w:val="18"/>
                <w:lang w:val="el-GR"/>
              </w:rPr>
            </w:pPr>
            <w:r w:rsidRPr="00991B20">
              <w:rPr>
                <w:rFonts w:cs="Tahoma"/>
                <w:sz w:val="18"/>
                <w:szCs w:val="18"/>
                <w:lang w:val="el-GR"/>
              </w:rPr>
              <w:t>Οικονομικά στοιχεία του φορέα για τα τρία (3) έτη που προηγούνται αυτού της αίτησης (έντυπα φορολογίας εισοδήματος Ε3 και Ε5 που υπέβαλλαν τα τρία (3) έτη που προηγούνται αυτού της αίτησης. Στην περίπτωση νεοσύστατης εταιρίας ή ατομικής επιχείρησης η οποία δεν έχει κλείσει την πρώτη της πλήρη διαχειριστική χρήση, δεν υπάρχει υποχρέωση υποβολής των ανωτέρω.</w:t>
            </w:r>
          </w:p>
        </w:tc>
        <w:tc>
          <w:tcPr>
            <w:tcW w:w="1953" w:type="pct"/>
            <w:vAlign w:val="center"/>
          </w:tcPr>
          <w:p w14:paraId="663C9DAB" w14:textId="77777777" w:rsidR="009F5969" w:rsidRPr="00991B20" w:rsidRDefault="009F5969" w:rsidP="00C04907">
            <w:pPr>
              <w:tabs>
                <w:tab w:val="left" w:pos="284"/>
              </w:tabs>
              <w:autoSpaceDE w:val="0"/>
              <w:autoSpaceDN w:val="0"/>
              <w:adjustRightInd w:val="0"/>
              <w:rPr>
                <w:rFonts w:cs="Tahoma"/>
                <w:sz w:val="18"/>
                <w:szCs w:val="18"/>
                <w:lang w:val="el-GR"/>
              </w:rPr>
            </w:pPr>
            <w:r w:rsidRPr="00321C93">
              <w:rPr>
                <w:rFonts w:cs="Tahoma"/>
                <w:sz w:val="18"/>
                <w:szCs w:val="18"/>
                <w:lang w:val="el-GR"/>
              </w:rPr>
              <w:t>Προσκομίζεται από το δυνητικό δικαιούχο</w:t>
            </w:r>
          </w:p>
        </w:tc>
      </w:tr>
      <w:tr w:rsidR="003D30BE" w:rsidRPr="00A9409E" w14:paraId="2494AEE9" w14:textId="77777777" w:rsidTr="00E75BD2">
        <w:tc>
          <w:tcPr>
            <w:tcW w:w="222" w:type="pct"/>
            <w:vAlign w:val="center"/>
          </w:tcPr>
          <w:p w14:paraId="5AD7D88A" w14:textId="77777777" w:rsidR="009F5969" w:rsidRPr="00991B20" w:rsidRDefault="009F5969" w:rsidP="00723FEB">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259B1B06" w14:textId="77777777" w:rsidR="009F5969" w:rsidRPr="00991B20" w:rsidRDefault="009F5969" w:rsidP="00C04907">
            <w:pPr>
              <w:tabs>
                <w:tab w:val="left" w:pos="284"/>
              </w:tabs>
              <w:autoSpaceDE w:val="0"/>
              <w:autoSpaceDN w:val="0"/>
              <w:adjustRightInd w:val="0"/>
              <w:rPr>
                <w:rFonts w:cs="Tahoma"/>
                <w:sz w:val="18"/>
                <w:szCs w:val="18"/>
                <w:lang w:val="el-GR"/>
              </w:rPr>
            </w:pPr>
            <w:r w:rsidRPr="00991B20">
              <w:rPr>
                <w:rFonts w:cs="Tahoma"/>
                <w:sz w:val="18"/>
                <w:szCs w:val="18"/>
                <w:lang w:val="el-GR"/>
              </w:rPr>
              <w:t>Ενιαίο Πιστοποιητικό Δικαστικής Φερεγγυότητας (αριθ. 13535/29.03.21 εγκύκλιος Υπ. Δικαιοσύνης).</w:t>
            </w:r>
          </w:p>
        </w:tc>
        <w:tc>
          <w:tcPr>
            <w:tcW w:w="1953" w:type="pct"/>
            <w:vAlign w:val="center"/>
          </w:tcPr>
          <w:p w14:paraId="4A687671" w14:textId="77777777" w:rsidR="009F5969" w:rsidRPr="00991B20" w:rsidRDefault="0048639D" w:rsidP="00C04907">
            <w:pPr>
              <w:tabs>
                <w:tab w:val="left" w:pos="284"/>
              </w:tabs>
              <w:autoSpaceDE w:val="0"/>
              <w:autoSpaceDN w:val="0"/>
              <w:adjustRightInd w:val="0"/>
              <w:rPr>
                <w:rFonts w:cs="Tahoma"/>
                <w:sz w:val="18"/>
                <w:szCs w:val="18"/>
                <w:lang w:val="el-GR"/>
              </w:rPr>
            </w:pPr>
            <w:r>
              <w:rPr>
                <w:rFonts w:cs="Tahoma"/>
                <w:sz w:val="18"/>
                <w:szCs w:val="18"/>
                <w:lang w:val="el-GR"/>
              </w:rPr>
              <w:t xml:space="preserve">Προσκομίζεται από το δυνητικό δικαιούχο σύμφωνα με την </w:t>
            </w:r>
            <w:r w:rsidRPr="00991B20">
              <w:rPr>
                <w:rFonts w:cs="Tahoma"/>
                <w:sz w:val="18"/>
                <w:szCs w:val="18"/>
                <w:lang w:val="el-GR"/>
              </w:rPr>
              <w:t>αριθ. 13535/29.03.21 εγκύκλιο Υπ. Δικαιοσύνης</w:t>
            </w:r>
            <w:r>
              <w:rPr>
                <w:rFonts w:cs="Tahoma"/>
                <w:sz w:val="18"/>
                <w:szCs w:val="18"/>
                <w:lang w:val="el-GR"/>
              </w:rPr>
              <w:t xml:space="preserve"> θέση: </w:t>
            </w:r>
            <w:bookmarkStart w:id="129" w:name="_Hlk81998010"/>
            <w:r w:rsidR="00031A84" w:rsidRPr="00031A84">
              <w:rPr>
                <w:rFonts w:cs="Tahoma"/>
                <w:sz w:val="18"/>
                <w:szCs w:val="18"/>
                <w:lang w:val="el-GR"/>
              </w:rPr>
              <w:t>1Η_ΠΡΟΣΚΛΗΣΗ_ΙΔΙΩΤΙΚΩΝ_ΑΛΙΕΙΑ\ΣΥΝΗΜΜΕΝΑ ΠΡΟΣΚΛΗΣΗΣ\7.ΥΠΟΣΤΗΡΙΚΤΙΚΟ_ΥΛΙΚΟ</w:t>
            </w:r>
            <w:bookmarkEnd w:id="129"/>
          </w:p>
        </w:tc>
      </w:tr>
      <w:tr w:rsidR="003D30BE" w:rsidRPr="00A9409E" w14:paraId="40904F52" w14:textId="77777777" w:rsidTr="00E75BD2">
        <w:tc>
          <w:tcPr>
            <w:tcW w:w="222" w:type="pct"/>
            <w:vAlign w:val="center"/>
          </w:tcPr>
          <w:p w14:paraId="7706DCA9" w14:textId="77777777" w:rsidR="009F5969" w:rsidRPr="00991B20" w:rsidRDefault="009F5969" w:rsidP="00723FEB">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5D4C2C30" w14:textId="77777777" w:rsidR="009F5969" w:rsidRPr="00991B20" w:rsidRDefault="009F5969" w:rsidP="00C04907">
            <w:pPr>
              <w:tabs>
                <w:tab w:val="left" w:pos="284"/>
              </w:tabs>
              <w:autoSpaceDE w:val="0"/>
              <w:autoSpaceDN w:val="0"/>
              <w:adjustRightInd w:val="0"/>
              <w:rPr>
                <w:rFonts w:cs="Tahoma"/>
                <w:sz w:val="18"/>
                <w:szCs w:val="18"/>
                <w:lang w:val="el-GR"/>
              </w:rPr>
            </w:pPr>
            <w:r w:rsidRPr="00991B20">
              <w:rPr>
                <w:rFonts w:cs="Tahoma"/>
                <w:sz w:val="18"/>
                <w:szCs w:val="18"/>
                <w:lang w:val="el-GR"/>
              </w:rPr>
              <w:t>Πιστοποιητικό μη θέσης σε αναγκαστική διαχείριση και μη υποβολής αίτησης για θέση σε αναγκαστική διαχείριση, στην περίπτωση ναυτικών εταιρειών, από το ΓΕΜΗ ή το Πρωτοδικείο, με ημερομηνία έκδοσης έως 2 μήνες πριν την ηλεκτρονική υποβολή της αίτησης ενίσχυσης.</w:t>
            </w:r>
          </w:p>
        </w:tc>
        <w:tc>
          <w:tcPr>
            <w:tcW w:w="1953" w:type="pct"/>
            <w:vAlign w:val="center"/>
          </w:tcPr>
          <w:p w14:paraId="4E4823C0" w14:textId="77777777" w:rsidR="009F5969" w:rsidRPr="00991B20" w:rsidRDefault="009F5969" w:rsidP="00C04907">
            <w:pPr>
              <w:tabs>
                <w:tab w:val="left" w:pos="284"/>
              </w:tabs>
              <w:autoSpaceDE w:val="0"/>
              <w:autoSpaceDN w:val="0"/>
              <w:adjustRightInd w:val="0"/>
              <w:rPr>
                <w:rFonts w:cs="Tahoma"/>
                <w:sz w:val="18"/>
                <w:szCs w:val="18"/>
                <w:lang w:val="el-GR"/>
              </w:rPr>
            </w:pPr>
            <w:r w:rsidRPr="00321C93">
              <w:rPr>
                <w:rFonts w:cs="Tahoma"/>
                <w:sz w:val="18"/>
                <w:szCs w:val="18"/>
                <w:lang w:val="el-GR"/>
              </w:rPr>
              <w:t>Προσκομίζεται από το δυνητικό δικαιούχο</w:t>
            </w:r>
          </w:p>
        </w:tc>
      </w:tr>
      <w:tr w:rsidR="003D30BE" w:rsidRPr="0007275E" w14:paraId="2C70262F" w14:textId="77777777" w:rsidTr="00E75BD2">
        <w:tc>
          <w:tcPr>
            <w:tcW w:w="222" w:type="pct"/>
            <w:vAlign w:val="center"/>
          </w:tcPr>
          <w:p w14:paraId="7B3FDD12" w14:textId="77777777" w:rsidR="00AD564A" w:rsidRPr="00991B20" w:rsidRDefault="00AD564A" w:rsidP="00723FEB">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5C10E509" w14:textId="77777777" w:rsidR="00AD564A" w:rsidRPr="00991B20" w:rsidRDefault="00AD564A" w:rsidP="00C04907">
            <w:pPr>
              <w:tabs>
                <w:tab w:val="left" w:pos="284"/>
              </w:tabs>
              <w:autoSpaceDE w:val="0"/>
              <w:autoSpaceDN w:val="0"/>
              <w:adjustRightInd w:val="0"/>
              <w:rPr>
                <w:rFonts w:cs="Tahoma"/>
                <w:sz w:val="18"/>
                <w:szCs w:val="18"/>
                <w:lang w:val="el-GR"/>
              </w:rPr>
            </w:pPr>
            <w:r w:rsidRPr="00CE0328">
              <w:rPr>
                <w:rFonts w:cs="Tahoma"/>
                <w:sz w:val="18"/>
                <w:szCs w:val="18"/>
                <w:lang w:val="el-GR"/>
              </w:rPr>
              <w:t xml:space="preserve">Υπεύθυνη δήλωση του Ν. 1599/86 θα δηλώνεται ο τόπος κατοικίας για τα φυσικά πρόσωπα ή η έδρα </w:t>
            </w:r>
            <w:r w:rsidR="008A0372">
              <w:rPr>
                <w:rFonts w:cs="Tahoma"/>
                <w:sz w:val="18"/>
                <w:szCs w:val="18"/>
                <w:lang w:val="el-GR"/>
              </w:rPr>
              <w:t xml:space="preserve">και οι εγκαταστάσεις </w:t>
            </w:r>
            <w:r w:rsidRPr="00CE0328">
              <w:rPr>
                <w:rFonts w:cs="Tahoma"/>
                <w:sz w:val="18"/>
                <w:szCs w:val="18"/>
                <w:lang w:val="el-GR"/>
              </w:rPr>
              <w:t>της εταιρείας για τα νομικά πρόσωπα</w:t>
            </w:r>
          </w:p>
        </w:tc>
        <w:tc>
          <w:tcPr>
            <w:tcW w:w="1953" w:type="pct"/>
            <w:vAlign w:val="center"/>
          </w:tcPr>
          <w:p w14:paraId="0F2F80E2" w14:textId="77777777" w:rsidR="00AD564A" w:rsidRPr="00991B20" w:rsidRDefault="009F5969" w:rsidP="00C04907">
            <w:pPr>
              <w:tabs>
                <w:tab w:val="left" w:pos="284"/>
              </w:tabs>
              <w:autoSpaceDE w:val="0"/>
              <w:autoSpaceDN w:val="0"/>
              <w:adjustRightInd w:val="0"/>
              <w:rPr>
                <w:rFonts w:cs="Tahoma"/>
                <w:sz w:val="18"/>
                <w:szCs w:val="18"/>
                <w:lang w:val="el-GR"/>
              </w:rPr>
            </w:pPr>
            <w:r>
              <w:rPr>
                <w:rFonts w:cs="Tahoma"/>
                <w:sz w:val="18"/>
                <w:szCs w:val="18"/>
                <w:lang w:val="el-GR"/>
              </w:rPr>
              <w:t>Συμπληρώνονται τα Υποδείγματα Ι και ΙΙ</w:t>
            </w:r>
            <w:r w:rsidR="00400CB0">
              <w:rPr>
                <w:rFonts w:cs="Tahoma"/>
                <w:sz w:val="18"/>
                <w:szCs w:val="18"/>
                <w:lang w:val="el-GR"/>
              </w:rPr>
              <w:t>Ι</w:t>
            </w:r>
            <w:r w:rsidR="00031A84">
              <w:rPr>
                <w:rFonts w:cs="Tahoma"/>
                <w:sz w:val="18"/>
                <w:szCs w:val="18"/>
                <w:lang w:val="el-GR"/>
              </w:rPr>
              <w:t xml:space="preserve"> τα οποία αποτελούν συνημμένα της παρούσας Πρόσκλησης</w:t>
            </w:r>
            <w:r w:rsidR="00400CB0">
              <w:rPr>
                <w:rFonts w:cs="Tahoma"/>
                <w:sz w:val="18"/>
                <w:szCs w:val="18"/>
                <w:lang w:val="el-GR"/>
              </w:rPr>
              <w:t xml:space="preserve">. Θέση: </w:t>
            </w:r>
            <w:r w:rsidR="00031A84" w:rsidRPr="00031A84">
              <w:rPr>
                <w:rFonts w:cs="Tahoma"/>
                <w:sz w:val="18"/>
                <w:szCs w:val="18"/>
                <w:lang w:val="el-GR"/>
              </w:rPr>
              <w:t>1Η_ΠΡΟΣΚΛΗΣΗ_ΙΔΙΩΤΙΚΩΝ_ΑΛΙΕΙΑ\ΣΥΝΗΜΜΕΝΑ ΠΡΟΣΚΛΗΣΗΣ\1. ΥΠΟΔΕΙΓΜΑΤΑ</w:t>
            </w:r>
          </w:p>
        </w:tc>
      </w:tr>
      <w:tr w:rsidR="003D30BE" w:rsidRPr="00A9409E" w14:paraId="7A2C8F12" w14:textId="77777777" w:rsidTr="00E75BD2">
        <w:tc>
          <w:tcPr>
            <w:tcW w:w="222" w:type="pct"/>
            <w:vAlign w:val="center"/>
          </w:tcPr>
          <w:p w14:paraId="6575A8DF" w14:textId="77777777" w:rsidR="00AD564A" w:rsidRPr="00991B20" w:rsidRDefault="00AD564A" w:rsidP="00723FEB">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6DDC5E02" w14:textId="77777777" w:rsidR="00AD564A" w:rsidRPr="00991B20" w:rsidRDefault="00AD564A" w:rsidP="00C04907">
            <w:pPr>
              <w:tabs>
                <w:tab w:val="left" w:pos="284"/>
              </w:tabs>
              <w:autoSpaceDE w:val="0"/>
              <w:autoSpaceDN w:val="0"/>
              <w:adjustRightInd w:val="0"/>
              <w:rPr>
                <w:rFonts w:cs="Tahoma"/>
                <w:sz w:val="18"/>
                <w:szCs w:val="18"/>
                <w:lang w:val="el-GR"/>
              </w:rPr>
            </w:pPr>
            <w:r w:rsidRPr="00991B20">
              <w:rPr>
                <w:rFonts w:cs="Tahoma"/>
                <w:sz w:val="18"/>
                <w:szCs w:val="18"/>
                <w:lang w:val="el-GR"/>
              </w:rPr>
              <w:t>Έγκριση για τη μετασκευή του σκάφους στο πλαίσιο του ΠΔ 261/1991 (όπου απαιτείται).</w:t>
            </w:r>
          </w:p>
        </w:tc>
        <w:tc>
          <w:tcPr>
            <w:tcW w:w="1953" w:type="pct"/>
            <w:vAlign w:val="center"/>
          </w:tcPr>
          <w:p w14:paraId="3A0F5B41" w14:textId="77777777" w:rsidR="00AD564A" w:rsidRPr="00991B20" w:rsidRDefault="00400CB0" w:rsidP="00C04907">
            <w:pPr>
              <w:tabs>
                <w:tab w:val="left" w:pos="284"/>
              </w:tabs>
              <w:autoSpaceDE w:val="0"/>
              <w:autoSpaceDN w:val="0"/>
              <w:adjustRightInd w:val="0"/>
              <w:rPr>
                <w:rFonts w:cs="Tahoma"/>
                <w:sz w:val="18"/>
                <w:szCs w:val="18"/>
                <w:lang w:val="el-GR"/>
              </w:rPr>
            </w:pPr>
            <w:r>
              <w:rPr>
                <w:rFonts w:cs="Tahoma"/>
                <w:sz w:val="18"/>
                <w:szCs w:val="18"/>
                <w:lang w:val="el-GR"/>
              </w:rPr>
              <w:t>Προσκομίζεται από το δυνητικό δικαιούχο εφόσον η δράση αφορά σε εργασίες μετασκευής</w:t>
            </w:r>
            <w:r w:rsidR="00CF4ABF">
              <w:rPr>
                <w:rFonts w:cs="Tahoma"/>
                <w:sz w:val="18"/>
                <w:szCs w:val="18"/>
                <w:lang w:val="el-GR"/>
              </w:rPr>
              <w:t xml:space="preserve"> του σκάφους </w:t>
            </w:r>
          </w:p>
        </w:tc>
      </w:tr>
      <w:tr w:rsidR="003D30BE" w:rsidRPr="00A9409E" w14:paraId="06C7380F" w14:textId="77777777" w:rsidTr="00E75BD2">
        <w:tc>
          <w:tcPr>
            <w:tcW w:w="222" w:type="pct"/>
            <w:vAlign w:val="center"/>
          </w:tcPr>
          <w:p w14:paraId="1A79AA2A" w14:textId="77777777" w:rsidR="00AD564A" w:rsidRPr="00991B20" w:rsidRDefault="00AD564A" w:rsidP="00723FEB">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4881D437" w14:textId="77777777" w:rsidR="00AD564A" w:rsidRPr="00991B20" w:rsidRDefault="00AD564A" w:rsidP="00C04907">
            <w:pPr>
              <w:tabs>
                <w:tab w:val="left" w:pos="284"/>
              </w:tabs>
              <w:autoSpaceDE w:val="0"/>
              <w:autoSpaceDN w:val="0"/>
              <w:adjustRightInd w:val="0"/>
              <w:rPr>
                <w:rFonts w:cs="Tahoma"/>
                <w:sz w:val="18"/>
                <w:szCs w:val="18"/>
                <w:lang w:val="el-GR"/>
              </w:rPr>
            </w:pPr>
            <w:r w:rsidRPr="00991B20">
              <w:rPr>
                <w:rFonts w:cs="Tahoma"/>
                <w:sz w:val="18"/>
                <w:szCs w:val="18"/>
                <w:lang w:val="el-GR"/>
              </w:rPr>
              <w:t>Σε περίπτωση δανειοδότησης, έγγραφο τραπεζικού ή άλλου χρηματοπιστωτικού Ιδρύματος για το θετικό ενδιαφέρον του για χορήγηση δανείου (ενδεικτικά να αναφέρονται το ύψος του δανείου, η διάρκεια του δανείου,  το επιτόκιο,  το συνολικό  κόστος και το είδος της Πράξης για την οποία χορηγείται το δάνειο, η περίοδος χάριτος).</w:t>
            </w:r>
          </w:p>
        </w:tc>
        <w:tc>
          <w:tcPr>
            <w:tcW w:w="1953" w:type="pct"/>
            <w:vAlign w:val="center"/>
          </w:tcPr>
          <w:p w14:paraId="37B71C58" w14:textId="77777777" w:rsidR="00AD564A" w:rsidRPr="00991B20" w:rsidRDefault="00CF4ABF" w:rsidP="00C04907">
            <w:pPr>
              <w:tabs>
                <w:tab w:val="left" w:pos="284"/>
              </w:tabs>
              <w:autoSpaceDE w:val="0"/>
              <w:autoSpaceDN w:val="0"/>
              <w:adjustRightInd w:val="0"/>
              <w:rPr>
                <w:rFonts w:cs="Tahoma"/>
                <w:sz w:val="18"/>
                <w:szCs w:val="18"/>
                <w:lang w:val="el-GR"/>
              </w:rPr>
            </w:pPr>
            <w:r>
              <w:rPr>
                <w:rFonts w:cs="Tahoma"/>
                <w:sz w:val="18"/>
                <w:szCs w:val="18"/>
                <w:lang w:val="el-GR"/>
              </w:rPr>
              <w:t>Προσκομίζεται από το δυνητικό δικαιούχο</w:t>
            </w:r>
          </w:p>
        </w:tc>
      </w:tr>
      <w:tr w:rsidR="00976434" w:rsidRPr="00A9409E" w14:paraId="1FD6C2C4" w14:textId="77777777" w:rsidTr="00E75BD2">
        <w:tc>
          <w:tcPr>
            <w:tcW w:w="222" w:type="pct"/>
            <w:vAlign w:val="center"/>
          </w:tcPr>
          <w:p w14:paraId="23BE53FE" w14:textId="77777777" w:rsidR="00976434" w:rsidRPr="00991B20" w:rsidRDefault="00976434" w:rsidP="00976434">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57A9081F" w14:textId="77777777" w:rsidR="00976434" w:rsidRPr="00991B20" w:rsidRDefault="00976434" w:rsidP="00976434">
            <w:pPr>
              <w:tabs>
                <w:tab w:val="left" w:pos="284"/>
              </w:tabs>
              <w:autoSpaceDE w:val="0"/>
              <w:autoSpaceDN w:val="0"/>
              <w:adjustRightInd w:val="0"/>
              <w:rPr>
                <w:rFonts w:cs="Tahoma"/>
                <w:sz w:val="18"/>
                <w:szCs w:val="18"/>
                <w:lang w:val="el-GR"/>
              </w:rPr>
            </w:pPr>
            <w:r w:rsidRPr="00991B20">
              <w:rPr>
                <w:rFonts w:cs="Tahoma"/>
                <w:sz w:val="18"/>
                <w:szCs w:val="18"/>
                <w:lang w:val="el-GR"/>
              </w:rPr>
              <w:t>Αποδεικτικά στοιχεία που να πιστοποιούν τη δυνατότητα του φορέα να καταβάλει τη συμμετοχή του στην επένδυση με ίδια κεφάλαια.</w:t>
            </w:r>
          </w:p>
        </w:tc>
        <w:tc>
          <w:tcPr>
            <w:tcW w:w="1953" w:type="pct"/>
            <w:vAlign w:val="center"/>
          </w:tcPr>
          <w:p w14:paraId="0AA966BB" w14:textId="77777777" w:rsidR="00976434" w:rsidRPr="00991B20" w:rsidRDefault="00976434" w:rsidP="00976434">
            <w:pPr>
              <w:tabs>
                <w:tab w:val="left" w:pos="284"/>
              </w:tabs>
              <w:autoSpaceDE w:val="0"/>
              <w:autoSpaceDN w:val="0"/>
              <w:adjustRightInd w:val="0"/>
              <w:rPr>
                <w:rFonts w:cs="Tahoma"/>
                <w:sz w:val="18"/>
                <w:szCs w:val="18"/>
                <w:lang w:val="el-GR"/>
              </w:rPr>
            </w:pPr>
            <w:r>
              <w:rPr>
                <w:rFonts w:cs="Tahoma"/>
                <w:sz w:val="18"/>
                <w:szCs w:val="18"/>
                <w:lang w:val="el-GR"/>
              </w:rPr>
              <w:t>Τα απαιτούμενα δικαιολογητικά Ιδίας Συμμετοχής είναι αυτά που αναγράφονται στον πίνακα 16 Δικαιολογητικά έγγραφα πρόσκλησης.</w:t>
            </w:r>
          </w:p>
        </w:tc>
      </w:tr>
      <w:tr w:rsidR="00976434" w:rsidRPr="00A9409E" w14:paraId="6794318A" w14:textId="77777777" w:rsidTr="00E75BD2">
        <w:tc>
          <w:tcPr>
            <w:tcW w:w="222" w:type="pct"/>
            <w:vAlign w:val="center"/>
          </w:tcPr>
          <w:p w14:paraId="0CFAA0D7" w14:textId="77777777" w:rsidR="00976434" w:rsidRPr="00991B20" w:rsidRDefault="00976434" w:rsidP="00976434">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05F8FE19" w14:textId="77777777" w:rsidR="00976434" w:rsidRPr="00991B20" w:rsidRDefault="00976434" w:rsidP="00976434">
            <w:pPr>
              <w:tabs>
                <w:tab w:val="left" w:pos="284"/>
              </w:tabs>
              <w:autoSpaceDE w:val="0"/>
              <w:autoSpaceDN w:val="0"/>
              <w:adjustRightInd w:val="0"/>
              <w:rPr>
                <w:rFonts w:cs="Tahoma"/>
                <w:sz w:val="18"/>
                <w:szCs w:val="18"/>
                <w:lang w:val="el-GR"/>
              </w:rPr>
            </w:pPr>
            <w:r w:rsidRPr="00991B20">
              <w:rPr>
                <w:rFonts w:cs="Tahoma"/>
                <w:sz w:val="18"/>
                <w:szCs w:val="18"/>
                <w:lang w:val="el-GR"/>
              </w:rPr>
              <w:t>Απόφαση γενικής συνέλευσης των μετόχων/εταίρων του φορέα, στην περίπτωση εταιρείας, για το ύψος και τον τρόπο κάλυψης της ιδίας συμμετοχής.</w:t>
            </w:r>
          </w:p>
        </w:tc>
        <w:tc>
          <w:tcPr>
            <w:tcW w:w="1953" w:type="pct"/>
            <w:vAlign w:val="center"/>
          </w:tcPr>
          <w:p w14:paraId="3C38BC14" w14:textId="77777777" w:rsidR="00976434" w:rsidRPr="00991B20" w:rsidRDefault="00976434" w:rsidP="00976434">
            <w:pPr>
              <w:tabs>
                <w:tab w:val="left" w:pos="284"/>
              </w:tabs>
              <w:autoSpaceDE w:val="0"/>
              <w:autoSpaceDN w:val="0"/>
              <w:adjustRightInd w:val="0"/>
              <w:rPr>
                <w:rFonts w:cs="Tahoma"/>
                <w:sz w:val="18"/>
                <w:szCs w:val="18"/>
                <w:lang w:val="el-GR"/>
              </w:rPr>
            </w:pPr>
            <w:r>
              <w:rPr>
                <w:rFonts w:cs="Tahoma"/>
                <w:sz w:val="18"/>
                <w:szCs w:val="18"/>
                <w:lang w:val="el-GR"/>
              </w:rPr>
              <w:t>Προσκομίζεται από το δυνητικό δικαιούχο</w:t>
            </w:r>
          </w:p>
        </w:tc>
      </w:tr>
      <w:tr w:rsidR="00976434" w:rsidRPr="00A9409E" w14:paraId="126B8579" w14:textId="77777777" w:rsidTr="00E75BD2">
        <w:tc>
          <w:tcPr>
            <w:tcW w:w="222" w:type="pct"/>
            <w:vAlign w:val="center"/>
          </w:tcPr>
          <w:p w14:paraId="3B3D7903" w14:textId="77777777" w:rsidR="00976434" w:rsidRPr="00991B20" w:rsidRDefault="00976434" w:rsidP="00976434">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405847EC" w14:textId="77777777" w:rsidR="00976434" w:rsidRPr="00991B20" w:rsidRDefault="00976434" w:rsidP="00976434">
            <w:pPr>
              <w:tabs>
                <w:tab w:val="left" w:pos="284"/>
              </w:tabs>
              <w:autoSpaceDE w:val="0"/>
              <w:autoSpaceDN w:val="0"/>
              <w:adjustRightInd w:val="0"/>
              <w:rPr>
                <w:rFonts w:cs="Tahoma"/>
                <w:sz w:val="18"/>
                <w:szCs w:val="18"/>
                <w:lang w:val="el-GR"/>
              </w:rPr>
            </w:pPr>
            <w:r w:rsidRPr="00991B20">
              <w:rPr>
                <w:rFonts w:cs="Tahoma"/>
                <w:sz w:val="18"/>
                <w:szCs w:val="18"/>
                <w:lang w:val="el-GR"/>
              </w:rPr>
              <w:t>Τεχνική Έκθεση του φορέα (συμπληρώνεται και στο Έντυπο Ι-2 Συμπληρωματικά Στοιχεία Αίτησης) , που θα περιλαμβάνει μεταξύ των άλλων αναλυτική περιγραφή της Πράξης από την οποία θα προκύπτει και ο αναγκαίος εξοπλισμός ή / και οι απαιτούμενες εργασίες, καθώς και ότι το αποτέλεσμα τους, δεν θα αυξήσει την δυνατότητα του αλιευτικού σκάφους για αλίευση ή την ικανότητά του να εντοπίζει αλιεύματα.</w:t>
            </w:r>
          </w:p>
        </w:tc>
        <w:tc>
          <w:tcPr>
            <w:tcW w:w="1953" w:type="pct"/>
          </w:tcPr>
          <w:p w14:paraId="15CC0ECA" w14:textId="77777777" w:rsidR="00976434" w:rsidRDefault="00976434" w:rsidP="00976434">
            <w:pPr>
              <w:tabs>
                <w:tab w:val="left" w:pos="284"/>
              </w:tabs>
              <w:autoSpaceDE w:val="0"/>
              <w:autoSpaceDN w:val="0"/>
              <w:adjustRightInd w:val="0"/>
              <w:rPr>
                <w:rFonts w:cs="Tahoma"/>
                <w:sz w:val="18"/>
                <w:szCs w:val="18"/>
                <w:lang w:val="el-GR"/>
              </w:rPr>
            </w:pPr>
            <w:r>
              <w:rPr>
                <w:rFonts w:cs="Tahoma"/>
                <w:sz w:val="18"/>
                <w:szCs w:val="18"/>
                <w:lang w:val="el-GR"/>
              </w:rPr>
              <w:t xml:space="preserve">Η Τεχνική Έκθεση  συντάσσεται από το δυνητικό δικαιούχο. </w:t>
            </w:r>
          </w:p>
          <w:p w14:paraId="50601DFE" w14:textId="77777777" w:rsidR="00976434" w:rsidRPr="00991B20" w:rsidRDefault="00976434" w:rsidP="00976434">
            <w:pPr>
              <w:tabs>
                <w:tab w:val="left" w:pos="284"/>
              </w:tabs>
              <w:autoSpaceDE w:val="0"/>
              <w:autoSpaceDN w:val="0"/>
              <w:adjustRightInd w:val="0"/>
              <w:rPr>
                <w:rFonts w:cs="Tahoma"/>
                <w:sz w:val="18"/>
                <w:szCs w:val="18"/>
                <w:lang w:val="el-GR"/>
              </w:rPr>
            </w:pPr>
            <w:r>
              <w:rPr>
                <w:rFonts w:cs="Tahoma"/>
                <w:sz w:val="18"/>
                <w:szCs w:val="18"/>
                <w:lang w:val="el-GR"/>
              </w:rPr>
              <w:t xml:space="preserve">Περιεχόμενο της Τεχνικής Έκθεσης συμπληρώνεται και στο Έντυπο Ι-2 </w:t>
            </w:r>
            <w:r w:rsidRPr="00991B20">
              <w:rPr>
                <w:rFonts w:cs="Tahoma"/>
                <w:sz w:val="18"/>
                <w:szCs w:val="18"/>
                <w:lang w:val="el-GR"/>
              </w:rPr>
              <w:t>Συμπληρωματικά Στοιχεία</w:t>
            </w:r>
            <w:r>
              <w:rPr>
                <w:rFonts w:cs="Tahoma"/>
                <w:sz w:val="18"/>
                <w:szCs w:val="18"/>
                <w:lang w:val="el-GR"/>
              </w:rPr>
              <w:t>,</w:t>
            </w:r>
            <w:r w:rsidRPr="00991B20">
              <w:rPr>
                <w:rFonts w:cs="Tahoma"/>
                <w:sz w:val="18"/>
                <w:szCs w:val="18"/>
                <w:lang w:val="el-GR"/>
              </w:rPr>
              <w:t xml:space="preserve"> </w:t>
            </w:r>
            <w:r>
              <w:rPr>
                <w:rFonts w:cs="Tahoma"/>
                <w:sz w:val="18"/>
                <w:szCs w:val="18"/>
                <w:lang w:val="el-GR"/>
              </w:rPr>
              <w:t xml:space="preserve">το οποία αποτελεί συνημμένο της παρούσας Πρόσκλησης Θέση: </w:t>
            </w:r>
            <w:r w:rsidRPr="00031A84">
              <w:rPr>
                <w:rFonts w:cs="Tahoma"/>
                <w:sz w:val="18"/>
                <w:szCs w:val="18"/>
                <w:lang w:val="el-GR"/>
              </w:rPr>
              <w:t>1Η_ΠΡΟΣΚΛΗΣΗ_ΙΔΙΩΤΙΚΩΝ_ΑΛΙΕΙΑ\ΣΥΝΗΜΜΕΝΑ ΠΡΟΣΚΛΗΣΗΣ\2.ΕΝΤΥΠΑ</w:t>
            </w:r>
          </w:p>
        </w:tc>
      </w:tr>
      <w:tr w:rsidR="00976434" w:rsidRPr="00A9409E" w14:paraId="676C11C7" w14:textId="77777777" w:rsidTr="00E75BD2">
        <w:tc>
          <w:tcPr>
            <w:tcW w:w="222" w:type="pct"/>
            <w:vAlign w:val="center"/>
          </w:tcPr>
          <w:p w14:paraId="41EC3186" w14:textId="77777777" w:rsidR="00976434" w:rsidRPr="00991B20" w:rsidRDefault="00976434" w:rsidP="00976434">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1D34AEDC" w14:textId="77777777" w:rsidR="00976434" w:rsidRPr="00991B20" w:rsidRDefault="00976434" w:rsidP="00976434">
            <w:pPr>
              <w:tabs>
                <w:tab w:val="left" w:pos="284"/>
              </w:tabs>
              <w:autoSpaceDE w:val="0"/>
              <w:autoSpaceDN w:val="0"/>
              <w:adjustRightInd w:val="0"/>
              <w:rPr>
                <w:rFonts w:cs="Tahoma"/>
                <w:sz w:val="18"/>
                <w:szCs w:val="18"/>
                <w:lang w:val="el-GR"/>
              </w:rPr>
            </w:pPr>
            <w:r w:rsidRPr="00991B20">
              <w:rPr>
                <w:rFonts w:cs="Tahoma"/>
                <w:sz w:val="18"/>
                <w:szCs w:val="18"/>
                <w:lang w:val="el-GR"/>
              </w:rPr>
              <w:t>Αναλυτική Λίστα Δαπανών του επενδυτικού σχεδίου.</w:t>
            </w:r>
            <w:r w:rsidR="0016594C">
              <w:rPr>
                <w:rFonts w:cs="Tahoma"/>
                <w:sz w:val="18"/>
                <w:szCs w:val="18"/>
                <w:lang w:val="el-GR"/>
              </w:rPr>
              <w:t xml:space="preserve"> </w:t>
            </w:r>
          </w:p>
        </w:tc>
        <w:tc>
          <w:tcPr>
            <w:tcW w:w="1953" w:type="pct"/>
          </w:tcPr>
          <w:p w14:paraId="0924E4D9" w14:textId="77777777" w:rsidR="00976434" w:rsidRPr="00991B20" w:rsidRDefault="00976434" w:rsidP="00976434">
            <w:pPr>
              <w:tabs>
                <w:tab w:val="left" w:pos="284"/>
              </w:tabs>
              <w:autoSpaceDE w:val="0"/>
              <w:autoSpaceDN w:val="0"/>
              <w:adjustRightInd w:val="0"/>
              <w:rPr>
                <w:rFonts w:cs="Tahoma"/>
                <w:sz w:val="18"/>
                <w:szCs w:val="18"/>
                <w:lang w:val="el-GR"/>
              </w:rPr>
            </w:pPr>
            <w:r>
              <w:rPr>
                <w:rFonts w:cs="Tahoma"/>
                <w:sz w:val="18"/>
                <w:szCs w:val="18"/>
                <w:lang w:val="el-GR"/>
              </w:rPr>
              <w:t>Συμπληρώνεται το Υπόδειγμα Α.1 Προτεινόμενος Αναλυτικός Προϋπολογισμός Επένδυσης, συνημμένο της παρούσας Πρόσκλησης. Θέση:</w:t>
            </w:r>
            <w:r w:rsidRPr="00031A84">
              <w:rPr>
                <w:rFonts w:cs="Tahoma"/>
                <w:sz w:val="18"/>
                <w:szCs w:val="18"/>
                <w:lang w:val="el-GR"/>
              </w:rPr>
              <w:t xml:space="preserve"> 1Η_ΠΡΟΣΚΛΗΣΗ_ΙΔΙΩΤΙΚΩΝ_ΑΛΙΕΙΑ\ΣΥΝΗΜΜΕΝΑ ΠΡΟΣΚΛΗΣΗΣ\1. ΥΠΟΔΕΙΓΜΑΤΑ\</w:t>
            </w:r>
            <w:r w:rsidRPr="008F7AA3">
              <w:rPr>
                <w:rFonts w:cs="Tahoma"/>
                <w:sz w:val="18"/>
                <w:szCs w:val="18"/>
                <w:lang w:val="el-GR"/>
              </w:rPr>
              <w:t>5. ΥΠ Α.1_ΠΥ_ΕΞΟΦ ΔΑΠ</w:t>
            </w:r>
          </w:p>
        </w:tc>
      </w:tr>
      <w:tr w:rsidR="00976434" w:rsidRPr="00A9409E" w14:paraId="074B5230" w14:textId="77777777" w:rsidTr="00E75BD2">
        <w:tc>
          <w:tcPr>
            <w:tcW w:w="222" w:type="pct"/>
            <w:vAlign w:val="center"/>
          </w:tcPr>
          <w:p w14:paraId="37F2DAEE" w14:textId="77777777" w:rsidR="00976434" w:rsidRPr="00991B20" w:rsidRDefault="00976434" w:rsidP="00976434">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7AC5BBEB" w14:textId="77777777" w:rsidR="00976434" w:rsidRPr="00991B20" w:rsidRDefault="00976434" w:rsidP="00976434">
            <w:pPr>
              <w:tabs>
                <w:tab w:val="left" w:pos="284"/>
              </w:tabs>
              <w:autoSpaceDE w:val="0"/>
              <w:autoSpaceDN w:val="0"/>
              <w:adjustRightInd w:val="0"/>
              <w:rPr>
                <w:rFonts w:cs="Tahoma"/>
                <w:sz w:val="18"/>
                <w:szCs w:val="18"/>
                <w:lang w:val="el-GR"/>
              </w:rPr>
            </w:pPr>
            <w:r w:rsidRPr="00991B20">
              <w:rPr>
                <w:rFonts w:cs="Tahoma"/>
                <w:sz w:val="18"/>
                <w:szCs w:val="18"/>
                <w:lang w:val="el-GR"/>
              </w:rPr>
              <w:t xml:space="preserve">Προσφορές αναλυτικές υπογεγραμμένες από τον κατασκευαστή ή τον προμηθευτή (μηχανήματα, εξοπλισμοί, εργασίες, </w:t>
            </w:r>
            <w:proofErr w:type="spellStart"/>
            <w:r w:rsidRPr="00991B20">
              <w:rPr>
                <w:rFonts w:cs="Tahoma"/>
                <w:sz w:val="18"/>
                <w:szCs w:val="18"/>
                <w:lang w:val="el-GR"/>
              </w:rPr>
              <w:t>κλπ</w:t>
            </w:r>
            <w:proofErr w:type="spellEnd"/>
            <w:r w:rsidRPr="00991B20">
              <w:rPr>
                <w:rFonts w:cs="Tahoma"/>
                <w:sz w:val="18"/>
                <w:szCs w:val="18"/>
                <w:lang w:val="el-GR"/>
              </w:rPr>
              <w:t xml:space="preserve">) με αντίστοιχες </w:t>
            </w:r>
            <w:proofErr w:type="spellStart"/>
            <w:r w:rsidRPr="00991B20">
              <w:rPr>
                <w:rFonts w:cs="Tahoma"/>
                <w:sz w:val="18"/>
                <w:szCs w:val="18"/>
                <w:lang w:val="el-GR"/>
              </w:rPr>
              <w:t>προμετρήσεις</w:t>
            </w:r>
            <w:proofErr w:type="spellEnd"/>
            <w:r w:rsidRPr="00991B20">
              <w:rPr>
                <w:rFonts w:cs="Tahoma"/>
                <w:sz w:val="18"/>
                <w:szCs w:val="18"/>
                <w:lang w:val="el-GR"/>
              </w:rPr>
              <w:t xml:space="preserve">, οι οποίες θα αποτελούν τη βάση για την κατάρτιση του προϋπολογισμού, συνοδευόμενες από συγκεντρωτικό πίνακα και αντίστοιχα </w:t>
            </w:r>
            <w:proofErr w:type="spellStart"/>
            <w:r w:rsidRPr="00991B20">
              <w:rPr>
                <w:rFonts w:cs="Tahoma"/>
                <w:sz w:val="18"/>
                <w:szCs w:val="18"/>
                <w:lang w:val="el-GR"/>
              </w:rPr>
              <w:t>προσπέκτους</w:t>
            </w:r>
            <w:proofErr w:type="spellEnd"/>
            <w:r w:rsidRPr="00991B20">
              <w:rPr>
                <w:rFonts w:cs="Tahoma"/>
                <w:sz w:val="18"/>
                <w:szCs w:val="18"/>
                <w:lang w:val="el-GR"/>
              </w:rPr>
              <w:t xml:space="preserve"> (μηχανήματα, εξοπλισμοί). Η ημερομηνία των προσφορών δεν θα πρέπει να απέχει χρονικά πέραν του εξαμήνου από την ημερομηνία υποβολής της αίτησης χρηματοδότησης.</w:t>
            </w:r>
          </w:p>
        </w:tc>
        <w:tc>
          <w:tcPr>
            <w:tcW w:w="1953" w:type="pct"/>
            <w:vAlign w:val="center"/>
          </w:tcPr>
          <w:p w14:paraId="0EC70FF3" w14:textId="77777777" w:rsidR="001946F6" w:rsidRDefault="00976434" w:rsidP="00976434">
            <w:pPr>
              <w:tabs>
                <w:tab w:val="left" w:pos="284"/>
              </w:tabs>
              <w:autoSpaceDE w:val="0"/>
              <w:autoSpaceDN w:val="0"/>
              <w:adjustRightInd w:val="0"/>
              <w:rPr>
                <w:rFonts w:cs="Tahoma"/>
                <w:sz w:val="18"/>
                <w:szCs w:val="18"/>
                <w:lang w:val="el-GR"/>
              </w:rPr>
            </w:pPr>
            <w:r>
              <w:rPr>
                <w:rFonts w:cs="Tahoma"/>
                <w:sz w:val="18"/>
                <w:szCs w:val="18"/>
                <w:lang w:val="el-GR"/>
              </w:rPr>
              <w:t>Προσκομίζονται από το δυνητικό δικαιούχο</w:t>
            </w:r>
            <w:r w:rsidR="001946F6">
              <w:rPr>
                <w:rFonts w:cs="Tahoma"/>
                <w:sz w:val="18"/>
                <w:szCs w:val="18"/>
                <w:lang w:val="el-GR"/>
              </w:rPr>
              <w:t xml:space="preserve">. </w:t>
            </w:r>
          </w:p>
          <w:p w14:paraId="05BB8E36" w14:textId="77777777" w:rsidR="00976434" w:rsidRPr="00991B20" w:rsidRDefault="001946F6" w:rsidP="00976434">
            <w:pPr>
              <w:tabs>
                <w:tab w:val="left" w:pos="284"/>
              </w:tabs>
              <w:autoSpaceDE w:val="0"/>
              <w:autoSpaceDN w:val="0"/>
              <w:adjustRightInd w:val="0"/>
              <w:rPr>
                <w:rFonts w:cs="Tahoma"/>
                <w:sz w:val="18"/>
                <w:szCs w:val="18"/>
                <w:lang w:val="el-GR"/>
              </w:rPr>
            </w:pPr>
            <w:r w:rsidRPr="001946F6">
              <w:rPr>
                <w:rFonts w:cs="Tahoma"/>
                <w:sz w:val="18"/>
                <w:szCs w:val="18"/>
                <w:lang w:val="el-GR"/>
              </w:rPr>
              <w:t>Οι προσφορές δεν πρέπει να είναι δεσμευτικές</w:t>
            </w:r>
            <w:r>
              <w:rPr>
                <w:rFonts w:cs="Tahoma"/>
                <w:sz w:val="18"/>
                <w:szCs w:val="18"/>
                <w:lang w:val="el-GR"/>
              </w:rPr>
              <w:t xml:space="preserve"> και π</w:t>
            </w:r>
            <w:r w:rsidRPr="001946F6">
              <w:rPr>
                <w:rFonts w:cs="Tahoma"/>
                <w:sz w:val="18"/>
                <w:szCs w:val="18"/>
                <w:lang w:val="el-GR"/>
              </w:rPr>
              <w:t xml:space="preserve">ροσκομίζονται τουλάχιστον δύο προσφορές ανά είδος, από ανεξάρτητους μεταξύ τους προμηθευτές.  </w:t>
            </w:r>
          </w:p>
        </w:tc>
      </w:tr>
      <w:tr w:rsidR="00976434" w:rsidRPr="00A9409E" w14:paraId="30ED909B" w14:textId="77777777" w:rsidTr="00E75BD2">
        <w:tc>
          <w:tcPr>
            <w:tcW w:w="222" w:type="pct"/>
            <w:vAlign w:val="center"/>
          </w:tcPr>
          <w:p w14:paraId="6F9CA120" w14:textId="77777777" w:rsidR="00976434" w:rsidRPr="00991B20" w:rsidRDefault="00976434" w:rsidP="00976434">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66DE3079" w14:textId="77777777" w:rsidR="00976434" w:rsidRPr="00991B20" w:rsidRDefault="00976434" w:rsidP="00976434">
            <w:pPr>
              <w:tabs>
                <w:tab w:val="left" w:pos="284"/>
              </w:tabs>
              <w:autoSpaceDE w:val="0"/>
              <w:autoSpaceDN w:val="0"/>
              <w:adjustRightInd w:val="0"/>
              <w:rPr>
                <w:rFonts w:cs="Tahoma"/>
                <w:sz w:val="18"/>
                <w:szCs w:val="18"/>
                <w:lang w:val="el-GR"/>
              </w:rPr>
            </w:pPr>
            <w:r w:rsidRPr="00991B20">
              <w:rPr>
                <w:rFonts w:cs="Tahoma"/>
                <w:sz w:val="18"/>
                <w:szCs w:val="18"/>
                <w:lang w:val="el-GR"/>
              </w:rPr>
              <w:t>Αποδεικτικά έγγραφα όπου αναφέρεται ο τόπος κατοικίας (λογαριασμός ύδρευσης, ρεύματος κ.λπ.).</w:t>
            </w:r>
          </w:p>
        </w:tc>
        <w:tc>
          <w:tcPr>
            <w:tcW w:w="1953" w:type="pct"/>
          </w:tcPr>
          <w:p w14:paraId="74F688DE" w14:textId="77777777" w:rsidR="00976434" w:rsidRPr="00991B20" w:rsidRDefault="00976434" w:rsidP="00976434">
            <w:pPr>
              <w:tabs>
                <w:tab w:val="left" w:pos="284"/>
              </w:tabs>
              <w:autoSpaceDE w:val="0"/>
              <w:autoSpaceDN w:val="0"/>
              <w:adjustRightInd w:val="0"/>
              <w:rPr>
                <w:rFonts w:cs="Tahoma"/>
                <w:sz w:val="18"/>
                <w:szCs w:val="18"/>
                <w:lang w:val="el-GR"/>
              </w:rPr>
            </w:pPr>
            <w:r>
              <w:rPr>
                <w:rFonts w:cs="Tahoma"/>
                <w:sz w:val="18"/>
                <w:szCs w:val="18"/>
                <w:lang w:val="el-GR"/>
              </w:rPr>
              <w:t>Προσκομίζονται από το δυνητικό δικαιούχο</w:t>
            </w:r>
          </w:p>
        </w:tc>
      </w:tr>
      <w:tr w:rsidR="00976434" w:rsidRPr="00CE0328" w14:paraId="6EE598F7" w14:textId="77777777" w:rsidTr="004C3BEB">
        <w:tc>
          <w:tcPr>
            <w:tcW w:w="222" w:type="pct"/>
            <w:vAlign w:val="center"/>
          </w:tcPr>
          <w:p w14:paraId="24D149C6" w14:textId="77777777" w:rsidR="00976434" w:rsidRPr="00991B20" w:rsidRDefault="00976434" w:rsidP="00976434">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tcPr>
          <w:p w14:paraId="0C080501" w14:textId="77777777" w:rsidR="00976434" w:rsidRPr="00CE0328" w:rsidRDefault="00976434" w:rsidP="00976434">
            <w:pPr>
              <w:tabs>
                <w:tab w:val="left" w:pos="284"/>
              </w:tabs>
              <w:autoSpaceDE w:val="0"/>
              <w:autoSpaceDN w:val="0"/>
              <w:adjustRightInd w:val="0"/>
              <w:rPr>
                <w:rFonts w:cs="Tahoma"/>
                <w:sz w:val="18"/>
                <w:szCs w:val="18"/>
                <w:lang w:val="el-GR"/>
              </w:rPr>
            </w:pPr>
            <w:r w:rsidRPr="00E24629">
              <w:rPr>
                <w:rFonts w:cs="Tahoma"/>
                <w:sz w:val="18"/>
                <w:szCs w:val="18"/>
                <w:lang w:val="el-GR"/>
              </w:rPr>
              <w:t>Βεβαίωση Λιμενικής</w:t>
            </w:r>
            <w:r w:rsidRPr="00CE0328">
              <w:rPr>
                <w:rFonts w:cs="Tahoma"/>
                <w:sz w:val="18"/>
                <w:szCs w:val="18"/>
                <w:lang w:val="el-GR"/>
              </w:rPr>
              <w:t xml:space="preserve"> Αρχής, ενεργού αλιευτικής δραστηριότητας του σκάφους για τουλάχιστον 60 ημέρες κατά τη διάρκεια των δύο (2) ημερολογιακών ετών που προηγούνται της ημερομηνίας υποβολής της αίτησης χρηματοδότησης, </w:t>
            </w:r>
          </w:p>
        </w:tc>
        <w:tc>
          <w:tcPr>
            <w:tcW w:w="1953" w:type="pct"/>
          </w:tcPr>
          <w:p w14:paraId="2AB4A333" w14:textId="77777777" w:rsidR="00976434" w:rsidRPr="00CE0328" w:rsidRDefault="00976434" w:rsidP="00976434">
            <w:pPr>
              <w:tabs>
                <w:tab w:val="left" w:pos="284"/>
              </w:tabs>
              <w:autoSpaceDE w:val="0"/>
              <w:autoSpaceDN w:val="0"/>
              <w:adjustRightInd w:val="0"/>
              <w:rPr>
                <w:rFonts w:cs="Tahoma"/>
                <w:sz w:val="18"/>
                <w:szCs w:val="18"/>
                <w:lang w:val="el-GR"/>
              </w:rPr>
            </w:pPr>
            <w:r w:rsidRPr="00CE0328">
              <w:rPr>
                <w:rFonts w:cs="Tahoma"/>
                <w:sz w:val="18"/>
                <w:szCs w:val="18"/>
                <w:lang w:val="el-GR"/>
              </w:rPr>
              <w:t xml:space="preserve">Αφορά μόνο τη δράση: </w:t>
            </w:r>
            <w:r w:rsidRPr="00CE0328">
              <w:rPr>
                <w:rFonts w:cs="Tahoma"/>
                <w:b/>
                <w:bCs/>
                <w:sz w:val="18"/>
                <w:szCs w:val="18"/>
                <w:lang w:val="el-GR"/>
              </w:rPr>
              <w:t>Προστιθέμενη αξία, Ποιότητα των προϊόντων και χρήση των ανεπιθύμητων αλιευμάτων</w:t>
            </w:r>
            <w:r w:rsidRPr="00CE0328">
              <w:rPr>
                <w:rFonts w:cs="Tahoma"/>
                <w:iCs/>
                <w:sz w:val="18"/>
                <w:szCs w:val="18"/>
                <w:lang w:val="el-GR"/>
              </w:rPr>
              <w:t xml:space="preserve"> </w:t>
            </w:r>
            <w:r w:rsidRPr="00CE0328">
              <w:rPr>
                <w:rFonts w:cs="Tahoma"/>
                <w:sz w:val="18"/>
                <w:szCs w:val="18"/>
                <w:lang w:val="el-GR"/>
              </w:rPr>
              <w:t>(άρθρο 42, Καν. (ΕΕ) 508/2014).</w:t>
            </w:r>
          </w:p>
        </w:tc>
      </w:tr>
      <w:tr w:rsidR="00EC3412" w:rsidRPr="00A9409E" w14:paraId="5EC0A35A" w14:textId="77777777" w:rsidTr="0002047A">
        <w:tc>
          <w:tcPr>
            <w:tcW w:w="222" w:type="pct"/>
            <w:vAlign w:val="center"/>
          </w:tcPr>
          <w:p w14:paraId="792A39D5" w14:textId="77777777" w:rsidR="00EC3412" w:rsidRPr="00991B20" w:rsidRDefault="00EC3412" w:rsidP="00EC3412">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63F99531" w14:textId="77777777" w:rsidR="00EC3412" w:rsidRPr="00E24629" w:rsidRDefault="00EC3412" w:rsidP="00EC3412">
            <w:pPr>
              <w:tabs>
                <w:tab w:val="left" w:pos="284"/>
              </w:tabs>
              <w:autoSpaceDE w:val="0"/>
              <w:autoSpaceDN w:val="0"/>
              <w:adjustRightInd w:val="0"/>
              <w:rPr>
                <w:rFonts w:cs="Tahoma"/>
                <w:sz w:val="18"/>
                <w:szCs w:val="18"/>
                <w:lang w:val="el-GR"/>
              </w:rPr>
            </w:pPr>
            <w:r>
              <w:rPr>
                <w:sz w:val="18"/>
                <w:szCs w:val="18"/>
                <w:lang w:val="el-GR"/>
              </w:rPr>
              <w:t>Βεβαίωση του οικείου ασφαλιστικού φορέα</w:t>
            </w:r>
            <w:r w:rsidRPr="00140844">
              <w:rPr>
                <w:lang w:val="el-GR"/>
              </w:rPr>
              <w:t xml:space="preserve"> </w:t>
            </w:r>
            <w:r w:rsidRPr="00140844">
              <w:rPr>
                <w:sz w:val="18"/>
                <w:szCs w:val="18"/>
                <w:lang w:val="el-GR"/>
              </w:rPr>
              <w:t>από την οποία να προκύπτει η χρονική διάρκεια της ασφάλισης</w:t>
            </w:r>
            <w:r>
              <w:rPr>
                <w:sz w:val="18"/>
                <w:szCs w:val="18"/>
                <w:lang w:val="el-GR"/>
              </w:rPr>
              <w:t>.</w:t>
            </w:r>
          </w:p>
        </w:tc>
        <w:tc>
          <w:tcPr>
            <w:tcW w:w="1953" w:type="pct"/>
          </w:tcPr>
          <w:p w14:paraId="78DD5988" w14:textId="77777777" w:rsidR="00EC3412" w:rsidRPr="00CE0328" w:rsidRDefault="00EC3412" w:rsidP="00EC3412">
            <w:pPr>
              <w:tabs>
                <w:tab w:val="left" w:pos="284"/>
              </w:tabs>
              <w:autoSpaceDE w:val="0"/>
              <w:autoSpaceDN w:val="0"/>
              <w:adjustRightInd w:val="0"/>
              <w:rPr>
                <w:rFonts w:cs="Tahoma"/>
                <w:sz w:val="18"/>
                <w:szCs w:val="18"/>
                <w:lang w:val="el-GR"/>
              </w:rPr>
            </w:pPr>
            <w:r>
              <w:rPr>
                <w:rFonts w:cs="Tahoma"/>
                <w:sz w:val="18"/>
                <w:szCs w:val="18"/>
                <w:lang w:val="el-GR"/>
              </w:rPr>
              <w:t xml:space="preserve">Προσκομίζεται από το δυνητικό δικαιούχο για την απόδειξη της </w:t>
            </w:r>
            <w:r w:rsidRPr="00B30737">
              <w:rPr>
                <w:rFonts w:cs="Tahoma"/>
                <w:sz w:val="18"/>
                <w:szCs w:val="18"/>
                <w:lang w:val="el-GR"/>
              </w:rPr>
              <w:t>επαγγελματικής εμπειρία</w:t>
            </w:r>
            <w:r>
              <w:rPr>
                <w:rFonts w:cs="Tahoma"/>
                <w:sz w:val="18"/>
                <w:szCs w:val="18"/>
                <w:lang w:val="el-GR"/>
              </w:rPr>
              <w:t>ς</w:t>
            </w:r>
            <w:r w:rsidRPr="00B30737">
              <w:rPr>
                <w:rFonts w:cs="Tahoma"/>
                <w:sz w:val="18"/>
                <w:szCs w:val="18"/>
                <w:lang w:val="el-GR"/>
              </w:rPr>
              <w:t xml:space="preserve"> σε παρόμοιας </w:t>
            </w:r>
            <w:r w:rsidRPr="00B30737">
              <w:rPr>
                <w:rFonts w:cs="Tahoma"/>
                <w:sz w:val="18"/>
                <w:szCs w:val="18"/>
                <w:lang w:val="el-GR"/>
              </w:rPr>
              <w:lastRenderedPageBreak/>
              <w:t>φύσης έργα/πράξεις</w:t>
            </w:r>
            <w:r>
              <w:rPr>
                <w:rFonts w:cs="Tahoma"/>
                <w:sz w:val="18"/>
                <w:szCs w:val="18"/>
                <w:lang w:val="el-GR"/>
              </w:rPr>
              <w:t xml:space="preserve"> για την εξέταση του κριτηρίου Β4 26 επιχειρησιακή ικανότητα δικαιούχου.</w:t>
            </w:r>
          </w:p>
        </w:tc>
      </w:tr>
      <w:tr w:rsidR="00EC3412" w:rsidRPr="00A9409E" w14:paraId="25C292A2" w14:textId="77777777" w:rsidTr="0002047A">
        <w:tc>
          <w:tcPr>
            <w:tcW w:w="222" w:type="pct"/>
            <w:vAlign w:val="center"/>
          </w:tcPr>
          <w:p w14:paraId="1F4791BC" w14:textId="77777777" w:rsidR="00EC3412" w:rsidRPr="00991B20" w:rsidRDefault="00EC3412" w:rsidP="00EC3412">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17AE8B34" w14:textId="77777777" w:rsidR="00EC3412" w:rsidRDefault="00EC3412" w:rsidP="00EC3412">
            <w:pPr>
              <w:tabs>
                <w:tab w:val="left" w:pos="284"/>
              </w:tabs>
              <w:autoSpaceDE w:val="0"/>
              <w:autoSpaceDN w:val="0"/>
              <w:adjustRightInd w:val="0"/>
              <w:rPr>
                <w:sz w:val="18"/>
                <w:szCs w:val="18"/>
                <w:lang w:val="el-GR"/>
              </w:rPr>
            </w:pPr>
            <w:r>
              <w:rPr>
                <w:sz w:val="18"/>
                <w:szCs w:val="18"/>
                <w:lang w:val="el-GR"/>
              </w:rPr>
              <w:t>Αντίγραφα τίτλων σπουδών ΑΕΙ/ΤΕΙ, ΙΕΚ ή ΕΠΑΣ σχετικό με τη φύση της πρότασης</w:t>
            </w:r>
          </w:p>
        </w:tc>
        <w:tc>
          <w:tcPr>
            <w:tcW w:w="1953" w:type="pct"/>
          </w:tcPr>
          <w:p w14:paraId="1E1EFC52" w14:textId="77777777" w:rsidR="00EC3412" w:rsidRPr="00CE0328" w:rsidRDefault="00EC3412" w:rsidP="00EC3412">
            <w:pPr>
              <w:tabs>
                <w:tab w:val="left" w:pos="284"/>
              </w:tabs>
              <w:autoSpaceDE w:val="0"/>
              <w:autoSpaceDN w:val="0"/>
              <w:adjustRightInd w:val="0"/>
              <w:rPr>
                <w:rFonts w:cs="Tahoma"/>
                <w:sz w:val="18"/>
                <w:szCs w:val="18"/>
                <w:lang w:val="el-GR"/>
              </w:rPr>
            </w:pPr>
            <w:r w:rsidRPr="00EC3412">
              <w:rPr>
                <w:rFonts w:cs="Tahoma"/>
                <w:sz w:val="18"/>
                <w:szCs w:val="18"/>
                <w:lang w:val="el-GR"/>
              </w:rPr>
              <w:t>Προσκομίζεται από το δυνητικό δικαιούχο για την τεκμηρίωση της εκπαιδευτικής του εμπειρίας</w:t>
            </w:r>
            <w:r>
              <w:rPr>
                <w:rFonts w:cs="Tahoma"/>
                <w:sz w:val="18"/>
                <w:szCs w:val="18"/>
                <w:lang w:val="el-GR"/>
              </w:rPr>
              <w:t xml:space="preserve"> για την εξέταση του κριτηρίου Β4 26 επιχειρησιακή ικανότητα δικαιούχου.</w:t>
            </w:r>
          </w:p>
        </w:tc>
      </w:tr>
      <w:tr w:rsidR="00EC3412" w:rsidRPr="00A9409E" w14:paraId="2069E457" w14:textId="77777777" w:rsidTr="0002047A">
        <w:tc>
          <w:tcPr>
            <w:tcW w:w="222" w:type="pct"/>
            <w:vAlign w:val="center"/>
          </w:tcPr>
          <w:p w14:paraId="34801736" w14:textId="77777777" w:rsidR="00EC3412" w:rsidRPr="00991B20" w:rsidRDefault="00EC3412" w:rsidP="00EC3412">
            <w:pPr>
              <w:pStyle w:val="a3"/>
              <w:numPr>
                <w:ilvl w:val="0"/>
                <w:numId w:val="25"/>
              </w:numPr>
              <w:tabs>
                <w:tab w:val="left" w:pos="284"/>
              </w:tabs>
              <w:autoSpaceDE w:val="0"/>
              <w:autoSpaceDN w:val="0"/>
              <w:adjustRightInd w:val="0"/>
              <w:spacing w:line="360" w:lineRule="auto"/>
              <w:jc w:val="center"/>
              <w:rPr>
                <w:rFonts w:cs="Tahoma"/>
                <w:sz w:val="18"/>
                <w:szCs w:val="18"/>
                <w:lang w:val="el-GR"/>
              </w:rPr>
            </w:pPr>
          </w:p>
        </w:tc>
        <w:tc>
          <w:tcPr>
            <w:tcW w:w="2825" w:type="pct"/>
            <w:gridSpan w:val="2"/>
            <w:vAlign w:val="center"/>
          </w:tcPr>
          <w:p w14:paraId="31073B99" w14:textId="77777777" w:rsidR="00EC3412" w:rsidRDefault="00EC3412" w:rsidP="00EC3412">
            <w:pPr>
              <w:tabs>
                <w:tab w:val="left" w:pos="284"/>
              </w:tabs>
              <w:autoSpaceDE w:val="0"/>
              <w:autoSpaceDN w:val="0"/>
              <w:adjustRightInd w:val="0"/>
              <w:rPr>
                <w:sz w:val="18"/>
                <w:szCs w:val="18"/>
                <w:lang w:val="el-GR"/>
              </w:rPr>
            </w:pPr>
            <w:r>
              <w:rPr>
                <w:sz w:val="18"/>
                <w:szCs w:val="18"/>
                <w:lang w:val="el-GR"/>
              </w:rPr>
              <w:t>Βεβαιώσεις επαγγελματικής κατάρτισης ή συμμετοχής σε επιμορφωτικά σεμινάρια</w:t>
            </w:r>
          </w:p>
        </w:tc>
        <w:tc>
          <w:tcPr>
            <w:tcW w:w="1953" w:type="pct"/>
          </w:tcPr>
          <w:p w14:paraId="7D863345" w14:textId="77777777" w:rsidR="00EC3412" w:rsidRPr="00CE0328" w:rsidRDefault="00EC3412" w:rsidP="00EC3412">
            <w:pPr>
              <w:tabs>
                <w:tab w:val="left" w:pos="284"/>
              </w:tabs>
              <w:autoSpaceDE w:val="0"/>
              <w:autoSpaceDN w:val="0"/>
              <w:adjustRightInd w:val="0"/>
              <w:rPr>
                <w:rFonts w:cs="Tahoma"/>
                <w:sz w:val="18"/>
                <w:szCs w:val="18"/>
                <w:lang w:val="el-GR"/>
              </w:rPr>
            </w:pPr>
            <w:r w:rsidRPr="00EC3412">
              <w:rPr>
                <w:rFonts w:cs="Tahoma"/>
                <w:sz w:val="18"/>
                <w:szCs w:val="18"/>
                <w:lang w:val="el-GR"/>
              </w:rPr>
              <w:t>Προσκομίζεται από το δυνητικό δικαιούχο για την τεκμηρίωση της εκπαιδευτικής του εμπειρίας για την εξέταση του κριτηρίου Β4 26 επιχειρησιακή ικανότητα δικαιούχου.</w:t>
            </w:r>
          </w:p>
        </w:tc>
      </w:tr>
      <w:bookmarkEnd w:id="126"/>
    </w:tbl>
    <w:p w14:paraId="1969A444" w14:textId="77777777" w:rsidR="003D30BE" w:rsidRPr="00916B6E" w:rsidRDefault="003D30BE">
      <w:pPr>
        <w:rPr>
          <w:lang w:val="el-GR"/>
        </w:rPr>
      </w:pPr>
    </w:p>
    <w:p w14:paraId="04CF8332" w14:textId="77777777" w:rsidR="003D30BE" w:rsidRPr="00916B6E" w:rsidRDefault="003D30BE">
      <w:pPr>
        <w:rPr>
          <w:lang w:val="el-GR"/>
        </w:rPr>
      </w:pPr>
    </w:p>
    <w:p w14:paraId="27E8DB60" w14:textId="77777777" w:rsidR="003D30BE" w:rsidRPr="00C60A73" w:rsidRDefault="003D30BE" w:rsidP="003D30BE">
      <w:pPr>
        <w:pStyle w:val="a9"/>
        <w:keepNext/>
        <w:rPr>
          <w:lang w:val="el-GR"/>
        </w:rPr>
      </w:pPr>
      <w:bookmarkStart w:id="130" w:name="_Toc85203396"/>
      <w:r w:rsidRPr="00C60A73">
        <w:rPr>
          <w:lang w:val="el-GR"/>
        </w:rPr>
        <w:t xml:space="preserve">Πίνακας </w:t>
      </w:r>
      <w:r w:rsidR="00626BE4">
        <w:fldChar w:fldCharType="begin"/>
      </w:r>
      <w:r w:rsidR="00626BE4" w:rsidRPr="00C60A73">
        <w:rPr>
          <w:lang w:val="el-GR"/>
        </w:rPr>
        <w:instrText xml:space="preserve"> </w:instrText>
      </w:r>
      <w:r w:rsidR="00626BE4">
        <w:instrText>SEQ</w:instrText>
      </w:r>
      <w:r w:rsidR="00626BE4" w:rsidRPr="00C60A73">
        <w:rPr>
          <w:lang w:val="el-GR"/>
        </w:rPr>
        <w:instrText xml:space="preserve"> Πίνακας \* </w:instrText>
      </w:r>
      <w:r w:rsidR="00626BE4">
        <w:instrText>ARABIC</w:instrText>
      </w:r>
      <w:r w:rsidR="00626BE4" w:rsidRPr="00C60A73">
        <w:rPr>
          <w:lang w:val="el-GR"/>
        </w:rPr>
        <w:instrText xml:space="preserve"> </w:instrText>
      </w:r>
      <w:r w:rsidR="00626BE4">
        <w:fldChar w:fldCharType="separate"/>
      </w:r>
      <w:r w:rsidR="007D7F74" w:rsidRPr="007D7F74">
        <w:rPr>
          <w:noProof/>
          <w:lang w:val="el-GR"/>
        </w:rPr>
        <w:t>18</w:t>
      </w:r>
      <w:r w:rsidR="00626BE4">
        <w:rPr>
          <w:noProof/>
        </w:rPr>
        <w:fldChar w:fldCharType="end"/>
      </w:r>
      <w:r>
        <w:rPr>
          <w:lang w:val="el-GR"/>
        </w:rPr>
        <w:t xml:space="preserve"> Α2 Δικαιολογητικά Επαγγελματίες Αλιείς</w:t>
      </w:r>
      <w:r w:rsidR="00B73A8C">
        <w:rPr>
          <w:lang w:val="el-GR"/>
        </w:rPr>
        <w:t>/ Αλιευτικός Τουρισμός</w:t>
      </w:r>
      <w:r w:rsidR="0057314B">
        <w:rPr>
          <w:lang w:val="el-GR"/>
        </w:rPr>
        <w:t xml:space="preserve"> -</w:t>
      </w:r>
      <w:r w:rsidR="0057314B" w:rsidRPr="0057314B">
        <w:rPr>
          <w:rFonts w:cs="Tahoma"/>
          <w:bCs/>
          <w:i w:val="0"/>
          <w:color w:val="auto"/>
          <w:sz w:val="24"/>
          <w:szCs w:val="22"/>
          <w:lang w:val="el-GR"/>
        </w:rPr>
        <w:t xml:space="preserve"> </w:t>
      </w:r>
      <w:r w:rsidR="0057314B" w:rsidRPr="0057314B">
        <w:rPr>
          <w:bCs/>
          <w:lang w:val="el-GR"/>
        </w:rPr>
        <w:t>Διαφοροποίηση και νέες μορφές εισοδήματος</w:t>
      </w:r>
      <w:bookmarkEnd w:id="130"/>
    </w:p>
    <w:tbl>
      <w:tblPr>
        <w:tblStyle w:val="ab"/>
        <w:tblW w:w="5000" w:type="pct"/>
        <w:tblLook w:val="04A0" w:firstRow="1" w:lastRow="0" w:firstColumn="1" w:lastColumn="0" w:noHBand="0" w:noVBand="1"/>
      </w:tblPr>
      <w:tblGrid>
        <w:gridCol w:w="712"/>
        <w:gridCol w:w="1107"/>
        <w:gridCol w:w="4965"/>
        <w:gridCol w:w="7164"/>
      </w:tblGrid>
      <w:tr w:rsidR="00341430" w:rsidRPr="00A9409E" w14:paraId="1DAC6AD7" w14:textId="77777777" w:rsidTr="00EC3412">
        <w:trPr>
          <w:tblHeader/>
        </w:trPr>
        <w:tc>
          <w:tcPr>
            <w:tcW w:w="255" w:type="pct"/>
            <w:shd w:val="clear" w:color="auto" w:fill="D9E2F3" w:themeFill="accent1" w:themeFillTint="33"/>
            <w:vAlign w:val="center"/>
          </w:tcPr>
          <w:p w14:paraId="2B34ACEC" w14:textId="77777777" w:rsidR="00341430" w:rsidRPr="00233161" w:rsidRDefault="003E1BDF" w:rsidP="00886B01">
            <w:pPr>
              <w:tabs>
                <w:tab w:val="left" w:pos="284"/>
              </w:tabs>
              <w:autoSpaceDE w:val="0"/>
              <w:autoSpaceDN w:val="0"/>
              <w:adjustRightInd w:val="0"/>
              <w:spacing w:line="360" w:lineRule="auto"/>
              <w:jc w:val="center"/>
              <w:rPr>
                <w:rFonts w:cs="Tahoma"/>
                <w:b/>
                <w:bCs/>
                <w:sz w:val="22"/>
                <w:lang w:val="el-GR"/>
              </w:rPr>
            </w:pPr>
            <w:bookmarkStart w:id="131" w:name="_Hlk81852978"/>
            <w:r w:rsidRPr="00233161">
              <w:rPr>
                <w:rFonts w:cs="Tahoma"/>
                <w:b/>
                <w:bCs/>
                <w:sz w:val="22"/>
                <w:lang w:val="el-GR"/>
              </w:rPr>
              <w:t>Α1</w:t>
            </w:r>
          </w:p>
        </w:tc>
        <w:tc>
          <w:tcPr>
            <w:tcW w:w="397" w:type="pct"/>
            <w:shd w:val="clear" w:color="auto" w:fill="D9E2F3" w:themeFill="accent1" w:themeFillTint="33"/>
            <w:vAlign w:val="center"/>
          </w:tcPr>
          <w:p w14:paraId="1EDA924F" w14:textId="77777777" w:rsidR="00341430" w:rsidRPr="00233161" w:rsidRDefault="00341430" w:rsidP="00626BE4">
            <w:pPr>
              <w:tabs>
                <w:tab w:val="left" w:pos="284"/>
              </w:tabs>
              <w:autoSpaceDE w:val="0"/>
              <w:autoSpaceDN w:val="0"/>
              <w:adjustRightInd w:val="0"/>
              <w:spacing w:line="276" w:lineRule="auto"/>
              <w:rPr>
                <w:rFonts w:cs="Tahoma"/>
                <w:b/>
                <w:bCs/>
                <w:sz w:val="22"/>
                <w:lang w:val="el-GR"/>
              </w:rPr>
            </w:pPr>
            <w:r w:rsidRPr="00233161">
              <w:rPr>
                <w:rFonts w:cs="Tahoma"/>
                <w:b/>
                <w:bCs/>
                <w:sz w:val="22"/>
                <w:lang w:val="el-GR"/>
              </w:rPr>
              <w:t>Δράση:</w:t>
            </w:r>
          </w:p>
        </w:tc>
        <w:tc>
          <w:tcPr>
            <w:tcW w:w="4348" w:type="pct"/>
            <w:gridSpan w:val="2"/>
            <w:shd w:val="clear" w:color="auto" w:fill="D9E2F3" w:themeFill="accent1" w:themeFillTint="33"/>
            <w:vAlign w:val="center"/>
          </w:tcPr>
          <w:p w14:paraId="422B997F" w14:textId="77777777" w:rsidR="00341430" w:rsidRPr="00233161" w:rsidRDefault="003E1BDF" w:rsidP="007F2519">
            <w:pPr>
              <w:pStyle w:val="a3"/>
              <w:numPr>
                <w:ilvl w:val="0"/>
                <w:numId w:val="128"/>
              </w:numPr>
              <w:tabs>
                <w:tab w:val="left" w:pos="284"/>
              </w:tabs>
              <w:autoSpaceDE w:val="0"/>
              <w:autoSpaceDN w:val="0"/>
              <w:adjustRightInd w:val="0"/>
              <w:spacing w:before="0" w:after="0" w:line="240" w:lineRule="auto"/>
              <w:ind w:left="641" w:hanging="357"/>
              <w:rPr>
                <w:rFonts w:cs="Tahoma"/>
                <w:b/>
                <w:bCs/>
                <w:iCs/>
                <w:sz w:val="22"/>
                <w:szCs w:val="22"/>
                <w:lang w:val="el-GR"/>
              </w:rPr>
            </w:pPr>
            <w:r w:rsidRPr="00233161">
              <w:rPr>
                <w:rFonts w:cs="Tahoma"/>
                <w:b/>
                <w:bCs/>
                <w:iCs/>
                <w:sz w:val="22"/>
                <w:szCs w:val="22"/>
                <w:lang w:val="el-GR"/>
              </w:rPr>
              <w:t xml:space="preserve"> </w:t>
            </w:r>
            <w:bookmarkStart w:id="132" w:name="_Hlk81994734"/>
            <w:r w:rsidR="00D85268" w:rsidRPr="00233161">
              <w:rPr>
                <w:rFonts w:cs="Tahoma"/>
                <w:b/>
                <w:bCs/>
                <w:iCs/>
                <w:sz w:val="22"/>
                <w:szCs w:val="22"/>
                <w:lang w:val="el-GR"/>
              </w:rPr>
              <w:t>Αλιευτικός Τουρισμός/</w:t>
            </w:r>
            <w:r w:rsidR="00341430" w:rsidRPr="00233161">
              <w:rPr>
                <w:rFonts w:cs="Tahoma"/>
                <w:b/>
                <w:bCs/>
                <w:iCs/>
                <w:sz w:val="22"/>
                <w:szCs w:val="22"/>
                <w:lang w:val="el-GR"/>
              </w:rPr>
              <w:t>Διαφοροποίηση και νέες μορφές εισοδήματος</w:t>
            </w:r>
            <w:bookmarkEnd w:id="132"/>
            <w:r w:rsidR="0050495F">
              <w:rPr>
                <w:rFonts w:cs="Tahoma"/>
                <w:b/>
                <w:bCs/>
                <w:iCs/>
                <w:sz w:val="22"/>
                <w:szCs w:val="22"/>
                <w:lang w:val="el-GR"/>
              </w:rPr>
              <w:t xml:space="preserve"> - </w:t>
            </w:r>
            <w:r w:rsidR="00341430" w:rsidRPr="00233161">
              <w:rPr>
                <w:rFonts w:cs="Tahoma"/>
                <w:b/>
                <w:bCs/>
                <w:iCs/>
                <w:sz w:val="22"/>
                <w:szCs w:val="22"/>
                <w:lang w:val="el-GR"/>
              </w:rPr>
              <w:t xml:space="preserve">Καν.(ΕΕ) 508/2014 άρθρο 30                    </w:t>
            </w:r>
          </w:p>
        </w:tc>
      </w:tr>
      <w:tr w:rsidR="006F4E25" w:rsidRPr="00D333BF" w14:paraId="587A9CE4" w14:textId="77777777" w:rsidTr="00EC3412">
        <w:trPr>
          <w:tblHeader/>
        </w:trPr>
        <w:tc>
          <w:tcPr>
            <w:tcW w:w="255" w:type="pct"/>
            <w:shd w:val="clear" w:color="auto" w:fill="D9E2F3" w:themeFill="accent1" w:themeFillTint="33"/>
            <w:vAlign w:val="center"/>
          </w:tcPr>
          <w:p w14:paraId="7A8B7B71" w14:textId="77777777" w:rsidR="006F4E25" w:rsidRPr="00233161" w:rsidRDefault="006F4E25" w:rsidP="00886B01">
            <w:pPr>
              <w:tabs>
                <w:tab w:val="left" w:pos="284"/>
              </w:tabs>
              <w:autoSpaceDE w:val="0"/>
              <w:autoSpaceDN w:val="0"/>
              <w:adjustRightInd w:val="0"/>
              <w:spacing w:line="360" w:lineRule="auto"/>
              <w:jc w:val="center"/>
              <w:rPr>
                <w:rFonts w:cs="Tahoma"/>
                <w:b/>
                <w:bCs/>
                <w:sz w:val="22"/>
                <w:lang w:val="el-GR"/>
              </w:rPr>
            </w:pPr>
            <w:r w:rsidRPr="00233161">
              <w:rPr>
                <w:rFonts w:cs="Tahoma"/>
                <w:b/>
                <w:bCs/>
                <w:sz w:val="22"/>
                <w:lang w:val="el-GR"/>
              </w:rPr>
              <w:t>Α/Α</w:t>
            </w:r>
          </w:p>
        </w:tc>
        <w:tc>
          <w:tcPr>
            <w:tcW w:w="2177" w:type="pct"/>
            <w:gridSpan w:val="2"/>
            <w:shd w:val="clear" w:color="auto" w:fill="D9E2F3" w:themeFill="accent1" w:themeFillTint="33"/>
            <w:vAlign w:val="center"/>
          </w:tcPr>
          <w:p w14:paraId="540B86E0" w14:textId="77777777" w:rsidR="006F4E25" w:rsidRPr="00233161" w:rsidRDefault="00CF351A" w:rsidP="009C56AC">
            <w:pPr>
              <w:tabs>
                <w:tab w:val="left" w:pos="284"/>
              </w:tabs>
              <w:autoSpaceDE w:val="0"/>
              <w:autoSpaceDN w:val="0"/>
              <w:adjustRightInd w:val="0"/>
              <w:jc w:val="center"/>
              <w:rPr>
                <w:rFonts w:cs="Tahoma"/>
                <w:b/>
                <w:bCs/>
                <w:iCs/>
                <w:sz w:val="22"/>
                <w:lang w:val="el-GR"/>
              </w:rPr>
            </w:pPr>
            <w:r w:rsidRPr="00233161">
              <w:rPr>
                <w:rFonts w:cs="Tahoma"/>
                <w:b/>
                <w:bCs/>
                <w:iCs/>
                <w:sz w:val="22"/>
                <w:lang w:val="el-GR"/>
              </w:rPr>
              <w:t xml:space="preserve">Απαιτούμενα </w:t>
            </w:r>
            <w:r w:rsidR="006F4E25" w:rsidRPr="00233161">
              <w:rPr>
                <w:rFonts w:cs="Tahoma"/>
                <w:b/>
                <w:bCs/>
                <w:iCs/>
                <w:sz w:val="22"/>
                <w:lang w:val="el-GR"/>
              </w:rPr>
              <w:t>Δικαιολογητικά</w:t>
            </w:r>
          </w:p>
        </w:tc>
        <w:tc>
          <w:tcPr>
            <w:tcW w:w="2568" w:type="pct"/>
            <w:shd w:val="clear" w:color="auto" w:fill="D9E2F3" w:themeFill="accent1" w:themeFillTint="33"/>
            <w:vAlign w:val="center"/>
          </w:tcPr>
          <w:p w14:paraId="59421DB5" w14:textId="77777777" w:rsidR="006F4E25" w:rsidRPr="00233161" w:rsidRDefault="009C56AC" w:rsidP="009C56AC">
            <w:pPr>
              <w:tabs>
                <w:tab w:val="left" w:pos="284"/>
              </w:tabs>
              <w:autoSpaceDE w:val="0"/>
              <w:autoSpaceDN w:val="0"/>
              <w:adjustRightInd w:val="0"/>
              <w:jc w:val="center"/>
              <w:rPr>
                <w:rFonts w:cs="Tahoma"/>
                <w:b/>
                <w:bCs/>
                <w:iCs/>
                <w:sz w:val="22"/>
                <w:lang w:val="el-GR"/>
              </w:rPr>
            </w:pPr>
            <w:r w:rsidRPr="00233161">
              <w:rPr>
                <w:rFonts w:cs="Tahoma"/>
                <w:b/>
                <w:bCs/>
                <w:iCs/>
                <w:sz w:val="22"/>
                <w:lang w:val="el-GR"/>
              </w:rPr>
              <w:t>Επεξήγηση</w:t>
            </w:r>
          </w:p>
        </w:tc>
      </w:tr>
      <w:tr w:rsidR="00AD564A" w:rsidRPr="00A9409E" w14:paraId="1C6B5F50" w14:textId="77777777" w:rsidTr="00EC3412">
        <w:tc>
          <w:tcPr>
            <w:tcW w:w="255" w:type="pct"/>
            <w:vAlign w:val="center"/>
          </w:tcPr>
          <w:p w14:paraId="72E1C57F" w14:textId="77777777" w:rsidR="00AD564A" w:rsidRPr="00991B20" w:rsidRDefault="00AD564A" w:rsidP="00723FEB">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vAlign w:val="center"/>
          </w:tcPr>
          <w:p w14:paraId="5A627DD7" w14:textId="77777777" w:rsidR="00AD564A" w:rsidRPr="00991B20" w:rsidRDefault="00AD564A" w:rsidP="00C04907">
            <w:pPr>
              <w:tabs>
                <w:tab w:val="left" w:pos="284"/>
              </w:tabs>
              <w:autoSpaceDE w:val="0"/>
              <w:autoSpaceDN w:val="0"/>
              <w:adjustRightInd w:val="0"/>
              <w:rPr>
                <w:rFonts w:cs="Tahoma"/>
                <w:sz w:val="18"/>
                <w:szCs w:val="18"/>
                <w:lang w:val="el-GR"/>
              </w:rPr>
            </w:pPr>
            <w:r w:rsidRPr="00886B01">
              <w:rPr>
                <w:rFonts w:cs="Tahoma"/>
                <w:sz w:val="18"/>
                <w:szCs w:val="18"/>
                <w:lang w:val="el-GR"/>
              </w:rPr>
              <w:t>Πλήρες αντίγραφο της αλιευτικής άδειας του σκάφους σε ισχύ</w:t>
            </w:r>
          </w:p>
        </w:tc>
        <w:tc>
          <w:tcPr>
            <w:tcW w:w="2568" w:type="pct"/>
            <w:vAlign w:val="center"/>
          </w:tcPr>
          <w:p w14:paraId="0F827FBE" w14:textId="77777777" w:rsidR="00AD564A" w:rsidRPr="00886B01" w:rsidRDefault="00F216F8" w:rsidP="00C04907">
            <w:pPr>
              <w:tabs>
                <w:tab w:val="left" w:pos="284"/>
              </w:tabs>
              <w:autoSpaceDE w:val="0"/>
              <w:autoSpaceDN w:val="0"/>
              <w:adjustRightInd w:val="0"/>
              <w:rPr>
                <w:rFonts w:cs="Tahoma"/>
                <w:sz w:val="18"/>
                <w:szCs w:val="18"/>
                <w:lang w:val="el-GR"/>
              </w:rPr>
            </w:pPr>
            <w:r>
              <w:rPr>
                <w:rFonts w:cs="Tahoma"/>
                <w:sz w:val="18"/>
                <w:szCs w:val="18"/>
                <w:lang w:val="el-GR"/>
              </w:rPr>
              <w:t>Προσκομίζεται από το δυνητικό δικαιούχο</w:t>
            </w:r>
          </w:p>
        </w:tc>
      </w:tr>
      <w:tr w:rsidR="00AC7CAD" w:rsidRPr="00A9409E" w14:paraId="277E390F" w14:textId="77777777" w:rsidTr="00EC3412">
        <w:tc>
          <w:tcPr>
            <w:tcW w:w="255" w:type="pct"/>
            <w:shd w:val="clear" w:color="auto" w:fill="FFFFFF" w:themeFill="background1"/>
            <w:vAlign w:val="center"/>
          </w:tcPr>
          <w:p w14:paraId="5E3437E2" w14:textId="77777777" w:rsidR="00AC7CAD" w:rsidRPr="00334B1A" w:rsidRDefault="00AC7CAD" w:rsidP="00723FEB">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shd w:val="clear" w:color="auto" w:fill="FFFFFF" w:themeFill="background1"/>
            <w:vAlign w:val="center"/>
          </w:tcPr>
          <w:p w14:paraId="1450BF4F" w14:textId="77777777" w:rsidR="00AC7CAD" w:rsidRPr="00334B1A" w:rsidRDefault="00AC7CAD" w:rsidP="00C04907">
            <w:pPr>
              <w:tabs>
                <w:tab w:val="left" w:pos="284"/>
              </w:tabs>
              <w:autoSpaceDE w:val="0"/>
              <w:autoSpaceDN w:val="0"/>
              <w:adjustRightInd w:val="0"/>
              <w:rPr>
                <w:rFonts w:cs="Tahoma"/>
                <w:sz w:val="18"/>
                <w:szCs w:val="18"/>
                <w:lang w:val="el-GR"/>
              </w:rPr>
            </w:pPr>
            <w:r w:rsidRPr="00334B1A">
              <w:rPr>
                <w:rFonts w:cs="Tahoma"/>
                <w:sz w:val="18"/>
                <w:szCs w:val="18"/>
                <w:lang w:val="el-GR"/>
              </w:rPr>
              <w:t xml:space="preserve">Καταστατικό  ή  εταιρικό  (κατά  περίπτωση)  του φορέα  και  </w:t>
            </w:r>
            <w:proofErr w:type="spellStart"/>
            <w:r w:rsidRPr="00334B1A">
              <w:rPr>
                <w:rFonts w:cs="Tahoma"/>
                <w:sz w:val="18"/>
                <w:szCs w:val="18"/>
                <w:lang w:val="el-GR"/>
              </w:rPr>
              <w:t>τεκμηριωτικό</w:t>
            </w:r>
            <w:proofErr w:type="spellEnd"/>
            <w:r w:rsidRPr="00334B1A">
              <w:rPr>
                <w:rFonts w:cs="Tahoma"/>
                <w:sz w:val="18"/>
                <w:szCs w:val="18"/>
                <w:lang w:val="el-GR"/>
              </w:rPr>
              <w:t xml:space="preserve">  υλικό καταχώρησης/</w:t>
            </w:r>
            <w:r w:rsidR="00AE5075">
              <w:rPr>
                <w:rFonts w:cs="Tahoma"/>
                <w:sz w:val="18"/>
                <w:szCs w:val="18"/>
                <w:lang w:val="el-GR"/>
              </w:rPr>
              <w:t xml:space="preserve"> </w:t>
            </w:r>
            <w:r w:rsidRPr="00334B1A">
              <w:rPr>
                <w:rFonts w:cs="Tahoma"/>
                <w:sz w:val="18"/>
                <w:szCs w:val="18"/>
                <w:lang w:val="el-GR"/>
              </w:rPr>
              <w:t>δημοσίευσής του. Εάν η επιχείρηση είναι ατομική, βεβαίωση έναρξης επιτηδεύματος.</w:t>
            </w:r>
          </w:p>
        </w:tc>
        <w:tc>
          <w:tcPr>
            <w:tcW w:w="2568" w:type="pct"/>
            <w:shd w:val="clear" w:color="auto" w:fill="FFFFFF" w:themeFill="background1"/>
            <w:vAlign w:val="center"/>
          </w:tcPr>
          <w:p w14:paraId="78C7E3E1" w14:textId="77777777" w:rsidR="00AC7CAD" w:rsidRPr="00334B1A" w:rsidRDefault="002876C8" w:rsidP="00C04907">
            <w:pPr>
              <w:tabs>
                <w:tab w:val="left" w:pos="284"/>
              </w:tabs>
              <w:autoSpaceDE w:val="0"/>
              <w:autoSpaceDN w:val="0"/>
              <w:adjustRightInd w:val="0"/>
              <w:rPr>
                <w:rFonts w:cs="Tahoma"/>
                <w:sz w:val="18"/>
                <w:szCs w:val="18"/>
                <w:lang w:val="el-GR"/>
              </w:rPr>
            </w:pPr>
            <w:r>
              <w:rPr>
                <w:rFonts w:cs="Tahoma"/>
                <w:sz w:val="18"/>
                <w:szCs w:val="18"/>
                <w:lang w:val="el-GR"/>
              </w:rPr>
              <w:t>Προσκομίζεται από το δυνητικό δικαιούχο</w:t>
            </w:r>
          </w:p>
        </w:tc>
      </w:tr>
      <w:tr w:rsidR="007B0F33" w:rsidRPr="00A9409E" w14:paraId="1745CBAD" w14:textId="77777777" w:rsidTr="00EC3412">
        <w:tc>
          <w:tcPr>
            <w:tcW w:w="255" w:type="pct"/>
            <w:shd w:val="clear" w:color="auto" w:fill="FFFFFF" w:themeFill="background1"/>
            <w:vAlign w:val="center"/>
          </w:tcPr>
          <w:p w14:paraId="305FB3EA" w14:textId="77777777" w:rsidR="007B0F33" w:rsidRPr="00334B1A" w:rsidRDefault="007B0F33" w:rsidP="00723FEB">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shd w:val="clear" w:color="auto" w:fill="FFFFFF" w:themeFill="background1"/>
            <w:vAlign w:val="center"/>
          </w:tcPr>
          <w:p w14:paraId="6285EC13" w14:textId="77777777" w:rsidR="007B0F33" w:rsidRPr="00334B1A" w:rsidRDefault="007B0F33" w:rsidP="00C04907">
            <w:pPr>
              <w:tabs>
                <w:tab w:val="left" w:pos="284"/>
              </w:tabs>
              <w:autoSpaceDE w:val="0"/>
              <w:autoSpaceDN w:val="0"/>
              <w:adjustRightInd w:val="0"/>
              <w:rPr>
                <w:rFonts w:cs="Tahoma"/>
                <w:sz w:val="18"/>
                <w:szCs w:val="18"/>
                <w:lang w:val="el-GR"/>
              </w:rPr>
            </w:pPr>
            <w:r w:rsidRPr="00334B1A">
              <w:rPr>
                <w:rFonts w:cs="Tahoma"/>
                <w:sz w:val="18"/>
                <w:szCs w:val="18"/>
                <w:lang w:val="el-GR"/>
              </w:rPr>
              <w:t>Νομιμοποιητικά Έγγραφα εκπροσώπησης του φορέα</w:t>
            </w:r>
          </w:p>
        </w:tc>
        <w:tc>
          <w:tcPr>
            <w:tcW w:w="2568" w:type="pct"/>
            <w:shd w:val="clear" w:color="auto" w:fill="FFFFFF" w:themeFill="background1"/>
            <w:vAlign w:val="center"/>
          </w:tcPr>
          <w:p w14:paraId="46BE8D76" w14:textId="77777777" w:rsidR="007B0F33" w:rsidRPr="00334B1A" w:rsidRDefault="002876C8" w:rsidP="00C04907">
            <w:pPr>
              <w:tabs>
                <w:tab w:val="left" w:pos="284"/>
              </w:tabs>
              <w:autoSpaceDE w:val="0"/>
              <w:autoSpaceDN w:val="0"/>
              <w:adjustRightInd w:val="0"/>
              <w:rPr>
                <w:rFonts w:cs="Tahoma"/>
                <w:sz w:val="18"/>
                <w:szCs w:val="18"/>
                <w:lang w:val="el-GR"/>
              </w:rPr>
            </w:pPr>
            <w:r>
              <w:rPr>
                <w:rFonts w:cs="Tahoma"/>
                <w:sz w:val="18"/>
                <w:szCs w:val="18"/>
                <w:lang w:val="el-GR"/>
              </w:rPr>
              <w:t>Προσκομίζεται από το δυνητικό δικαιούχο</w:t>
            </w:r>
          </w:p>
        </w:tc>
      </w:tr>
      <w:tr w:rsidR="007B0F33" w:rsidRPr="00A9409E" w14:paraId="2BECEA5D" w14:textId="77777777" w:rsidTr="00EC3412">
        <w:tc>
          <w:tcPr>
            <w:tcW w:w="255" w:type="pct"/>
            <w:shd w:val="clear" w:color="auto" w:fill="FFFFFF" w:themeFill="background1"/>
            <w:vAlign w:val="center"/>
          </w:tcPr>
          <w:p w14:paraId="6BA35D39" w14:textId="77777777" w:rsidR="007B0F33" w:rsidRPr="00334B1A" w:rsidRDefault="007B0F33" w:rsidP="00723FEB">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shd w:val="clear" w:color="auto" w:fill="FFFFFF" w:themeFill="background1"/>
            <w:vAlign w:val="center"/>
          </w:tcPr>
          <w:p w14:paraId="753C4871" w14:textId="77777777" w:rsidR="007B0F33" w:rsidRPr="00334B1A" w:rsidRDefault="007B0F33" w:rsidP="00C04907">
            <w:pPr>
              <w:tabs>
                <w:tab w:val="left" w:pos="284"/>
              </w:tabs>
              <w:autoSpaceDE w:val="0"/>
              <w:autoSpaceDN w:val="0"/>
              <w:adjustRightInd w:val="0"/>
              <w:rPr>
                <w:rFonts w:cs="Tahoma"/>
                <w:sz w:val="18"/>
                <w:szCs w:val="18"/>
                <w:lang w:val="el-GR"/>
              </w:rPr>
            </w:pPr>
            <w:r w:rsidRPr="00334B1A">
              <w:rPr>
                <w:rFonts w:cs="Tahoma"/>
                <w:sz w:val="18"/>
                <w:szCs w:val="18"/>
                <w:lang w:val="el-GR"/>
              </w:rPr>
              <w:t>Απόφαση Δ.Σ. ή άλλου αρμόδιου οργάνου για τον ορισμό  του  υπεύθυνου  υλοποίησης  της  Πράξης και  τον  ΙΒΑΝ,  στον  οποίο  θα  καταβάλλονται οι οικονομικές ενισχύσεις.</w:t>
            </w:r>
          </w:p>
        </w:tc>
        <w:tc>
          <w:tcPr>
            <w:tcW w:w="2568" w:type="pct"/>
            <w:shd w:val="clear" w:color="auto" w:fill="FFFFFF" w:themeFill="background1"/>
            <w:vAlign w:val="center"/>
          </w:tcPr>
          <w:p w14:paraId="24B41741" w14:textId="77777777" w:rsidR="007B0F33" w:rsidRPr="00334B1A" w:rsidRDefault="002876C8" w:rsidP="00C04907">
            <w:pPr>
              <w:tabs>
                <w:tab w:val="left" w:pos="284"/>
              </w:tabs>
              <w:autoSpaceDE w:val="0"/>
              <w:autoSpaceDN w:val="0"/>
              <w:adjustRightInd w:val="0"/>
              <w:rPr>
                <w:rFonts w:cs="Tahoma"/>
                <w:sz w:val="18"/>
                <w:szCs w:val="18"/>
                <w:lang w:val="el-GR"/>
              </w:rPr>
            </w:pPr>
            <w:r>
              <w:rPr>
                <w:rFonts w:cs="Tahoma"/>
                <w:sz w:val="18"/>
                <w:szCs w:val="18"/>
                <w:lang w:val="el-GR"/>
              </w:rPr>
              <w:t>Προσκομίζεται από το δυνητικό δικαιούχο</w:t>
            </w:r>
          </w:p>
        </w:tc>
      </w:tr>
      <w:tr w:rsidR="007B0F33" w:rsidRPr="00A9409E" w14:paraId="6EF80F8C" w14:textId="77777777" w:rsidTr="00EC3412">
        <w:tc>
          <w:tcPr>
            <w:tcW w:w="255" w:type="pct"/>
            <w:shd w:val="clear" w:color="auto" w:fill="FFFFFF" w:themeFill="background1"/>
            <w:vAlign w:val="center"/>
          </w:tcPr>
          <w:p w14:paraId="3AE7ABC8" w14:textId="77777777" w:rsidR="007B0F33" w:rsidRPr="00334B1A" w:rsidRDefault="007B0F33" w:rsidP="00723FEB">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shd w:val="clear" w:color="auto" w:fill="FFFFFF" w:themeFill="background1"/>
            <w:vAlign w:val="center"/>
          </w:tcPr>
          <w:p w14:paraId="64B5E1C2" w14:textId="77777777" w:rsidR="007B0F33" w:rsidRPr="00334B1A" w:rsidRDefault="007B0F33" w:rsidP="00C04907">
            <w:pPr>
              <w:tabs>
                <w:tab w:val="left" w:pos="284"/>
              </w:tabs>
              <w:autoSpaceDE w:val="0"/>
              <w:autoSpaceDN w:val="0"/>
              <w:adjustRightInd w:val="0"/>
              <w:rPr>
                <w:rFonts w:cs="Tahoma"/>
                <w:sz w:val="18"/>
                <w:szCs w:val="18"/>
                <w:lang w:val="el-GR"/>
              </w:rPr>
            </w:pPr>
            <w:r w:rsidRPr="00334B1A">
              <w:rPr>
                <w:rFonts w:cs="Tahoma"/>
                <w:sz w:val="18"/>
                <w:szCs w:val="18"/>
                <w:lang w:val="el-GR"/>
              </w:rPr>
              <w:t>Ισολογισμοί και αποτελέσματα χρήσης για τα τρία (3) προηγούμενα έτη (όπου απαιτείται).</w:t>
            </w:r>
          </w:p>
        </w:tc>
        <w:tc>
          <w:tcPr>
            <w:tcW w:w="2568" w:type="pct"/>
            <w:shd w:val="clear" w:color="auto" w:fill="FFFFFF" w:themeFill="background1"/>
            <w:vAlign w:val="center"/>
          </w:tcPr>
          <w:p w14:paraId="30A2C1F8" w14:textId="77777777" w:rsidR="007B0F33" w:rsidRPr="00334B1A" w:rsidRDefault="002876C8" w:rsidP="00C04907">
            <w:pPr>
              <w:tabs>
                <w:tab w:val="left" w:pos="284"/>
              </w:tabs>
              <w:autoSpaceDE w:val="0"/>
              <w:autoSpaceDN w:val="0"/>
              <w:adjustRightInd w:val="0"/>
              <w:rPr>
                <w:rFonts w:cs="Tahoma"/>
                <w:sz w:val="18"/>
                <w:szCs w:val="18"/>
                <w:lang w:val="el-GR"/>
              </w:rPr>
            </w:pPr>
            <w:r>
              <w:rPr>
                <w:rFonts w:cs="Tahoma"/>
                <w:sz w:val="18"/>
                <w:szCs w:val="18"/>
                <w:lang w:val="el-GR"/>
              </w:rPr>
              <w:t>Προσκομίζεται από το δυνητικό δικαιούχο</w:t>
            </w:r>
          </w:p>
        </w:tc>
      </w:tr>
      <w:tr w:rsidR="00EC010D" w:rsidRPr="00005D45" w14:paraId="66510124" w14:textId="77777777" w:rsidTr="00EC3412">
        <w:tc>
          <w:tcPr>
            <w:tcW w:w="255" w:type="pct"/>
            <w:shd w:val="clear" w:color="auto" w:fill="FFFFFF" w:themeFill="background1"/>
            <w:vAlign w:val="center"/>
          </w:tcPr>
          <w:p w14:paraId="3D796080" w14:textId="77777777" w:rsidR="00EC010D" w:rsidRPr="00334B1A" w:rsidRDefault="00EC010D" w:rsidP="00EC010D">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shd w:val="clear" w:color="auto" w:fill="FFFFFF" w:themeFill="background1"/>
            <w:vAlign w:val="center"/>
          </w:tcPr>
          <w:p w14:paraId="7477E50A" w14:textId="77777777" w:rsidR="00EC010D" w:rsidRPr="00334B1A" w:rsidRDefault="00EC010D" w:rsidP="00EC010D">
            <w:pPr>
              <w:tabs>
                <w:tab w:val="left" w:pos="284"/>
              </w:tabs>
              <w:autoSpaceDE w:val="0"/>
              <w:autoSpaceDN w:val="0"/>
              <w:adjustRightInd w:val="0"/>
              <w:rPr>
                <w:rFonts w:cs="Tahoma"/>
                <w:sz w:val="18"/>
                <w:szCs w:val="18"/>
                <w:lang w:val="el-GR"/>
              </w:rPr>
            </w:pPr>
            <w:r w:rsidRPr="00EC010D">
              <w:rPr>
                <w:rFonts w:cs="Tahoma"/>
                <w:sz w:val="18"/>
                <w:szCs w:val="18"/>
                <w:lang w:val="el-GR"/>
              </w:rPr>
              <w:t>Ενιαίο Πιστοποιητικό Δικαστικής Φερεγγυότητας</w:t>
            </w:r>
          </w:p>
        </w:tc>
        <w:tc>
          <w:tcPr>
            <w:tcW w:w="2568" w:type="pct"/>
            <w:shd w:val="clear" w:color="auto" w:fill="FFFFFF" w:themeFill="background1"/>
          </w:tcPr>
          <w:p w14:paraId="369AA8F8" w14:textId="77777777" w:rsidR="00EC010D" w:rsidRDefault="00EC010D" w:rsidP="00EC010D">
            <w:pPr>
              <w:tabs>
                <w:tab w:val="left" w:pos="284"/>
              </w:tabs>
              <w:autoSpaceDE w:val="0"/>
              <w:autoSpaceDN w:val="0"/>
              <w:adjustRightInd w:val="0"/>
              <w:rPr>
                <w:rFonts w:cs="Tahoma"/>
                <w:sz w:val="18"/>
                <w:szCs w:val="18"/>
                <w:lang w:val="el-GR"/>
              </w:rPr>
            </w:pPr>
            <w:r w:rsidRPr="00400872">
              <w:rPr>
                <w:rFonts w:cs="Tahoma"/>
                <w:sz w:val="18"/>
                <w:szCs w:val="18"/>
                <w:lang w:val="el-GR"/>
              </w:rPr>
              <w:t>Προσκομίζεται από το δυνητικό δικαιούχο σύμφωνα με την αριθ. 13535/29.03.21 εγκύκλιο Υπ. Δικαιοσύνης θέση: 1Η_ΠΡΟΣΚΛΗΣΗ_ΙΔΙΩΤΙΚΩΝ_ΑΛΙΕΙΑ\ΣΥΝΗΜΜΕΝΑ ΠΡΟΣΚΛΗΣΗΣ\7.ΥΠΟΣΤΗΡΙΚΤΙΚΟ_ΥΛΙΚΟ\4. ΔΙΑΔΙΚΑΣΙΑ ΕΚΔΟΣΗΣ ΕΝΙΑΙΟΥ ΠΙΣΤΟΠΟΙΗΤΙΚΟΥ ΔΙΚΑΣΤΙΚΗΣ ΦΕΡΕΓΓΥΟΤΗΤΑΣ</w:t>
            </w:r>
          </w:p>
        </w:tc>
      </w:tr>
      <w:tr w:rsidR="007B0F33" w:rsidRPr="00A9409E" w14:paraId="673310AE" w14:textId="77777777" w:rsidTr="00EC3412">
        <w:tc>
          <w:tcPr>
            <w:tcW w:w="255" w:type="pct"/>
            <w:shd w:val="clear" w:color="auto" w:fill="FFFFFF" w:themeFill="background1"/>
            <w:vAlign w:val="center"/>
          </w:tcPr>
          <w:p w14:paraId="4CA5B41E" w14:textId="77777777" w:rsidR="007B0F33" w:rsidRPr="00334B1A" w:rsidRDefault="007B0F33" w:rsidP="00723FEB">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shd w:val="clear" w:color="auto" w:fill="FFFFFF" w:themeFill="background1"/>
            <w:vAlign w:val="center"/>
          </w:tcPr>
          <w:p w14:paraId="0BFBCE46" w14:textId="77777777" w:rsidR="007B0F33" w:rsidRPr="00334B1A" w:rsidRDefault="007B0F33" w:rsidP="00C04907">
            <w:pPr>
              <w:tabs>
                <w:tab w:val="left" w:pos="284"/>
              </w:tabs>
              <w:autoSpaceDE w:val="0"/>
              <w:autoSpaceDN w:val="0"/>
              <w:adjustRightInd w:val="0"/>
              <w:rPr>
                <w:rFonts w:cs="Tahoma"/>
                <w:sz w:val="18"/>
                <w:szCs w:val="18"/>
                <w:lang w:val="el-GR"/>
              </w:rPr>
            </w:pPr>
            <w:r w:rsidRPr="00334B1A">
              <w:rPr>
                <w:rFonts w:cs="Tahoma"/>
                <w:sz w:val="18"/>
                <w:szCs w:val="18"/>
                <w:lang w:val="el-GR"/>
              </w:rPr>
              <w:t>Αντίγραφα εντύπων φορολογίας εισοδήματος Ε3 και Ε5 του φορέα των τριών (3) τελευταίων ετών για φορείς που δεν υποχρεούνται να συντάσσουν Ισολογισμό.</w:t>
            </w:r>
          </w:p>
        </w:tc>
        <w:tc>
          <w:tcPr>
            <w:tcW w:w="2568" w:type="pct"/>
            <w:shd w:val="clear" w:color="auto" w:fill="FFFFFF" w:themeFill="background1"/>
            <w:vAlign w:val="center"/>
          </w:tcPr>
          <w:p w14:paraId="56251212" w14:textId="77777777" w:rsidR="007B0F33" w:rsidRPr="00334B1A" w:rsidRDefault="002876C8" w:rsidP="00C04907">
            <w:pPr>
              <w:tabs>
                <w:tab w:val="left" w:pos="284"/>
              </w:tabs>
              <w:autoSpaceDE w:val="0"/>
              <w:autoSpaceDN w:val="0"/>
              <w:adjustRightInd w:val="0"/>
              <w:rPr>
                <w:rFonts w:cs="Tahoma"/>
                <w:sz w:val="18"/>
                <w:szCs w:val="18"/>
                <w:lang w:val="el-GR"/>
              </w:rPr>
            </w:pPr>
            <w:r>
              <w:rPr>
                <w:rFonts w:cs="Tahoma"/>
                <w:sz w:val="18"/>
                <w:szCs w:val="18"/>
                <w:lang w:val="el-GR"/>
              </w:rPr>
              <w:t>Προσκομίζεται από το δυνητικό δικαιούχο</w:t>
            </w:r>
          </w:p>
        </w:tc>
      </w:tr>
      <w:tr w:rsidR="00AD564A" w:rsidRPr="00A9409E" w14:paraId="0BEAAAD9" w14:textId="77777777" w:rsidTr="00EC3412">
        <w:tc>
          <w:tcPr>
            <w:tcW w:w="255" w:type="pct"/>
            <w:vAlign w:val="center"/>
          </w:tcPr>
          <w:p w14:paraId="2D13E2BE" w14:textId="77777777" w:rsidR="00AD564A" w:rsidRPr="00991B20" w:rsidRDefault="00AD564A" w:rsidP="00723FEB">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vAlign w:val="center"/>
          </w:tcPr>
          <w:p w14:paraId="6EEE4C57" w14:textId="77777777" w:rsidR="00AD564A" w:rsidRPr="00991B20" w:rsidRDefault="00AD564A" w:rsidP="00C04907">
            <w:pPr>
              <w:tabs>
                <w:tab w:val="left" w:pos="284"/>
              </w:tabs>
              <w:autoSpaceDE w:val="0"/>
              <w:autoSpaceDN w:val="0"/>
              <w:adjustRightInd w:val="0"/>
              <w:rPr>
                <w:rFonts w:cs="Tahoma"/>
                <w:sz w:val="18"/>
                <w:szCs w:val="18"/>
                <w:lang w:val="el-GR"/>
              </w:rPr>
            </w:pPr>
            <w:r w:rsidRPr="00886B01">
              <w:rPr>
                <w:rFonts w:cs="Tahoma"/>
                <w:sz w:val="18"/>
                <w:szCs w:val="18"/>
                <w:lang w:val="el-GR"/>
              </w:rPr>
              <w:t>Φωτοαντίγραφο της Ατομικής Επαγγελματικής Άδειας όλων των δικαιούχων σε ισχύ.</w:t>
            </w:r>
          </w:p>
        </w:tc>
        <w:tc>
          <w:tcPr>
            <w:tcW w:w="2568" w:type="pct"/>
            <w:vAlign w:val="center"/>
          </w:tcPr>
          <w:p w14:paraId="46F3A416" w14:textId="77777777" w:rsidR="00AD564A" w:rsidRPr="00886B01" w:rsidRDefault="00F216F8" w:rsidP="00C04907">
            <w:pPr>
              <w:tabs>
                <w:tab w:val="left" w:pos="284"/>
              </w:tabs>
              <w:autoSpaceDE w:val="0"/>
              <w:autoSpaceDN w:val="0"/>
              <w:adjustRightInd w:val="0"/>
              <w:rPr>
                <w:rFonts w:cs="Tahoma"/>
                <w:sz w:val="18"/>
                <w:szCs w:val="18"/>
                <w:lang w:val="el-GR"/>
              </w:rPr>
            </w:pPr>
            <w:r>
              <w:rPr>
                <w:rFonts w:cs="Tahoma"/>
                <w:sz w:val="18"/>
                <w:szCs w:val="18"/>
                <w:lang w:val="el-GR"/>
              </w:rPr>
              <w:t>Προσκομίζεται από το δυνητικό δικαιούχο</w:t>
            </w:r>
          </w:p>
        </w:tc>
      </w:tr>
      <w:tr w:rsidR="00AD564A" w:rsidRPr="00A9409E" w14:paraId="26CB0E42" w14:textId="77777777" w:rsidTr="00EC3412">
        <w:tc>
          <w:tcPr>
            <w:tcW w:w="255" w:type="pct"/>
            <w:vAlign w:val="center"/>
          </w:tcPr>
          <w:p w14:paraId="44A90BEA" w14:textId="77777777" w:rsidR="00AD564A" w:rsidRPr="00991B20" w:rsidRDefault="00AD564A" w:rsidP="00723FEB">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vAlign w:val="center"/>
          </w:tcPr>
          <w:p w14:paraId="243AFBFB" w14:textId="77777777" w:rsidR="00AD564A" w:rsidRPr="00AD564A" w:rsidRDefault="00AD564A" w:rsidP="00886B01">
            <w:pPr>
              <w:tabs>
                <w:tab w:val="left" w:pos="284"/>
              </w:tabs>
              <w:autoSpaceDE w:val="0"/>
              <w:autoSpaceDN w:val="0"/>
              <w:adjustRightInd w:val="0"/>
              <w:spacing w:line="276" w:lineRule="auto"/>
              <w:rPr>
                <w:rFonts w:cs="Tahoma"/>
                <w:sz w:val="18"/>
                <w:szCs w:val="18"/>
                <w:lang w:val="el-GR"/>
              </w:rPr>
            </w:pPr>
            <w:r w:rsidRPr="00886B01">
              <w:rPr>
                <w:rFonts w:cs="Tahoma"/>
                <w:sz w:val="18"/>
                <w:szCs w:val="18"/>
                <w:lang w:val="el-GR"/>
              </w:rPr>
              <w:t xml:space="preserve">Φωτοαντίγραφο αιτήματος για την αναγγελία έναρξης αλιευτικού τουρισμού στην Υπηρεσία Αλιείας της αρμόδιας Π.Ε. </w:t>
            </w:r>
            <w:r w:rsidR="00152FFA" w:rsidRPr="00886B01">
              <w:rPr>
                <w:rFonts w:cs="Tahoma"/>
                <w:sz w:val="18"/>
                <w:szCs w:val="18"/>
                <w:lang w:val="el-GR"/>
              </w:rPr>
              <w:t>(σύμφωνα με ΚΥΑ 414/2015</w:t>
            </w:r>
            <w:r w:rsidR="00152FFA" w:rsidRPr="002D7FB1">
              <w:rPr>
                <w:rFonts w:eastAsia="Times New Roman" w:cs="Tahoma"/>
                <w:color w:val="000000" w:themeColor="text1"/>
                <w:szCs w:val="20"/>
                <w:lang w:val="el-GR"/>
              </w:rPr>
              <w:t xml:space="preserve"> </w:t>
            </w:r>
            <w:r w:rsidR="00152FFA" w:rsidRPr="002D7FB1">
              <w:rPr>
                <w:rFonts w:eastAsia="Times New Roman" w:cs="Tahoma"/>
                <w:color w:val="000000" w:themeColor="text1"/>
                <w:sz w:val="18"/>
                <w:szCs w:val="18"/>
                <w:lang w:val="el-GR"/>
              </w:rPr>
              <w:t xml:space="preserve">και </w:t>
            </w:r>
            <w:r w:rsidR="00152FFA" w:rsidRPr="002D7FB1">
              <w:rPr>
                <w:rFonts w:cs="Tahoma"/>
                <w:sz w:val="18"/>
                <w:szCs w:val="18"/>
                <w:lang w:val="el-GR"/>
              </w:rPr>
              <w:t>Γενικό Κανονισμό Λιμένα 23 Αριθ. 2122/01/2000/00 (ΦΕΚ 231 Β'/00-Διορθ.Σφαλμ. στο ΦΕΚ-872 Β'</w:t>
            </w:r>
            <w:r w:rsidR="00152FFA" w:rsidRPr="00886B01">
              <w:rPr>
                <w:rFonts w:cs="Tahoma"/>
                <w:sz w:val="18"/>
                <w:szCs w:val="18"/>
                <w:lang w:val="el-GR"/>
              </w:rPr>
              <w:t>), στην περίπτωση δράσεων αλιευτικού τουρισμού</w:t>
            </w:r>
            <w:r w:rsidR="00152FFA">
              <w:rPr>
                <w:rFonts w:cs="Tahoma"/>
                <w:sz w:val="18"/>
                <w:szCs w:val="18"/>
                <w:lang w:val="el-GR"/>
              </w:rPr>
              <w:t>.</w:t>
            </w:r>
          </w:p>
        </w:tc>
        <w:tc>
          <w:tcPr>
            <w:tcW w:w="2568" w:type="pct"/>
          </w:tcPr>
          <w:p w14:paraId="05E19C36" w14:textId="77777777" w:rsidR="00F216F8" w:rsidRPr="00F216F8" w:rsidRDefault="00F216F8" w:rsidP="00C04907">
            <w:pPr>
              <w:tabs>
                <w:tab w:val="left" w:pos="284"/>
              </w:tabs>
              <w:autoSpaceDE w:val="0"/>
              <w:autoSpaceDN w:val="0"/>
              <w:adjustRightInd w:val="0"/>
              <w:rPr>
                <w:rFonts w:cs="Tahoma"/>
                <w:sz w:val="18"/>
                <w:szCs w:val="18"/>
                <w:lang w:val="el-GR"/>
              </w:rPr>
            </w:pPr>
            <w:bookmarkStart w:id="133" w:name="_Hlk82611432"/>
            <w:r w:rsidRPr="00F216F8">
              <w:rPr>
                <w:rFonts w:cs="Tahoma"/>
                <w:sz w:val="18"/>
                <w:szCs w:val="18"/>
                <w:lang w:val="el-GR"/>
              </w:rPr>
              <w:t>Οι  ενδιαφερόμενοι  αλιείς  υποβάλλουν  αίτημα  για  την</w:t>
            </w:r>
            <w:r w:rsidR="00CF351A">
              <w:rPr>
                <w:rFonts w:cs="Tahoma"/>
                <w:sz w:val="18"/>
                <w:szCs w:val="18"/>
                <w:lang w:val="el-GR"/>
              </w:rPr>
              <w:t xml:space="preserve"> </w:t>
            </w:r>
            <w:r w:rsidRPr="00F216F8">
              <w:rPr>
                <w:rFonts w:cs="Tahoma"/>
                <w:sz w:val="18"/>
                <w:szCs w:val="18"/>
                <w:lang w:val="el-GR"/>
              </w:rPr>
              <w:t>αναγγελία  έναρξης  διενέργειας  αλιευτικού  τουρισμού  στην</w:t>
            </w:r>
            <w:r w:rsidR="00CF351A">
              <w:rPr>
                <w:rFonts w:cs="Tahoma"/>
                <w:sz w:val="18"/>
                <w:szCs w:val="18"/>
                <w:lang w:val="el-GR"/>
              </w:rPr>
              <w:t xml:space="preserve"> </w:t>
            </w:r>
            <w:r w:rsidRPr="00F216F8">
              <w:rPr>
                <w:rFonts w:cs="Tahoma"/>
                <w:sz w:val="18"/>
                <w:szCs w:val="18"/>
                <w:lang w:val="el-GR"/>
              </w:rPr>
              <w:t>Υπηρεσία  Αλιείας  της  Περιφερειακής  Ενότητας  που  έχει</w:t>
            </w:r>
            <w:r w:rsidR="00CF351A">
              <w:rPr>
                <w:rFonts w:cs="Tahoma"/>
                <w:sz w:val="18"/>
                <w:szCs w:val="18"/>
                <w:lang w:val="el-GR"/>
              </w:rPr>
              <w:t xml:space="preserve"> </w:t>
            </w:r>
            <w:r w:rsidRPr="00F216F8">
              <w:rPr>
                <w:rFonts w:cs="Tahoma"/>
                <w:sz w:val="18"/>
                <w:szCs w:val="18"/>
                <w:lang w:val="el-GR"/>
              </w:rPr>
              <w:t>καταχωρήσει  το  επαγγελματικό  αλιευτικό  ή  σπογγαλιευτικό</w:t>
            </w:r>
            <w:r w:rsidR="00716EAE">
              <w:rPr>
                <w:rFonts w:cs="Tahoma"/>
                <w:sz w:val="18"/>
                <w:szCs w:val="18"/>
                <w:lang w:val="el-GR"/>
              </w:rPr>
              <w:t xml:space="preserve"> </w:t>
            </w:r>
            <w:r w:rsidRPr="00F216F8">
              <w:rPr>
                <w:rFonts w:cs="Tahoma"/>
                <w:sz w:val="18"/>
                <w:szCs w:val="18"/>
                <w:lang w:val="el-GR"/>
              </w:rPr>
              <w:t>σκάφος  στα  οικεία  Μητρώα  της,  η  οποία  συνοδεύεται  με  τα</w:t>
            </w:r>
            <w:r w:rsidRPr="004C3BEB">
              <w:rPr>
                <w:lang w:val="el-GR"/>
              </w:rPr>
              <w:t xml:space="preserve"> </w:t>
            </w:r>
            <w:r w:rsidRPr="00F216F8">
              <w:rPr>
                <w:rFonts w:cs="Tahoma"/>
                <w:sz w:val="18"/>
                <w:szCs w:val="18"/>
                <w:lang w:val="el-GR"/>
              </w:rPr>
              <w:t>κατωτέρω  απαιτούμενα  δικαιολογητικά  και  βεβαιώσεις</w:t>
            </w:r>
            <w:r w:rsidR="00CF351A">
              <w:rPr>
                <w:rFonts w:cs="Tahoma"/>
                <w:sz w:val="18"/>
                <w:szCs w:val="18"/>
                <w:lang w:val="el-GR"/>
              </w:rPr>
              <w:t xml:space="preserve"> </w:t>
            </w:r>
            <w:r w:rsidRPr="00F216F8">
              <w:rPr>
                <w:rFonts w:cs="Tahoma"/>
                <w:sz w:val="18"/>
                <w:szCs w:val="18"/>
                <w:lang w:val="el-GR"/>
              </w:rPr>
              <w:t>συναρμόδιων υπηρεσιών:</w:t>
            </w:r>
          </w:p>
          <w:p w14:paraId="3B3276CB" w14:textId="77777777" w:rsidR="00F216F8" w:rsidRPr="00CF351A" w:rsidRDefault="00F216F8" w:rsidP="000B4D03">
            <w:pPr>
              <w:pStyle w:val="a3"/>
              <w:numPr>
                <w:ilvl w:val="0"/>
                <w:numId w:val="28"/>
              </w:numPr>
              <w:tabs>
                <w:tab w:val="left" w:pos="284"/>
              </w:tabs>
              <w:autoSpaceDE w:val="0"/>
              <w:autoSpaceDN w:val="0"/>
              <w:adjustRightInd w:val="0"/>
              <w:spacing w:before="0" w:after="0" w:line="240" w:lineRule="auto"/>
              <w:rPr>
                <w:rFonts w:cs="Tahoma"/>
                <w:sz w:val="18"/>
                <w:szCs w:val="18"/>
                <w:lang w:val="el-GR"/>
              </w:rPr>
            </w:pPr>
            <w:r w:rsidRPr="00CF351A">
              <w:rPr>
                <w:rFonts w:cs="Tahoma"/>
                <w:sz w:val="18"/>
                <w:szCs w:val="18"/>
                <w:lang w:val="el-GR"/>
              </w:rPr>
              <w:t>Αίτηση του ιδιοκτήτη του αλιευτικού σκάφους στην οποία</w:t>
            </w:r>
            <w:r w:rsidR="00CF351A" w:rsidRPr="00CF351A">
              <w:rPr>
                <w:rFonts w:cs="Tahoma"/>
                <w:sz w:val="18"/>
                <w:szCs w:val="18"/>
                <w:lang w:val="el-GR"/>
              </w:rPr>
              <w:t xml:space="preserve"> </w:t>
            </w:r>
            <w:r w:rsidRPr="00CF351A">
              <w:rPr>
                <w:rFonts w:cs="Tahoma"/>
                <w:sz w:val="18"/>
                <w:szCs w:val="18"/>
                <w:lang w:val="el-GR"/>
              </w:rPr>
              <w:t>αναγράφονται  τα  αλιευτικά  εργαλεία  που  μπορούν  να</w:t>
            </w:r>
            <w:r w:rsidR="00CF351A" w:rsidRPr="00CF351A">
              <w:rPr>
                <w:rFonts w:cs="Tahoma"/>
                <w:sz w:val="18"/>
                <w:szCs w:val="18"/>
                <w:lang w:val="el-GR"/>
              </w:rPr>
              <w:t xml:space="preserve"> </w:t>
            </w:r>
            <w:r w:rsidRPr="00CF351A">
              <w:rPr>
                <w:rFonts w:cs="Tahoma"/>
                <w:sz w:val="18"/>
                <w:szCs w:val="18"/>
                <w:lang w:val="el-GR"/>
              </w:rPr>
              <w:t xml:space="preserve">χρησιμοποιούν  οι  επιβάτες-τουρίστες,  σύμφωνα  με  </w:t>
            </w:r>
            <w:r w:rsidR="00CF351A" w:rsidRPr="00CF351A">
              <w:rPr>
                <w:rFonts w:cs="Tahoma"/>
                <w:sz w:val="18"/>
                <w:szCs w:val="18"/>
                <w:lang w:val="el-GR"/>
              </w:rPr>
              <w:t xml:space="preserve">τις </w:t>
            </w:r>
            <w:r w:rsidRPr="00CF351A">
              <w:rPr>
                <w:rFonts w:cs="Tahoma"/>
                <w:sz w:val="18"/>
                <w:szCs w:val="18"/>
                <w:lang w:val="el-GR"/>
              </w:rPr>
              <w:t>διατάξεις της παρούσας απόφασης.</w:t>
            </w:r>
          </w:p>
          <w:p w14:paraId="1A0425E9" w14:textId="77777777" w:rsidR="00F216F8" w:rsidRPr="00CF351A" w:rsidRDefault="00F216F8" w:rsidP="000B4D03">
            <w:pPr>
              <w:pStyle w:val="a3"/>
              <w:numPr>
                <w:ilvl w:val="0"/>
                <w:numId w:val="28"/>
              </w:numPr>
              <w:tabs>
                <w:tab w:val="left" w:pos="284"/>
              </w:tabs>
              <w:autoSpaceDE w:val="0"/>
              <w:autoSpaceDN w:val="0"/>
              <w:adjustRightInd w:val="0"/>
              <w:spacing w:before="0" w:after="0" w:line="240" w:lineRule="auto"/>
              <w:rPr>
                <w:rFonts w:cs="Tahoma"/>
                <w:sz w:val="18"/>
                <w:szCs w:val="18"/>
                <w:lang w:val="el-GR"/>
              </w:rPr>
            </w:pPr>
            <w:r w:rsidRPr="00CF351A">
              <w:rPr>
                <w:rFonts w:cs="Tahoma"/>
                <w:sz w:val="18"/>
                <w:szCs w:val="18"/>
                <w:lang w:val="el-GR"/>
              </w:rPr>
              <w:t>Φωτοαντίγραφο  της  επαγγελματικής  άδειας  αλιείας  του</w:t>
            </w:r>
            <w:r w:rsidR="00CF351A" w:rsidRPr="00CF351A">
              <w:rPr>
                <w:rFonts w:cs="Tahoma"/>
                <w:sz w:val="18"/>
                <w:szCs w:val="18"/>
                <w:lang w:val="el-GR"/>
              </w:rPr>
              <w:t xml:space="preserve"> </w:t>
            </w:r>
            <w:r w:rsidRPr="00CF351A">
              <w:rPr>
                <w:rFonts w:cs="Tahoma"/>
                <w:sz w:val="18"/>
                <w:szCs w:val="18"/>
                <w:lang w:val="el-GR"/>
              </w:rPr>
              <w:t>σκάφους σε ισχύ.</w:t>
            </w:r>
          </w:p>
          <w:p w14:paraId="2C2F1F28" w14:textId="77777777" w:rsidR="00AD564A" w:rsidRPr="004C3BEB" w:rsidRDefault="00F216F8" w:rsidP="000B4D03">
            <w:pPr>
              <w:pStyle w:val="a3"/>
              <w:numPr>
                <w:ilvl w:val="0"/>
                <w:numId w:val="28"/>
              </w:numPr>
              <w:tabs>
                <w:tab w:val="left" w:pos="284"/>
              </w:tabs>
              <w:autoSpaceDE w:val="0"/>
              <w:autoSpaceDN w:val="0"/>
              <w:adjustRightInd w:val="0"/>
              <w:spacing w:before="0" w:after="0" w:line="240" w:lineRule="auto"/>
              <w:rPr>
                <w:rFonts w:cs="Tahoma"/>
                <w:sz w:val="18"/>
                <w:szCs w:val="18"/>
                <w:lang w:val="el-GR"/>
              </w:rPr>
            </w:pPr>
            <w:r w:rsidRPr="00CF351A">
              <w:rPr>
                <w:rFonts w:cs="Tahoma"/>
                <w:sz w:val="18"/>
                <w:szCs w:val="18"/>
                <w:lang w:val="el-GR"/>
              </w:rPr>
              <w:t>Φωτοαντίγραφο του πιστοποιητικού ασφαλιστικής κάλυψης</w:t>
            </w:r>
            <w:r w:rsidR="00CF351A" w:rsidRPr="00CF351A">
              <w:rPr>
                <w:rFonts w:cs="Tahoma"/>
                <w:sz w:val="18"/>
                <w:szCs w:val="18"/>
                <w:lang w:val="el-GR"/>
              </w:rPr>
              <w:t xml:space="preserve"> </w:t>
            </w:r>
            <w:r w:rsidRPr="00CF351A">
              <w:rPr>
                <w:rFonts w:cs="Tahoma"/>
                <w:sz w:val="18"/>
                <w:szCs w:val="18"/>
                <w:lang w:val="el-GR"/>
              </w:rPr>
              <w:t>για  αστική  ευθύνη,  σύμφωνα  με  το  άρθρο  14  του  Ν.</w:t>
            </w:r>
            <w:r w:rsidR="00CF351A">
              <w:rPr>
                <w:rFonts w:cs="Tahoma"/>
                <w:sz w:val="18"/>
                <w:szCs w:val="18"/>
                <w:lang w:val="el-GR"/>
              </w:rPr>
              <w:t xml:space="preserve"> </w:t>
            </w:r>
            <w:r w:rsidRPr="004C3BEB">
              <w:rPr>
                <w:rFonts w:cs="Tahoma"/>
                <w:sz w:val="18"/>
                <w:szCs w:val="18"/>
                <w:lang w:val="el-GR"/>
              </w:rPr>
              <w:t>4256/2014 (Α΄ 92)</w:t>
            </w:r>
            <w:bookmarkEnd w:id="133"/>
          </w:p>
        </w:tc>
      </w:tr>
      <w:tr w:rsidR="00AD564A" w:rsidRPr="00A9409E" w14:paraId="4CD76787" w14:textId="77777777" w:rsidTr="00EC3412">
        <w:tc>
          <w:tcPr>
            <w:tcW w:w="255" w:type="pct"/>
            <w:vAlign w:val="center"/>
          </w:tcPr>
          <w:p w14:paraId="56EED3D1" w14:textId="77777777" w:rsidR="00AD564A" w:rsidRPr="00991B20" w:rsidRDefault="00AD564A" w:rsidP="00723FEB">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vAlign w:val="center"/>
          </w:tcPr>
          <w:p w14:paraId="2340CA9A" w14:textId="77777777" w:rsidR="00AD564A" w:rsidRPr="00991B20" w:rsidRDefault="00AD564A" w:rsidP="00886B01">
            <w:pPr>
              <w:tabs>
                <w:tab w:val="left" w:pos="284"/>
              </w:tabs>
              <w:autoSpaceDE w:val="0"/>
              <w:autoSpaceDN w:val="0"/>
              <w:adjustRightInd w:val="0"/>
              <w:spacing w:line="276" w:lineRule="auto"/>
              <w:rPr>
                <w:rFonts w:cs="Tahoma"/>
                <w:sz w:val="18"/>
                <w:szCs w:val="18"/>
                <w:lang w:val="el-GR"/>
              </w:rPr>
            </w:pPr>
            <w:r w:rsidRPr="00886B01">
              <w:rPr>
                <w:rFonts w:cs="Tahoma"/>
                <w:sz w:val="18"/>
                <w:szCs w:val="18"/>
                <w:lang w:val="el-GR"/>
              </w:rPr>
              <w:t xml:space="preserve">Πιστοποιητικό αξιοπλοΐας του σκάφους </w:t>
            </w:r>
            <w:bookmarkStart w:id="134" w:name="_Hlk82611469"/>
            <w:r w:rsidR="00A918FA" w:rsidRPr="00886B01">
              <w:rPr>
                <w:rFonts w:cs="Tahoma"/>
                <w:sz w:val="18"/>
                <w:szCs w:val="18"/>
                <w:lang w:val="el-GR"/>
              </w:rPr>
              <w:t>(σύμφωνα με ΚΥΑ 414/2015</w:t>
            </w:r>
            <w:r w:rsidR="00A918FA" w:rsidRPr="002D7FB1">
              <w:rPr>
                <w:rFonts w:eastAsia="Times New Roman" w:cs="Tahoma"/>
                <w:color w:val="000000" w:themeColor="text1"/>
                <w:szCs w:val="20"/>
                <w:lang w:val="el-GR"/>
              </w:rPr>
              <w:t xml:space="preserve"> </w:t>
            </w:r>
            <w:r w:rsidR="00A918FA" w:rsidRPr="002D7FB1">
              <w:rPr>
                <w:rFonts w:eastAsia="Times New Roman" w:cs="Tahoma"/>
                <w:color w:val="000000" w:themeColor="text1"/>
                <w:sz w:val="18"/>
                <w:szCs w:val="18"/>
                <w:lang w:val="el-GR"/>
              </w:rPr>
              <w:t xml:space="preserve">και </w:t>
            </w:r>
            <w:r w:rsidR="00A918FA" w:rsidRPr="002D7FB1">
              <w:rPr>
                <w:rFonts w:cs="Tahoma"/>
                <w:sz w:val="18"/>
                <w:szCs w:val="18"/>
                <w:lang w:val="el-GR"/>
              </w:rPr>
              <w:t>Γ</w:t>
            </w:r>
            <w:bookmarkStart w:id="135" w:name="_Hlk82611340"/>
            <w:r w:rsidR="00A918FA" w:rsidRPr="002D7FB1">
              <w:rPr>
                <w:rFonts w:cs="Tahoma"/>
                <w:sz w:val="18"/>
                <w:szCs w:val="18"/>
                <w:lang w:val="el-GR"/>
              </w:rPr>
              <w:t xml:space="preserve">ενικό Κανονισμό Λιμένα 23 Αριθ. </w:t>
            </w:r>
            <w:r w:rsidR="00A918FA" w:rsidRPr="002D7FB1">
              <w:rPr>
                <w:rFonts w:cs="Tahoma"/>
                <w:sz w:val="18"/>
                <w:szCs w:val="18"/>
                <w:lang w:val="el-GR"/>
              </w:rPr>
              <w:lastRenderedPageBreak/>
              <w:t>2122/01/2000/00 (ΦΕΚ 231 Β'/00-Διορθ.Σφαλμ. στο ΦΕΚ-872 Β'</w:t>
            </w:r>
            <w:r w:rsidR="00A918FA" w:rsidRPr="00886B01">
              <w:rPr>
                <w:rFonts w:cs="Tahoma"/>
                <w:sz w:val="18"/>
                <w:szCs w:val="18"/>
                <w:lang w:val="el-GR"/>
              </w:rPr>
              <w:t>)</w:t>
            </w:r>
            <w:bookmarkEnd w:id="135"/>
            <w:r w:rsidR="00A918FA" w:rsidRPr="00886B01">
              <w:rPr>
                <w:rFonts w:cs="Tahoma"/>
                <w:sz w:val="18"/>
                <w:szCs w:val="18"/>
                <w:lang w:val="el-GR"/>
              </w:rPr>
              <w:t>, στην περίπτωση δράσεων αλιευτικού τουρισμού</w:t>
            </w:r>
            <w:r w:rsidR="00E0618A">
              <w:rPr>
                <w:rFonts w:cs="Tahoma"/>
                <w:sz w:val="18"/>
                <w:szCs w:val="18"/>
                <w:lang w:val="el-GR"/>
              </w:rPr>
              <w:t>.</w:t>
            </w:r>
            <w:bookmarkEnd w:id="134"/>
          </w:p>
        </w:tc>
        <w:tc>
          <w:tcPr>
            <w:tcW w:w="2568" w:type="pct"/>
          </w:tcPr>
          <w:p w14:paraId="07A928FA" w14:textId="77777777" w:rsidR="00807A2A" w:rsidRDefault="00807A2A" w:rsidP="00807A2A">
            <w:pPr>
              <w:tabs>
                <w:tab w:val="left" w:pos="284"/>
              </w:tabs>
              <w:autoSpaceDE w:val="0"/>
              <w:autoSpaceDN w:val="0"/>
              <w:adjustRightInd w:val="0"/>
              <w:spacing w:line="276" w:lineRule="auto"/>
              <w:rPr>
                <w:rFonts w:cs="Tahoma"/>
                <w:sz w:val="18"/>
                <w:szCs w:val="18"/>
                <w:lang w:val="el-GR"/>
              </w:rPr>
            </w:pPr>
            <w:r>
              <w:rPr>
                <w:rFonts w:cs="Tahoma"/>
                <w:sz w:val="18"/>
                <w:szCs w:val="18"/>
                <w:lang w:val="el-GR"/>
              </w:rPr>
              <w:lastRenderedPageBreak/>
              <w:t xml:space="preserve">Προσκομίζεται </w:t>
            </w:r>
            <w:r w:rsidRPr="00807A2A">
              <w:rPr>
                <w:rFonts w:cs="Tahoma"/>
                <w:sz w:val="18"/>
                <w:szCs w:val="18"/>
                <w:lang w:val="el-GR"/>
              </w:rPr>
              <w:t xml:space="preserve">Πιστοποιητικό  Ασφαλείας,  Πρωτόκολλο  Γενικής  Επιθεώρησης,  Άδεια  Εκτέλεσης  </w:t>
            </w:r>
            <w:proofErr w:type="spellStart"/>
            <w:r w:rsidRPr="00807A2A">
              <w:rPr>
                <w:rFonts w:cs="Tahoma"/>
                <w:sz w:val="18"/>
                <w:szCs w:val="18"/>
                <w:lang w:val="el-GR"/>
              </w:rPr>
              <w:t>Πλόων</w:t>
            </w:r>
            <w:proofErr w:type="spellEnd"/>
            <w:r w:rsidRPr="00807A2A">
              <w:rPr>
                <w:rFonts w:cs="Tahoma"/>
                <w:sz w:val="18"/>
                <w:szCs w:val="18"/>
                <w:lang w:val="el-GR"/>
              </w:rPr>
              <w:t xml:space="preserve">  κατά  περίπτωση όπου</w:t>
            </w:r>
            <w:r w:rsidR="00CF351A">
              <w:rPr>
                <w:rFonts w:cs="Tahoma"/>
                <w:sz w:val="18"/>
                <w:szCs w:val="18"/>
                <w:lang w:val="el-GR"/>
              </w:rPr>
              <w:t xml:space="preserve"> </w:t>
            </w:r>
            <w:r w:rsidRPr="00807A2A">
              <w:rPr>
                <w:rFonts w:cs="Tahoma"/>
                <w:sz w:val="18"/>
                <w:szCs w:val="18"/>
                <w:lang w:val="el-GR"/>
              </w:rPr>
              <w:t>αναγράφονται</w:t>
            </w:r>
            <w:r>
              <w:rPr>
                <w:rFonts w:cs="Tahoma"/>
                <w:sz w:val="18"/>
                <w:szCs w:val="18"/>
                <w:lang w:val="el-GR"/>
              </w:rPr>
              <w:t>:</w:t>
            </w:r>
          </w:p>
          <w:p w14:paraId="7F95A6AE" w14:textId="77777777" w:rsidR="00807A2A" w:rsidRPr="00F216F8" w:rsidRDefault="008346D2" w:rsidP="000B4D03">
            <w:pPr>
              <w:pStyle w:val="a3"/>
              <w:numPr>
                <w:ilvl w:val="0"/>
                <w:numId w:val="34"/>
              </w:numPr>
              <w:tabs>
                <w:tab w:val="left" w:pos="284"/>
              </w:tabs>
              <w:autoSpaceDE w:val="0"/>
              <w:autoSpaceDN w:val="0"/>
              <w:adjustRightInd w:val="0"/>
              <w:spacing w:before="0" w:after="0" w:line="240" w:lineRule="auto"/>
              <w:ind w:left="357" w:hanging="357"/>
              <w:rPr>
                <w:rFonts w:cs="Tahoma"/>
                <w:sz w:val="18"/>
                <w:szCs w:val="18"/>
                <w:lang w:val="el-GR"/>
              </w:rPr>
            </w:pPr>
            <w:r>
              <w:rPr>
                <w:rFonts w:cs="Tahoma"/>
                <w:sz w:val="18"/>
                <w:szCs w:val="18"/>
                <w:lang w:val="el-GR"/>
              </w:rPr>
              <w:lastRenderedPageBreak/>
              <w:t xml:space="preserve">Ο </w:t>
            </w:r>
            <w:r w:rsidR="00807A2A" w:rsidRPr="004C3BEB">
              <w:rPr>
                <w:rFonts w:cs="Tahoma"/>
                <w:sz w:val="18"/>
                <w:szCs w:val="18"/>
                <w:lang w:val="el-GR"/>
              </w:rPr>
              <w:t xml:space="preserve">αριθμός  των  επιβατών  που  μπορούν  να  </w:t>
            </w:r>
            <w:r w:rsidR="00F216F8" w:rsidRPr="004C3BEB">
              <w:rPr>
                <w:rFonts w:cs="Tahoma"/>
                <w:sz w:val="18"/>
                <w:szCs w:val="18"/>
                <w:lang w:val="el-GR"/>
              </w:rPr>
              <w:t>παραλαμβάν</w:t>
            </w:r>
            <w:r w:rsidR="00F216F8">
              <w:rPr>
                <w:rFonts w:cs="Tahoma"/>
                <w:sz w:val="18"/>
                <w:szCs w:val="18"/>
                <w:lang w:val="el-GR"/>
              </w:rPr>
              <w:t>ονται</w:t>
            </w:r>
            <w:r w:rsidR="00807A2A" w:rsidRPr="00F216F8">
              <w:rPr>
                <w:rFonts w:cs="Tahoma"/>
                <w:sz w:val="18"/>
                <w:szCs w:val="18"/>
                <w:lang w:val="el-GR"/>
              </w:rPr>
              <w:t>,</w:t>
            </w:r>
          </w:p>
          <w:p w14:paraId="2B285354" w14:textId="77777777" w:rsidR="00807A2A" w:rsidRPr="00F216F8" w:rsidRDefault="008346D2" w:rsidP="000B4D03">
            <w:pPr>
              <w:pStyle w:val="a3"/>
              <w:numPr>
                <w:ilvl w:val="0"/>
                <w:numId w:val="34"/>
              </w:numPr>
              <w:tabs>
                <w:tab w:val="left" w:pos="284"/>
              </w:tabs>
              <w:autoSpaceDE w:val="0"/>
              <w:autoSpaceDN w:val="0"/>
              <w:adjustRightInd w:val="0"/>
              <w:spacing w:before="0" w:after="0" w:line="240" w:lineRule="auto"/>
              <w:ind w:left="357" w:hanging="357"/>
              <w:rPr>
                <w:rFonts w:cs="Tahoma"/>
                <w:sz w:val="18"/>
                <w:szCs w:val="18"/>
                <w:lang w:val="el-GR"/>
              </w:rPr>
            </w:pPr>
            <w:r>
              <w:rPr>
                <w:rFonts w:cs="Tahoma"/>
                <w:sz w:val="18"/>
                <w:szCs w:val="18"/>
                <w:lang w:val="el-GR"/>
              </w:rPr>
              <w:t xml:space="preserve">Η </w:t>
            </w:r>
            <w:r w:rsidR="00807A2A" w:rsidRPr="00F216F8">
              <w:rPr>
                <w:rFonts w:cs="Tahoma"/>
                <w:sz w:val="18"/>
                <w:szCs w:val="18"/>
                <w:lang w:val="el-GR"/>
              </w:rPr>
              <w:t xml:space="preserve">έκταση των </w:t>
            </w:r>
            <w:proofErr w:type="spellStart"/>
            <w:r w:rsidR="00807A2A" w:rsidRPr="00F216F8">
              <w:rPr>
                <w:rFonts w:cs="Tahoma"/>
                <w:sz w:val="18"/>
                <w:szCs w:val="18"/>
                <w:lang w:val="el-GR"/>
              </w:rPr>
              <w:t>πλόων</w:t>
            </w:r>
            <w:proofErr w:type="spellEnd"/>
            <w:r w:rsidR="00807A2A" w:rsidRPr="00F216F8">
              <w:rPr>
                <w:rFonts w:cs="Tahoma"/>
                <w:sz w:val="18"/>
                <w:szCs w:val="18"/>
                <w:lang w:val="el-GR"/>
              </w:rPr>
              <w:t>, και</w:t>
            </w:r>
          </w:p>
          <w:p w14:paraId="45118991" w14:textId="77777777" w:rsidR="00AD564A" w:rsidRPr="004C3BEB" w:rsidRDefault="00F216F8" w:rsidP="000B4D03">
            <w:pPr>
              <w:pStyle w:val="a3"/>
              <w:numPr>
                <w:ilvl w:val="0"/>
                <w:numId w:val="34"/>
              </w:numPr>
              <w:tabs>
                <w:tab w:val="left" w:pos="284"/>
              </w:tabs>
              <w:autoSpaceDE w:val="0"/>
              <w:autoSpaceDN w:val="0"/>
              <w:adjustRightInd w:val="0"/>
              <w:spacing w:before="0" w:after="0" w:line="240" w:lineRule="auto"/>
              <w:ind w:left="357" w:hanging="357"/>
              <w:rPr>
                <w:rFonts w:cs="Tahoma"/>
                <w:sz w:val="18"/>
                <w:szCs w:val="18"/>
                <w:lang w:val="el-GR"/>
              </w:rPr>
            </w:pPr>
            <w:r>
              <w:rPr>
                <w:rFonts w:cs="Tahoma"/>
                <w:sz w:val="18"/>
                <w:szCs w:val="18"/>
                <w:lang w:val="el-GR"/>
              </w:rPr>
              <w:t>Ο</w:t>
            </w:r>
            <w:r w:rsidR="00807A2A" w:rsidRPr="00F216F8">
              <w:rPr>
                <w:rFonts w:cs="Tahoma"/>
                <w:sz w:val="18"/>
                <w:szCs w:val="18"/>
                <w:lang w:val="el-GR"/>
              </w:rPr>
              <w:t xml:space="preserve">ι  σχετικές  «Εντολές  -  Οδηγίες»  χωρίς  να  απαιτείται  </w:t>
            </w:r>
            <w:r w:rsidR="00807A2A">
              <w:rPr>
                <w:rFonts w:cs="Tahoma"/>
                <w:sz w:val="18"/>
                <w:szCs w:val="18"/>
                <w:lang w:val="el-GR"/>
              </w:rPr>
              <w:t xml:space="preserve">η </w:t>
            </w:r>
            <w:r w:rsidR="00807A2A" w:rsidRPr="004C3BEB">
              <w:rPr>
                <w:rFonts w:cs="Tahoma"/>
                <w:sz w:val="18"/>
                <w:szCs w:val="18"/>
                <w:lang w:val="el-GR"/>
              </w:rPr>
              <w:t>έκδοση ειδικών ή άλλων πιστοποιητικών.</w:t>
            </w:r>
          </w:p>
        </w:tc>
      </w:tr>
      <w:tr w:rsidR="00AD564A" w:rsidRPr="00D66615" w14:paraId="2B25D178" w14:textId="77777777" w:rsidTr="00EC3412">
        <w:tc>
          <w:tcPr>
            <w:tcW w:w="255" w:type="pct"/>
            <w:vAlign w:val="center"/>
          </w:tcPr>
          <w:p w14:paraId="7EAB7670" w14:textId="77777777" w:rsidR="00AD564A" w:rsidRPr="00991B20" w:rsidRDefault="00AD564A" w:rsidP="00723FEB">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vAlign w:val="center"/>
          </w:tcPr>
          <w:p w14:paraId="12EBA312" w14:textId="77777777" w:rsidR="00AD564A" w:rsidRPr="00C04907" w:rsidRDefault="00AD564A" w:rsidP="00886B01">
            <w:pPr>
              <w:tabs>
                <w:tab w:val="left" w:pos="284"/>
              </w:tabs>
              <w:autoSpaceDE w:val="0"/>
              <w:autoSpaceDN w:val="0"/>
              <w:adjustRightInd w:val="0"/>
              <w:spacing w:line="276" w:lineRule="auto"/>
              <w:rPr>
                <w:rFonts w:cs="Tahoma"/>
                <w:sz w:val="18"/>
                <w:szCs w:val="18"/>
                <w:lang w:val="el-GR"/>
              </w:rPr>
            </w:pPr>
            <w:r w:rsidRPr="00C04907">
              <w:rPr>
                <w:rFonts w:cs="Tahoma"/>
                <w:sz w:val="18"/>
                <w:szCs w:val="18"/>
                <w:lang w:val="el-GR"/>
              </w:rPr>
              <w:t>Υπεύθυνη δήλωση του Ν. 1599/86, με βεβαιωμένο το γνήσιο της υπογραφής ή μέσω της Ενιαίας Ψηφιακής Πύλης της Δημόσιας Διοίκησης (gov.gr)</w:t>
            </w:r>
            <w:r w:rsidR="0050495F">
              <w:rPr>
                <w:rFonts w:cs="Tahoma"/>
                <w:sz w:val="18"/>
                <w:szCs w:val="18"/>
                <w:lang w:val="el-GR"/>
              </w:rPr>
              <w:t>.</w:t>
            </w:r>
          </w:p>
        </w:tc>
        <w:tc>
          <w:tcPr>
            <w:tcW w:w="2568" w:type="pct"/>
          </w:tcPr>
          <w:p w14:paraId="74DBB118" w14:textId="77777777" w:rsidR="00AD564A" w:rsidRPr="00C04907" w:rsidRDefault="00807A2A" w:rsidP="00886B01">
            <w:pPr>
              <w:tabs>
                <w:tab w:val="left" w:pos="284"/>
              </w:tabs>
              <w:autoSpaceDE w:val="0"/>
              <w:autoSpaceDN w:val="0"/>
              <w:adjustRightInd w:val="0"/>
              <w:spacing w:line="276" w:lineRule="auto"/>
              <w:rPr>
                <w:rFonts w:cs="Tahoma"/>
                <w:sz w:val="18"/>
                <w:szCs w:val="18"/>
                <w:lang w:val="el-GR"/>
              </w:rPr>
            </w:pPr>
            <w:r w:rsidRPr="00C04907">
              <w:rPr>
                <w:rFonts w:cs="Tahoma"/>
                <w:sz w:val="18"/>
                <w:szCs w:val="18"/>
                <w:lang w:val="el-GR"/>
              </w:rPr>
              <w:t xml:space="preserve">Συμπληρώνεται το έγγραφο 1. Υπόδειγμα Ι Υπεύθυνη Δήλωση, </w:t>
            </w:r>
            <w:r w:rsidR="00D66615">
              <w:rPr>
                <w:rFonts w:cs="Tahoma"/>
                <w:sz w:val="18"/>
                <w:szCs w:val="18"/>
                <w:lang w:val="el-GR"/>
              </w:rPr>
              <w:t xml:space="preserve">συνημμένο της παρούσας Πρόσκλησης, </w:t>
            </w:r>
            <w:r w:rsidRPr="00C04907">
              <w:rPr>
                <w:rFonts w:cs="Tahoma"/>
                <w:sz w:val="18"/>
                <w:szCs w:val="18"/>
                <w:lang w:val="el-GR"/>
              </w:rPr>
              <w:t xml:space="preserve">θέση: </w:t>
            </w:r>
            <w:r w:rsidR="00D66615" w:rsidRPr="00031A84">
              <w:rPr>
                <w:rFonts w:cs="Tahoma"/>
                <w:sz w:val="18"/>
                <w:szCs w:val="18"/>
                <w:lang w:val="el-GR"/>
              </w:rPr>
              <w:t>1Η_ΠΡΟΣΚΛΗΣΗ_ΙΔΙΩΤΙΚΩΝ_ΑΛΙΕΙΑ\ΣΥΝΗΜΜΕΝΑ ΠΡΟΣΚΛΗΣΗΣ\1. ΥΠΟΔΕΙΓΜΑΤΑ</w:t>
            </w:r>
          </w:p>
        </w:tc>
      </w:tr>
      <w:tr w:rsidR="00AD564A" w:rsidRPr="00A9409E" w14:paraId="6259ED0A" w14:textId="77777777" w:rsidTr="00EC3412">
        <w:tc>
          <w:tcPr>
            <w:tcW w:w="255" w:type="pct"/>
            <w:vAlign w:val="center"/>
          </w:tcPr>
          <w:p w14:paraId="64E1A3DC" w14:textId="77777777" w:rsidR="00AD564A" w:rsidRPr="00991B20" w:rsidRDefault="00AD564A" w:rsidP="00723FEB">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vAlign w:val="center"/>
          </w:tcPr>
          <w:p w14:paraId="3F5822C3" w14:textId="77777777" w:rsidR="00AD564A" w:rsidRPr="00991B20" w:rsidRDefault="00AD564A" w:rsidP="00DE059B">
            <w:pPr>
              <w:tabs>
                <w:tab w:val="left" w:pos="284"/>
              </w:tabs>
              <w:autoSpaceDE w:val="0"/>
              <w:autoSpaceDN w:val="0"/>
              <w:adjustRightInd w:val="0"/>
              <w:spacing w:line="276" w:lineRule="auto"/>
              <w:rPr>
                <w:rFonts w:cs="Tahoma"/>
                <w:sz w:val="18"/>
                <w:szCs w:val="18"/>
                <w:lang w:val="el-GR"/>
              </w:rPr>
            </w:pPr>
            <w:r w:rsidRPr="00886B01">
              <w:rPr>
                <w:rFonts w:cs="Tahoma"/>
                <w:sz w:val="18"/>
                <w:szCs w:val="18"/>
                <w:lang w:val="el-GR"/>
              </w:rPr>
              <w:t>Σε περίπτωση δανειοδότησης,</w:t>
            </w:r>
            <w:r w:rsidR="00DE059B" w:rsidRPr="004C3BEB">
              <w:rPr>
                <w:lang w:val="el-GR"/>
              </w:rPr>
              <w:t xml:space="preserve"> </w:t>
            </w:r>
            <w:r w:rsidR="00DE059B" w:rsidRPr="00DE059B">
              <w:rPr>
                <w:rFonts w:cs="Tahoma"/>
                <w:sz w:val="18"/>
                <w:szCs w:val="18"/>
                <w:lang w:val="el-GR"/>
              </w:rPr>
              <w:t>τα δικαιολογητικά έγγραφα σύμφωνα με την Πρόσκληση</w:t>
            </w:r>
            <w:r w:rsidR="0050495F">
              <w:rPr>
                <w:rFonts w:cs="Tahoma"/>
                <w:sz w:val="18"/>
                <w:szCs w:val="18"/>
                <w:lang w:val="el-GR"/>
              </w:rPr>
              <w:t>.</w:t>
            </w:r>
          </w:p>
        </w:tc>
        <w:tc>
          <w:tcPr>
            <w:tcW w:w="2568" w:type="pct"/>
          </w:tcPr>
          <w:p w14:paraId="333A65A3" w14:textId="77777777" w:rsidR="00AD564A" w:rsidRPr="00886B01" w:rsidRDefault="00AC7CAD" w:rsidP="00886B01">
            <w:pPr>
              <w:tabs>
                <w:tab w:val="left" w:pos="284"/>
              </w:tabs>
              <w:autoSpaceDE w:val="0"/>
              <w:autoSpaceDN w:val="0"/>
              <w:adjustRightInd w:val="0"/>
              <w:spacing w:line="276" w:lineRule="auto"/>
              <w:rPr>
                <w:rFonts w:cs="Tahoma"/>
                <w:sz w:val="18"/>
                <w:szCs w:val="18"/>
                <w:lang w:val="el-GR"/>
              </w:rPr>
            </w:pPr>
            <w:r>
              <w:rPr>
                <w:rFonts w:cs="Tahoma"/>
                <w:sz w:val="18"/>
                <w:szCs w:val="18"/>
                <w:lang w:val="el-GR"/>
              </w:rPr>
              <w:t>Έ</w:t>
            </w:r>
            <w:r w:rsidR="00DE059B" w:rsidRPr="00886B01">
              <w:rPr>
                <w:rFonts w:cs="Tahoma"/>
                <w:sz w:val="18"/>
                <w:szCs w:val="18"/>
                <w:lang w:val="el-GR"/>
              </w:rPr>
              <w:t>γγραφο τραπεζικού ή άλλου χρηματοπιστωτικού Ιδρύματος για το θετικό ενδιαφέρον του για χορήγηση δανείου στο οποίο θα αναφέρονται: Το ύψος του δανείου, το συνολικό κόστος και το είδος της Πράξης για την οποία χορηγείται το δάνειο, η διάρκεια του δανείου, το επιτόκιο, η περίοδος χάριτος.</w:t>
            </w:r>
          </w:p>
        </w:tc>
      </w:tr>
      <w:tr w:rsidR="00AD564A" w:rsidRPr="00A9409E" w14:paraId="28F9C8E3" w14:textId="77777777" w:rsidTr="00EC3412">
        <w:tc>
          <w:tcPr>
            <w:tcW w:w="255" w:type="pct"/>
            <w:vAlign w:val="center"/>
          </w:tcPr>
          <w:p w14:paraId="2EE775C5" w14:textId="77777777" w:rsidR="00AD564A" w:rsidRPr="00991B20" w:rsidRDefault="00AD564A" w:rsidP="00723FEB">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vAlign w:val="center"/>
          </w:tcPr>
          <w:p w14:paraId="009DD7F1" w14:textId="77777777" w:rsidR="00AD564A" w:rsidRPr="00991B20" w:rsidRDefault="00AD564A" w:rsidP="00886B01">
            <w:pPr>
              <w:tabs>
                <w:tab w:val="left" w:pos="284"/>
              </w:tabs>
              <w:autoSpaceDE w:val="0"/>
              <w:autoSpaceDN w:val="0"/>
              <w:adjustRightInd w:val="0"/>
              <w:spacing w:line="276" w:lineRule="auto"/>
              <w:rPr>
                <w:rFonts w:cs="Tahoma"/>
                <w:sz w:val="18"/>
                <w:szCs w:val="18"/>
                <w:lang w:val="el-GR"/>
              </w:rPr>
            </w:pPr>
            <w:r w:rsidRPr="00886B01">
              <w:rPr>
                <w:rFonts w:cs="Tahoma"/>
                <w:sz w:val="18"/>
                <w:szCs w:val="18"/>
                <w:lang w:val="el-GR"/>
              </w:rPr>
              <w:t>Αποδεικτικά στοιχεία που να πιστοποιούν τη δυνατότητα του φορέα να καταβάλει τη συμμετοχή του στην επένδυση με ίδια κεφάλαια</w:t>
            </w:r>
          </w:p>
        </w:tc>
        <w:tc>
          <w:tcPr>
            <w:tcW w:w="2568" w:type="pct"/>
            <w:vAlign w:val="center"/>
          </w:tcPr>
          <w:p w14:paraId="4271F611" w14:textId="77777777" w:rsidR="00AD564A" w:rsidRPr="00886B01" w:rsidRDefault="00976434" w:rsidP="00886B01">
            <w:pPr>
              <w:tabs>
                <w:tab w:val="left" w:pos="284"/>
              </w:tabs>
              <w:autoSpaceDE w:val="0"/>
              <w:autoSpaceDN w:val="0"/>
              <w:adjustRightInd w:val="0"/>
              <w:spacing w:line="276" w:lineRule="auto"/>
              <w:rPr>
                <w:rFonts w:cs="Tahoma"/>
                <w:sz w:val="18"/>
                <w:szCs w:val="18"/>
                <w:lang w:val="el-GR"/>
              </w:rPr>
            </w:pPr>
            <w:r>
              <w:rPr>
                <w:rFonts w:cs="Tahoma"/>
                <w:sz w:val="18"/>
                <w:szCs w:val="18"/>
                <w:lang w:val="el-GR"/>
              </w:rPr>
              <w:t>Τα απαιτούμενα δικαιολογητικά Ιδίας Συμμετοχής είναι αυτά που αναγράφονται στον πίνακα 16 Δικαιολογητικά έγγραφα πρόσκλησης.</w:t>
            </w:r>
          </w:p>
        </w:tc>
      </w:tr>
      <w:tr w:rsidR="00AD564A" w:rsidRPr="00D66615" w14:paraId="1C0D8FF9" w14:textId="77777777" w:rsidTr="00EC3412">
        <w:tc>
          <w:tcPr>
            <w:tcW w:w="255" w:type="pct"/>
            <w:vAlign w:val="center"/>
          </w:tcPr>
          <w:p w14:paraId="119C8230" w14:textId="77777777" w:rsidR="00AD564A" w:rsidRPr="00991B20" w:rsidRDefault="00AD564A" w:rsidP="00723FEB">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vAlign w:val="center"/>
          </w:tcPr>
          <w:p w14:paraId="3C3B171F" w14:textId="77777777" w:rsidR="00AD564A" w:rsidRPr="00991B20" w:rsidRDefault="00AD564A" w:rsidP="00886B01">
            <w:pPr>
              <w:tabs>
                <w:tab w:val="left" w:pos="284"/>
              </w:tabs>
              <w:autoSpaceDE w:val="0"/>
              <w:autoSpaceDN w:val="0"/>
              <w:adjustRightInd w:val="0"/>
              <w:spacing w:line="276" w:lineRule="auto"/>
              <w:rPr>
                <w:rFonts w:cs="Tahoma"/>
                <w:sz w:val="18"/>
                <w:szCs w:val="18"/>
                <w:lang w:val="el-GR"/>
              </w:rPr>
            </w:pPr>
            <w:bookmarkStart w:id="136" w:name="_Hlk81498459"/>
            <w:r w:rsidRPr="00886B01">
              <w:rPr>
                <w:rFonts w:cs="Tahoma"/>
                <w:sz w:val="18"/>
                <w:szCs w:val="18"/>
                <w:lang w:val="el-GR"/>
              </w:rPr>
              <w:t>Έκθεση τεκμηρίωσης για διαχείριση της δράσης σε τοπικό επίπεδο (άρθρο 63.2, Καν. (ΕΕ) 508/2014).</w:t>
            </w:r>
            <w:bookmarkEnd w:id="136"/>
          </w:p>
        </w:tc>
        <w:tc>
          <w:tcPr>
            <w:tcW w:w="2568" w:type="pct"/>
          </w:tcPr>
          <w:p w14:paraId="41F2D621" w14:textId="77777777" w:rsidR="00AD564A" w:rsidRPr="00886B01" w:rsidRDefault="003D30BE" w:rsidP="00886B01">
            <w:pPr>
              <w:tabs>
                <w:tab w:val="left" w:pos="284"/>
              </w:tabs>
              <w:autoSpaceDE w:val="0"/>
              <w:autoSpaceDN w:val="0"/>
              <w:adjustRightInd w:val="0"/>
              <w:spacing w:line="276" w:lineRule="auto"/>
              <w:rPr>
                <w:rFonts w:cs="Tahoma"/>
                <w:sz w:val="18"/>
                <w:szCs w:val="18"/>
                <w:lang w:val="el-GR"/>
              </w:rPr>
            </w:pPr>
            <w:r w:rsidRPr="00B73A8C">
              <w:rPr>
                <w:rFonts w:eastAsia="Calibri" w:cs="Times New Roman"/>
                <w:sz w:val="18"/>
                <w:szCs w:val="18"/>
                <w:lang w:val="el-GR"/>
              </w:rPr>
              <w:t>Προσκομίζεται από το δυνητικό δικαιούχο έκθεση τεκμηρίωσης</w:t>
            </w:r>
            <w:r w:rsidR="00A52545" w:rsidRPr="00B73A8C">
              <w:rPr>
                <w:rFonts w:eastAsia="Calibri" w:cs="Times New Roman"/>
                <w:sz w:val="18"/>
                <w:szCs w:val="18"/>
                <w:lang w:val="el-GR"/>
              </w:rPr>
              <w:t xml:space="preserve"> υποβολής</w:t>
            </w:r>
            <w:r w:rsidR="00A52545">
              <w:rPr>
                <w:rFonts w:eastAsia="Calibri" w:cs="Times New Roman"/>
                <w:sz w:val="18"/>
                <w:szCs w:val="18"/>
                <w:lang w:val="el-GR"/>
              </w:rPr>
              <w:t xml:space="preserve"> της συγκεκριμένης δράσης στο Τοπικό Πρόγραμμα Αλιείας του Δικτύου Νήσων Αττικής. Βοηθητικό υλικό για την τεκμηρίωση αποτελεί η Ενότητα 5 «Τρέχουσα υφιστάμενη κατάσταση» στο ΜΕΡΟΣ Α του παρόντος οδηγού</w:t>
            </w:r>
            <w:r w:rsidR="00660175" w:rsidRPr="00660175">
              <w:rPr>
                <w:rFonts w:eastAsia="Calibri" w:cs="Times New Roman"/>
                <w:sz w:val="18"/>
                <w:szCs w:val="18"/>
                <w:lang w:val="el-GR"/>
              </w:rPr>
              <w:t>.</w:t>
            </w:r>
            <w:r w:rsidR="00A52545">
              <w:rPr>
                <w:rFonts w:eastAsia="Calibri" w:cs="Times New Roman"/>
                <w:sz w:val="18"/>
                <w:szCs w:val="18"/>
                <w:lang w:val="el-GR"/>
              </w:rPr>
              <w:t xml:space="preserve"> </w:t>
            </w:r>
            <w:r w:rsidR="00E23FA1">
              <w:rPr>
                <w:rFonts w:eastAsia="Calibri" w:cs="Times New Roman"/>
                <w:sz w:val="18"/>
                <w:szCs w:val="18"/>
                <w:lang w:val="el-GR"/>
              </w:rPr>
              <w:t>Για την τεκμηρίωση σ</w:t>
            </w:r>
            <w:r>
              <w:rPr>
                <w:rFonts w:eastAsia="Calibri" w:cs="Times New Roman"/>
                <w:sz w:val="18"/>
                <w:szCs w:val="18"/>
                <w:lang w:val="el-GR"/>
              </w:rPr>
              <w:t xml:space="preserve">υμπληρώνεται επιπλέον το </w:t>
            </w:r>
            <w:r w:rsidRPr="00387279">
              <w:rPr>
                <w:rFonts w:eastAsia="Calibri" w:cs="Times New Roman"/>
                <w:sz w:val="18"/>
                <w:szCs w:val="18"/>
                <w:lang w:val="el-GR"/>
              </w:rPr>
              <w:t>Έντυπο Ι_2 Συμπληρωματικά Στοιχεία Αίτησης</w:t>
            </w:r>
            <w:r>
              <w:rPr>
                <w:rFonts w:eastAsia="Calibri" w:cs="Times New Roman"/>
                <w:sz w:val="18"/>
                <w:szCs w:val="18"/>
                <w:lang w:val="el-GR"/>
              </w:rPr>
              <w:t xml:space="preserve">, Θέση: </w:t>
            </w:r>
            <w:r w:rsidR="00D66615" w:rsidRPr="00031A84">
              <w:rPr>
                <w:rFonts w:cs="Tahoma"/>
                <w:sz w:val="18"/>
                <w:szCs w:val="18"/>
                <w:lang w:val="el-GR"/>
              </w:rPr>
              <w:t>1Η_ΠΡΟΣΚΛΗΣΗ_ΙΔΙΩΤΙΚΩΝ_ΑΛΙΕΙΑ\ΣΥΝΗΜΜΕΝΑ ΠΡΟΣΚΛΗΣΗΣ\2.ΕΝΤΥΠΑ\</w:t>
            </w:r>
            <w:r>
              <w:rPr>
                <w:rFonts w:eastAsia="Calibri" w:cs="Times New Roman"/>
                <w:sz w:val="18"/>
                <w:szCs w:val="18"/>
                <w:lang w:val="el-GR"/>
              </w:rPr>
              <w:t xml:space="preserve">2. </w:t>
            </w:r>
            <w:r w:rsidRPr="00387279">
              <w:rPr>
                <w:rFonts w:eastAsia="Calibri" w:cs="Times New Roman"/>
                <w:sz w:val="18"/>
                <w:szCs w:val="18"/>
                <w:lang w:val="el-GR"/>
              </w:rPr>
              <w:t>Έντυπο Ι_2 Συμπληρωματικά Στοιχεία Αίτησης</w:t>
            </w:r>
          </w:p>
        </w:tc>
      </w:tr>
      <w:tr w:rsidR="00AD564A" w:rsidRPr="004C3BEB" w14:paraId="1DDB1D09" w14:textId="77777777" w:rsidTr="00EC3412">
        <w:tc>
          <w:tcPr>
            <w:tcW w:w="255" w:type="pct"/>
            <w:vAlign w:val="center"/>
          </w:tcPr>
          <w:p w14:paraId="4F591115" w14:textId="77777777" w:rsidR="00AD564A" w:rsidRPr="00991B20" w:rsidRDefault="00AD564A" w:rsidP="00723FEB">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vAlign w:val="center"/>
          </w:tcPr>
          <w:p w14:paraId="26F1335D" w14:textId="77777777" w:rsidR="00AD564A" w:rsidRPr="00991B20" w:rsidRDefault="00AD564A" w:rsidP="00886B01">
            <w:pPr>
              <w:tabs>
                <w:tab w:val="left" w:pos="284"/>
              </w:tabs>
              <w:autoSpaceDE w:val="0"/>
              <w:autoSpaceDN w:val="0"/>
              <w:adjustRightInd w:val="0"/>
              <w:spacing w:line="276" w:lineRule="auto"/>
              <w:rPr>
                <w:rFonts w:cs="Tahoma"/>
                <w:sz w:val="18"/>
                <w:szCs w:val="18"/>
                <w:lang w:val="el-GR"/>
              </w:rPr>
            </w:pPr>
            <w:r w:rsidRPr="00886B01">
              <w:rPr>
                <w:rFonts w:cs="Tahoma"/>
                <w:sz w:val="18"/>
                <w:szCs w:val="18"/>
                <w:lang w:val="el-GR"/>
              </w:rPr>
              <w:t>Επιχειρηματικό Σχέδιο</w:t>
            </w:r>
            <w:r w:rsidR="007B0F33">
              <w:rPr>
                <w:rFonts w:cs="Tahoma"/>
                <w:sz w:val="18"/>
                <w:szCs w:val="18"/>
                <w:lang w:val="el-GR"/>
              </w:rPr>
              <w:t xml:space="preserve"> σύμφωνα με την Πρόσκληση</w:t>
            </w:r>
            <w:r w:rsidRPr="00886B01">
              <w:rPr>
                <w:rFonts w:cs="Tahoma"/>
                <w:sz w:val="18"/>
                <w:szCs w:val="18"/>
                <w:lang w:val="el-GR"/>
              </w:rPr>
              <w:t xml:space="preserve"> </w:t>
            </w:r>
          </w:p>
        </w:tc>
        <w:tc>
          <w:tcPr>
            <w:tcW w:w="2568" w:type="pct"/>
            <w:vAlign w:val="center"/>
          </w:tcPr>
          <w:p w14:paraId="0E4C3D5F" w14:textId="77777777" w:rsidR="00AD564A" w:rsidRPr="00886B01" w:rsidRDefault="007B0F33" w:rsidP="00886B01">
            <w:pPr>
              <w:tabs>
                <w:tab w:val="left" w:pos="284"/>
              </w:tabs>
              <w:autoSpaceDE w:val="0"/>
              <w:autoSpaceDN w:val="0"/>
              <w:adjustRightInd w:val="0"/>
              <w:spacing w:line="276" w:lineRule="auto"/>
              <w:rPr>
                <w:rFonts w:cs="Tahoma"/>
                <w:sz w:val="18"/>
                <w:szCs w:val="18"/>
                <w:lang w:val="el-GR"/>
              </w:rPr>
            </w:pPr>
            <w:r w:rsidRPr="00886B01">
              <w:rPr>
                <w:rFonts w:cs="Tahoma"/>
                <w:sz w:val="18"/>
                <w:szCs w:val="18"/>
                <w:lang w:val="el-GR"/>
              </w:rPr>
              <w:t>Αναλυτική περιγραφή του έργου ανά κατηγορία ενέργειας από την οποία θα προκύπτει και ο αναγκαίος εξοπλισμός ή / και οι απαιτούμενες εργασίες, καθώς και ότι το αποτέλεσμά τους, δεν θα αυξήσει την δυνατότητα του αλιευτικού σκάφους για αλίευση ή την ικανότητά του να εντοπίζει αλιεύματα.</w:t>
            </w:r>
            <w:r>
              <w:rPr>
                <w:rFonts w:cs="Tahoma"/>
                <w:sz w:val="18"/>
                <w:szCs w:val="18"/>
                <w:lang w:val="el-GR"/>
              </w:rPr>
              <w:t xml:space="preserve"> </w:t>
            </w:r>
            <w:r w:rsidR="003D30BE">
              <w:rPr>
                <w:rFonts w:cs="Tahoma"/>
                <w:sz w:val="18"/>
                <w:szCs w:val="18"/>
                <w:lang w:val="el-GR"/>
              </w:rPr>
              <w:t xml:space="preserve">Συμπληρώνεται το Υπόδειγμα </w:t>
            </w:r>
            <w:r w:rsidR="003D30BE" w:rsidRPr="00886B01">
              <w:rPr>
                <w:rFonts w:cs="Tahoma"/>
                <w:sz w:val="18"/>
                <w:szCs w:val="18"/>
                <w:lang w:val="el-GR"/>
              </w:rPr>
              <w:t>ΣΤ συνημμένο της παρούσας</w:t>
            </w:r>
            <w:r w:rsidR="003D30BE">
              <w:rPr>
                <w:rFonts w:cs="Tahoma"/>
                <w:sz w:val="18"/>
                <w:szCs w:val="18"/>
                <w:lang w:val="el-GR"/>
              </w:rPr>
              <w:t xml:space="preserve"> πρόσκλησης, </w:t>
            </w:r>
            <w:r w:rsidR="003D30BE">
              <w:rPr>
                <w:rFonts w:cs="Tahoma"/>
                <w:sz w:val="18"/>
                <w:szCs w:val="18"/>
                <w:lang w:val="el-GR"/>
              </w:rPr>
              <w:lastRenderedPageBreak/>
              <w:t xml:space="preserve">Θέση: </w:t>
            </w:r>
            <w:r w:rsidR="00D66615" w:rsidRPr="00031A84">
              <w:rPr>
                <w:rFonts w:cs="Tahoma"/>
                <w:sz w:val="18"/>
                <w:szCs w:val="18"/>
                <w:lang w:val="el-GR"/>
              </w:rPr>
              <w:t>1Η_ΠΡΟΣΚΛΗΣΗ_ΙΔΙΩΤΙΚΩΝ_ΑΛΙΕΙΑ\ΣΥΝΗΜΜΕΝΑ ΠΡΟΣΚΛΗΣΗΣ\1. ΥΠΟΔΕΙΓΜΑΤΑ</w:t>
            </w:r>
          </w:p>
        </w:tc>
      </w:tr>
      <w:tr w:rsidR="00AD564A" w:rsidRPr="004C3BEB" w14:paraId="6351CE0B" w14:textId="77777777" w:rsidTr="00EC3412">
        <w:tc>
          <w:tcPr>
            <w:tcW w:w="255" w:type="pct"/>
            <w:vAlign w:val="center"/>
          </w:tcPr>
          <w:p w14:paraId="79F5AC98" w14:textId="77777777" w:rsidR="00AD564A" w:rsidRPr="00991B20" w:rsidRDefault="00AD564A" w:rsidP="00723FEB">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vAlign w:val="center"/>
          </w:tcPr>
          <w:p w14:paraId="60EB4A9D" w14:textId="77777777" w:rsidR="00AD564A" w:rsidRPr="00991B20" w:rsidRDefault="00AD564A" w:rsidP="00886B01">
            <w:pPr>
              <w:tabs>
                <w:tab w:val="left" w:pos="284"/>
              </w:tabs>
              <w:autoSpaceDE w:val="0"/>
              <w:autoSpaceDN w:val="0"/>
              <w:adjustRightInd w:val="0"/>
              <w:spacing w:line="276" w:lineRule="auto"/>
              <w:rPr>
                <w:rFonts w:cs="Tahoma"/>
                <w:sz w:val="18"/>
                <w:szCs w:val="18"/>
                <w:lang w:val="el-GR"/>
              </w:rPr>
            </w:pPr>
            <w:r w:rsidRPr="00886B01">
              <w:rPr>
                <w:rFonts w:cs="Tahoma"/>
                <w:sz w:val="18"/>
                <w:szCs w:val="18"/>
                <w:lang w:val="el-GR"/>
              </w:rPr>
              <w:t>Αναλυτική Λίστα Δαπανών του επενδυτικού σχεδίου</w:t>
            </w:r>
          </w:p>
        </w:tc>
        <w:tc>
          <w:tcPr>
            <w:tcW w:w="2568" w:type="pct"/>
          </w:tcPr>
          <w:p w14:paraId="3D9A4B91" w14:textId="77777777" w:rsidR="00AD564A" w:rsidRPr="00886B01" w:rsidRDefault="006F4E25" w:rsidP="00886B01">
            <w:pPr>
              <w:tabs>
                <w:tab w:val="left" w:pos="284"/>
              </w:tabs>
              <w:autoSpaceDE w:val="0"/>
              <w:autoSpaceDN w:val="0"/>
              <w:adjustRightInd w:val="0"/>
              <w:spacing w:line="276" w:lineRule="auto"/>
              <w:rPr>
                <w:rFonts w:cs="Tahoma"/>
                <w:sz w:val="18"/>
                <w:szCs w:val="18"/>
                <w:lang w:val="el-GR"/>
              </w:rPr>
            </w:pPr>
            <w:r>
              <w:rPr>
                <w:rFonts w:cs="Tahoma"/>
                <w:sz w:val="18"/>
                <w:szCs w:val="18"/>
                <w:lang w:val="el-GR"/>
              </w:rPr>
              <w:t>Συμπληρώνεται</w:t>
            </w:r>
            <w:r w:rsidRPr="00886B01">
              <w:rPr>
                <w:rFonts w:cs="Tahoma"/>
                <w:sz w:val="18"/>
                <w:szCs w:val="18"/>
                <w:lang w:val="el-GR"/>
              </w:rPr>
              <w:t xml:space="preserve"> το </w:t>
            </w:r>
            <w:r>
              <w:rPr>
                <w:rFonts w:cs="Tahoma"/>
                <w:sz w:val="18"/>
                <w:szCs w:val="18"/>
                <w:lang w:val="el-GR"/>
              </w:rPr>
              <w:t xml:space="preserve">Υπόδειγμα </w:t>
            </w:r>
            <w:r w:rsidR="00005D45">
              <w:rPr>
                <w:rFonts w:cs="Tahoma"/>
                <w:sz w:val="18"/>
                <w:szCs w:val="18"/>
                <w:lang w:val="el-GR"/>
              </w:rPr>
              <w:t>6</w:t>
            </w:r>
            <w:r w:rsidRPr="002919FF">
              <w:rPr>
                <w:rFonts w:cs="Tahoma"/>
                <w:sz w:val="18"/>
                <w:szCs w:val="18"/>
                <w:lang w:val="el-GR"/>
              </w:rPr>
              <w:t>. ΥΠ Α.2_ΠΥ_ΕΞΟΦ ΔΑΠ_ΑΤ</w:t>
            </w:r>
            <w:r>
              <w:rPr>
                <w:rFonts w:cs="Tahoma"/>
                <w:sz w:val="18"/>
                <w:szCs w:val="18"/>
                <w:lang w:val="el-GR"/>
              </w:rPr>
              <w:t xml:space="preserve"> συνημμένο της Παρούσας</w:t>
            </w:r>
            <w:r w:rsidR="00E57587">
              <w:rPr>
                <w:rFonts w:cs="Tahoma"/>
                <w:sz w:val="18"/>
                <w:szCs w:val="18"/>
                <w:lang w:val="el-GR"/>
              </w:rPr>
              <w:t xml:space="preserve">, θέση: </w:t>
            </w:r>
            <w:r w:rsidR="00D66615" w:rsidRPr="00031A84">
              <w:rPr>
                <w:rFonts w:cs="Tahoma"/>
                <w:sz w:val="18"/>
                <w:szCs w:val="18"/>
                <w:lang w:val="el-GR"/>
              </w:rPr>
              <w:t>1Η_ΠΡΟΣΚΛΗΣΗ_ΙΔΙΩΤΙΚΩΝ_ΑΛΙΕΙΑ\ΣΥΝΗΜΜΕΝΑ ΠΡΟΣΚΛΗΣΗΣ\1. ΥΠΟΔΕΙΓΜΑΤΑ\</w:t>
            </w:r>
            <w:r w:rsidR="00E57587">
              <w:rPr>
                <w:rFonts w:cs="Tahoma"/>
                <w:sz w:val="18"/>
                <w:szCs w:val="18"/>
                <w:lang w:val="el-GR"/>
              </w:rPr>
              <w:t xml:space="preserve">Υπόδειγμα </w:t>
            </w:r>
            <w:r w:rsidR="00BC1C1B">
              <w:rPr>
                <w:rFonts w:cs="Tahoma"/>
                <w:sz w:val="18"/>
                <w:szCs w:val="18"/>
                <w:lang w:val="el-GR"/>
              </w:rPr>
              <w:t>Α.2</w:t>
            </w:r>
            <w:r w:rsidR="00E57587">
              <w:rPr>
                <w:rFonts w:cs="Tahoma"/>
                <w:sz w:val="18"/>
                <w:szCs w:val="18"/>
                <w:lang w:val="el-GR"/>
              </w:rPr>
              <w:t xml:space="preserve"> </w:t>
            </w:r>
            <w:r w:rsidR="00D66615" w:rsidRPr="00031A84">
              <w:rPr>
                <w:rFonts w:cs="Tahoma"/>
                <w:sz w:val="18"/>
                <w:szCs w:val="18"/>
                <w:lang w:val="el-GR"/>
              </w:rPr>
              <w:t>\</w:t>
            </w:r>
            <w:r w:rsidR="00D66615">
              <w:rPr>
                <w:rFonts w:cs="Tahoma"/>
                <w:sz w:val="18"/>
                <w:szCs w:val="18"/>
                <w:lang w:val="el-GR"/>
              </w:rPr>
              <w:t xml:space="preserve">6. </w:t>
            </w:r>
            <w:r w:rsidR="00BC1C1B" w:rsidRPr="00BC1C1B">
              <w:rPr>
                <w:rFonts w:cs="Tahoma"/>
                <w:sz w:val="18"/>
                <w:szCs w:val="18"/>
                <w:lang w:val="el-GR"/>
              </w:rPr>
              <w:t>ΥΠ Α.2_ΠΥ_ΕΞΟΦ ΔΑΠ_ΑΤ</w:t>
            </w:r>
          </w:p>
        </w:tc>
      </w:tr>
      <w:tr w:rsidR="00AC7CAD" w:rsidRPr="00A9409E" w14:paraId="50DEAF87" w14:textId="77777777" w:rsidTr="00EC3412">
        <w:tc>
          <w:tcPr>
            <w:tcW w:w="255" w:type="pct"/>
            <w:vAlign w:val="center"/>
          </w:tcPr>
          <w:p w14:paraId="545A6A11" w14:textId="77777777" w:rsidR="00AC7CAD" w:rsidRPr="00991B20" w:rsidRDefault="00AC7CAD" w:rsidP="00723FEB">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vAlign w:val="center"/>
          </w:tcPr>
          <w:p w14:paraId="2BA3E17F" w14:textId="77777777" w:rsidR="00AC7CAD" w:rsidRPr="00886B01" w:rsidRDefault="00AC7CAD" w:rsidP="00AC7CAD">
            <w:pPr>
              <w:tabs>
                <w:tab w:val="left" w:pos="284"/>
              </w:tabs>
              <w:autoSpaceDE w:val="0"/>
              <w:autoSpaceDN w:val="0"/>
              <w:adjustRightInd w:val="0"/>
              <w:spacing w:line="276" w:lineRule="auto"/>
              <w:rPr>
                <w:rFonts w:cs="Tahoma"/>
                <w:sz w:val="18"/>
                <w:szCs w:val="18"/>
                <w:lang w:val="el-GR"/>
              </w:rPr>
            </w:pPr>
            <w:r w:rsidRPr="00AC7CAD">
              <w:rPr>
                <w:rFonts w:cs="Tahoma"/>
                <w:sz w:val="18"/>
                <w:szCs w:val="18"/>
                <w:lang w:val="el-GR"/>
              </w:rPr>
              <w:t>Προσφορές αναλυτικές υπογεγραμμένες από τον κατασκευαστή ή τον προμηθευτή σύμφωνα με τα οριζόμενα στην Πρόσκληση.</w:t>
            </w:r>
          </w:p>
        </w:tc>
        <w:tc>
          <w:tcPr>
            <w:tcW w:w="2568" w:type="pct"/>
          </w:tcPr>
          <w:p w14:paraId="490E9E60" w14:textId="77777777" w:rsidR="00AC7CAD" w:rsidRDefault="007B0F33" w:rsidP="00886B01">
            <w:pPr>
              <w:tabs>
                <w:tab w:val="left" w:pos="284"/>
              </w:tabs>
              <w:autoSpaceDE w:val="0"/>
              <w:autoSpaceDN w:val="0"/>
              <w:adjustRightInd w:val="0"/>
              <w:spacing w:line="276" w:lineRule="auto"/>
              <w:rPr>
                <w:rFonts w:cs="Tahoma"/>
                <w:sz w:val="18"/>
                <w:szCs w:val="18"/>
                <w:lang w:val="el-GR"/>
              </w:rPr>
            </w:pPr>
            <w:r w:rsidRPr="007B0F33">
              <w:rPr>
                <w:rFonts w:cs="Tahoma"/>
                <w:sz w:val="18"/>
                <w:szCs w:val="18"/>
                <w:lang w:val="el-GR"/>
              </w:rPr>
              <w:t xml:space="preserve">Αναλυτικές προσφορές υπογεγραμμένες από τον κατασκευαστή ή τον προμηθευτή (μηχανήματα, εξοπλισμοί, εργασίες, κλπ.) με αντίστοιχες </w:t>
            </w:r>
            <w:proofErr w:type="spellStart"/>
            <w:r w:rsidRPr="007B0F33">
              <w:rPr>
                <w:rFonts w:cs="Tahoma"/>
                <w:sz w:val="18"/>
                <w:szCs w:val="18"/>
                <w:lang w:val="el-GR"/>
              </w:rPr>
              <w:t>προμετρήσεις</w:t>
            </w:r>
            <w:proofErr w:type="spellEnd"/>
            <w:r w:rsidRPr="007B0F33">
              <w:rPr>
                <w:rFonts w:cs="Tahoma"/>
                <w:sz w:val="18"/>
                <w:szCs w:val="18"/>
                <w:lang w:val="el-GR"/>
              </w:rPr>
              <w:t xml:space="preserve"> (όπου απαιτούνται), οι οποίες θα αποτελούν τη βάση για την κατάρτιση του προϋπολογισμού (χωρίς ΦΠΑ), συνοδευόμενες από συγκεντρωτικό πίνακα. Η ημερομηνία των προσφορών δεν θα πρέπει να απέχει χρονικά πέραν του εξαμήνου από την ημερομηνία υποβολής της αίτησης χρηματοδότησης.</w:t>
            </w:r>
          </w:p>
        </w:tc>
      </w:tr>
      <w:tr w:rsidR="00EC3412" w:rsidRPr="00A9409E" w14:paraId="015EA334" w14:textId="77777777" w:rsidTr="00EC3412">
        <w:tc>
          <w:tcPr>
            <w:tcW w:w="255" w:type="pct"/>
            <w:vAlign w:val="center"/>
          </w:tcPr>
          <w:p w14:paraId="0A00A20B" w14:textId="77777777" w:rsidR="00EC3412" w:rsidRPr="00991B20" w:rsidRDefault="00EC3412" w:rsidP="00EC3412">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vAlign w:val="center"/>
          </w:tcPr>
          <w:p w14:paraId="555524DC" w14:textId="77777777" w:rsidR="00EC3412" w:rsidRPr="00AC7CAD" w:rsidRDefault="00EC3412" w:rsidP="00EC3412">
            <w:pPr>
              <w:tabs>
                <w:tab w:val="left" w:pos="284"/>
              </w:tabs>
              <w:autoSpaceDE w:val="0"/>
              <w:autoSpaceDN w:val="0"/>
              <w:adjustRightInd w:val="0"/>
              <w:spacing w:line="276" w:lineRule="auto"/>
              <w:rPr>
                <w:rFonts w:cs="Tahoma"/>
                <w:sz w:val="18"/>
                <w:szCs w:val="18"/>
                <w:lang w:val="el-GR"/>
              </w:rPr>
            </w:pPr>
            <w:r>
              <w:rPr>
                <w:sz w:val="18"/>
                <w:szCs w:val="18"/>
                <w:lang w:val="el-GR"/>
              </w:rPr>
              <w:t>Βεβαίωση του οικείου ασφαλιστικού φορέα</w:t>
            </w:r>
            <w:r w:rsidRPr="00140844">
              <w:rPr>
                <w:lang w:val="el-GR"/>
              </w:rPr>
              <w:t xml:space="preserve"> </w:t>
            </w:r>
            <w:r w:rsidRPr="00140844">
              <w:rPr>
                <w:sz w:val="18"/>
                <w:szCs w:val="18"/>
                <w:lang w:val="el-GR"/>
              </w:rPr>
              <w:t>από την οποία να προκύπτει η χρονική διάρκεια της ασφάλισης</w:t>
            </w:r>
            <w:r>
              <w:rPr>
                <w:sz w:val="18"/>
                <w:szCs w:val="18"/>
                <w:lang w:val="el-GR"/>
              </w:rPr>
              <w:t>.</w:t>
            </w:r>
          </w:p>
        </w:tc>
        <w:tc>
          <w:tcPr>
            <w:tcW w:w="2568" w:type="pct"/>
          </w:tcPr>
          <w:p w14:paraId="3E73F3D9" w14:textId="77777777" w:rsidR="00EC3412" w:rsidRPr="007B0F33" w:rsidRDefault="00EC3412" w:rsidP="00EC3412">
            <w:pPr>
              <w:tabs>
                <w:tab w:val="left" w:pos="284"/>
              </w:tabs>
              <w:autoSpaceDE w:val="0"/>
              <w:autoSpaceDN w:val="0"/>
              <w:adjustRightInd w:val="0"/>
              <w:spacing w:line="276" w:lineRule="auto"/>
              <w:rPr>
                <w:rFonts w:cs="Tahoma"/>
                <w:sz w:val="18"/>
                <w:szCs w:val="18"/>
                <w:lang w:val="el-GR"/>
              </w:rPr>
            </w:pPr>
            <w:r>
              <w:rPr>
                <w:rFonts w:cs="Tahoma"/>
                <w:sz w:val="18"/>
                <w:szCs w:val="18"/>
                <w:lang w:val="el-GR"/>
              </w:rPr>
              <w:t xml:space="preserve">Προσκομίζεται από το δυνητικό δικαιούχο για την απόδειξη της </w:t>
            </w:r>
            <w:r w:rsidRPr="00B30737">
              <w:rPr>
                <w:rFonts w:cs="Tahoma"/>
                <w:sz w:val="18"/>
                <w:szCs w:val="18"/>
                <w:lang w:val="el-GR"/>
              </w:rPr>
              <w:t>επαγγελματικής εμπειρία</w:t>
            </w:r>
            <w:r>
              <w:rPr>
                <w:rFonts w:cs="Tahoma"/>
                <w:sz w:val="18"/>
                <w:szCs w:val="18"/>
                <w:lang w:val="el-GR"/>
              </w:rPr>
              <w:t>ς</w:t>
            </w:r>
            <w:r w:rsidRPr="00B30737">
              <w:rPr>
                <w:rFonts w:cs="Tahoma"/>
                <w:sz w:val="18"/>
                <w:szCs w:val="18"/>
                <w:lang w:val="el-GR"/>
              </w:rPr>
              <w:t xml:space="preserve"> σε παρόμοιας φύσης έργα/πράξεις</w:t>
            </w:r>
            <w:r>
              <w:rPr>
                <w:rFonts w:cs="Tahoma"/>
                <w:sz w:val="18"/>
                <w:szCs w:val="18"/>
                <w:lang w:val="el-GR"/>
              </w:rPr>
              <w:t xml:space="preserve"> για την εξέταση του κριτηρίου Β4 26 επιχειρησιακή ικανότητα δικαιούχου.</w:t>
            </w:r>
          </w:p>
        </w:tc>
      </w:tr>
      <w:tr w:rsidR="00EC3412" w:rsidRPr="00A9409E" w14:paraId="25BF3D18" w14:textId="77777777" w:rsidTr="00EC3412">
        <w:tc>
          <w:tcPr>
            <w:tcW w:w="255" w:type="pct"/>
            <w:vAlign w:val="center"/>
          </w:tcPr>
          <w:p w14:paraId="26A7AD6D" w14:textId="77777777" w:rsidR="00EC3412" w:rsidRPr="00991B20" w:rsidRDefault="00EC3412" w:rsidP="00EC3412">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vAlign w:val="center"/>
          </w:tcPr>
          <w:p w14:paraId="09B4F689" w14:textId="77777777" w:rsidR="00EC3412" w:rsidRDefault="00EC3412" w:rsidP="00EC3412">
            <w:pPr>
              <w:tabs>
                <w:tab w:val="left" w:pos="284"/>
              </w:tabs>
              <w:autoSpaceDE w:val="0"/>
              <w:autoSpaceDN w:val="0"/>
              <w:adjustRightInd w:val="0"/>
              <w:spacing w:line="276" w:lineRule="auto"/>
              <w:rPr>
                <w:sz w:val="18"/>
                <w:szCs w:val="18"/>
                <w:lang w:val="el-GR"/>
              </w:rPr>
            </w:pPr>
            <w:r>
              <w:rPr>
                <w:sz w:val="18"/>
                <w:szCs w:val="18"/>
                <w:lang w:val="el-GR"/>
              </w:rPr>
              <w:t>Αντίγραφα τίτλων σπουδών ΑΕΙ/ΤΕΙ, ΙΕΚ ή ΕΠΑΣ σχετικό με τη φύση της πρότασης</w:t>
            </w:r>
          </w:p>
        </w:tc>
        <w:tc>
          <w:tcPr>
            <w:tcW w:w="2568" w:type="pct"/>
          </w:tcPr>
          <w:p w14:paraId="7E628CC4" w14:textId="77777777" w:rsidR="00EC3412" w:rsidRPr="007B0F33" w:rsidRDefault="00EC3412" w:rsidP="00EC3412">
            <w:pPr>
              <w:tabs>
                <w:tab w:val="left" w:pos="284"/>
              </w:tabs>
              <w:autoSpaceDE w:val="0"/>
              <w:autoSpaceDN w:val="0"/>
              <w:adjustRightInd w:val="0"/>
              <w:spacing w:line="276" w:lineRule="auto"/>
              <w:rPr>
                <w:rFonts w:cs="Tahoma"/>
                <w:sz w:val="18"/>
                <w:szCs w:val="18"/>
                <w:lang w:val="el-GR"/>
              </w:rPr>
            </w:pPr>
            <w:r w:rsidRPr="00EC3412">
              <w:rPr>
                <w:rFonts w:cs="Tahoma"/>
                <w:sz w:val="18"/>
                <w:szCs w:val="18"/>
                <w:lang w:val="el-GR"/>
              </w:rPr>
              <w:t>Προσκομίζεται από το δυνητικό δικαιούχο για την τεκμηρίωση της εκπαιδευτικής του εμπειρίας</w:t>
            </w:r>
            <w:r>
              <w:rPr>
                <w:rFonts w:cs="Tahoma"/>
                <w:sz w:val="18"/>
                <w:szCs w:val="18"/>
                <w:lang w:val="el-GR"/>
              </w:rPr>
              <w:t xml:space="preserve"> για την εξέταση του κριτηρίου Β4 26 επιχειρησιακή ικανότητα δικαιούχου.</w:t>
            </w:r>
          </w:p>
        </w:tc>
      </w:tr>
      <w:tr w:rsidR="00EC3412" w:rsidRPr="00A9409E" w14:paraId="1A23BC83" w14:textId="77777777" w:rsidTr="00EC3412">
        <w:tc>
          <w:tcPr>
            <w:tcW w:w="255" w:type="pct"/>
            <w:vAlign w:val="center"/>
          </w:tcPr>
          <w:p w14:paraId="34978395" w14:textId="77777777" w:rsidR="00EC3412" w:rsidRPr="00991B20" w:rsidRDefault="00EC3412" w:rsidP="00EC3412">
            <w:pPr>
              <w:pStyle w:val="a3"/>
              <w:numPr>
                <w:ilvl w:val="0"/>
                <w:numId w:val="27"/>
              </w:numPr>
              <w:tabs>
                <w:tab w:val="left" w:pos="284"/>
              </w:tabs>
              <w:autoSpaceDE w:val="0"/>
              <w:autoSpaceDN w:val="0"/>
              <w:adjustRightInd w:val="0"/>
              <w:spacing w:line="360" w:lineRule="auto"/>
              <w:jc w:val="center"/>
              <w:rPr>
                <w:rFonts w:cs="Tahoma"/>
                <w:sz w:val="18"/>
                <w:szCs w:val="18"/>
                <w:lang w:val="el-GR"/>
              </w:rPr>
            </w:pPr>
          </w:p>
        </w:tc>
        <w:tc>
          <w:tcPr>
            <w:tcW w:w="2177" w:type="pct"/>
            <w:gridSpan w:val="2"/>
            <w:vAlign w:val="center"/>
          </w:tcPr>
          <w:p w14:paraId="339FB802" w14:textId="77777777" w:rsidR="00EC3412" w:rsidRDefault="00EC3412" w:rsidP="00EC3412">
            <w:pPr>
              <w:tabs>
                <w:tab w:val="left" w:pos="284"/>
              </w:tabs>
              <w:autoSpaceDE w:val="0"/>
              <w:autoSpaceDN w:val="0"/>
              <w:adjustRightInd w:val="0"/>
              <w:spacing w:line="276" w:lineRule="auto"/>
              <w:rPr>
                <w:sz w:val="18"/>
                <w:szCs w:val="18"/>
                <w:lang w:val="el-GR"/>
              </w:rPr>
            </w:pPr>
            <w:r>
              <w:rPr>
                <w:sz w:val="18"/>
                <w:szCs w:val="18"/>
                <w:lang w:val="el-GR"/>
              </w:rPr>
              <w:t>Βεβαιώσεις επαγγελματικής κατάρτισης ή συμμετοχής σε επιμορφωτικά σεμινάρια</w:t>
            </w:r>
          </w:p>
        </w:tc>
        <w:tc>
          <w:tcPr>
            <w:tcW w:w="2568" w:type="pct"/>
          </w:tcPr>
          <w:p w14:paraId="1162E624" w14:textId="77777777" w:rsidR="00EC3412" w:rsidRPr="007B0F33" w:rsidRDefault="00EC3412" w:rsidP="00EC3412">
            <w:pPr>
              <w:tabs>
                <w:tab w:val="left" w:pos="284"/>
              </w:tabs>
              <w:autoSpaceDE w:val="0"/>
              <w:autoSpaceDN w:val="0"/>
              <w:adjustRightInd w:val="0"/>
              <w:spacing w:line="276" w:lineRule="auto"/>
              <w:rPr>
                <w:rFonts w:cs="Tahoma"/>
                <w:sz w:val="18"/>
                <w:szCs w:val="18"/>
                <w:lang w:val="el-GR"/>
              </w:rPr>
            </w:pPr>
            <w:r w:rsidRPr="00EC3412">
              <w:rPr>
                <w:rFonts w:cs="Tahoma"/>
                <w:sz w:val="18"/>
                <w:szCs w:val="18"/>
                <w:lang w:val="el-GR"/>
              </w:rPr>
              <w:t>Προσκομίζεται από το δυνητικό δικαιούχο για την τεκμηρίωση της εκπαιδευτικής του εμπειρίας για την εξέταση του κριτηρίου Β4 26 επιχειρησιακή ικανότητα δικαιούχου.</w:t>
            </w:r>
          </w:p>
        </w:tc>
      </w:tr>
      <w:bookmarkEnd w:id="131"/>
    </w:tbl>
    <w:p w14:paraId="6803A15D" w14:textId="77777777" w:rsidR="006F4E25" w:rsidRDefault="006F4E25">
      <w:pPr>
        <w:rPr>
          <w:lang w:val="el-GR"/>
        </w:rPr>
      </w:pPr>
    </w:p>
    <w:p w14:paraId="6E525A54" w14:textId="77777777" w:rsidR="00D333BF" w:rsidRDefault="00D333BF">
      <w:pPr>
        <w:rPr>
          <w:b/>
          <w:i/>
          <w:iCs/>
          <w:color w:val="000000" w:themeColor="text1"/>
          <w:szCs w:val="18"/>
          <w:lang w:val="el-GR"/>
        </w:rPr>
      </w:pPr>
      <w:r>
        <w:rPr>
          <w:lang w:val="el-GR"/>
        </w:rPr>
        <w:br w:type="page"/>
      </w:r>
    </w:p>
    <w:p w14:paraId="686037C8" w14:textId="51C75E76" w:rsidR="003E1BDF" w:rsidRPr="003E1BDF" w:rsidRDefault="003E1BDF" w:rsidP="003E1BDF">
      <w:pPr>
        <w:pStyle w:val="a9"/>
        <w:keepNext/>
        <w:rPr>
          <w:lang w:val="el-GR"/>
        </w:rPr>
      </w:pPr>
      <w:bookmarkStart w:id="137" w:name="_Toc85203397"/>
      <w:r w:rsidRPr="003E1BDF">
        <w:rPr>
          <w:lang w:val="el-GR"/>
        </w:rPr>
        <w:lastRenderedPageBreak/>
        <w:t xml:space="preserve">Πίνακας </w:t>
      </w:r>
      <w:r>
        <w:fldChar w:fldCharType="begin"/>
      </w:r>
      <w:r w:rsidRPr="003E1BDF">
        <w:rPr>
          <w:lang w:val="el-GR"/>
        </w:rPr>
        <w:instrText xml:space="preserve"> </w:instrText>
      </w:r>
      <w:r>
        <w:instrText>SEQ</w:instrText>
      </w:r>
      <w:r w:rsidRPr="003E1BDF">
        <w:rPr>
          <w:lang w:val="el-GR"/>
        </w:rPr>
        <w:instrText xml:space="preserve"> Πίνακας \* </w:instrText>
      </w:r>
      <w:r>
        <w:instrText>ARABIC</w:instrText>
      </w:r>
      <w:r w:rsidRPr="003E1BDF">
        <w:rPr>
          <w:lang w:val="el-GR"/>
        </w:rPr>
        <w:instrText xml:space="preserve"> </w:instrText>
      </w:r>
      <w:r>
        <w:fldChar w:fldCharType="separate"/>
      </w:r>
      <w:r w:rsidR="007D7F74" w:rsidRPr="007D7F74">
        <w:rPr>
          <w:noProof/>
          <w:lang w:val="el-GR"/>
        </w:rPr>
        <w:t>19</w:t>
      </w:r>
      <w:r>
        <w:fldChar w:fldCharType="end"/>
      </w:r>
      <w:r>
        <w:rPr>
          <w:lang w:val="el-GR"/>
        </w:rPr>
        <w:t xml:space="preserve"> Δικαιολογητικά Επαγγελματίες Αλιείς/ Κινητήρες Σκαφών</w:t>
      </w:r>
      <w:r w:rsidR="00E36DB1">
        <w:rPr>
          <w:lang w:val="el-GR"/>
        </w:rPr>
        <w:t xml:space="preserve"> Εσωτερικών Υδάτων</w:t>
      </w:r>
      <w:bookmarkEnd w:id="137"/>
      <w:r w:rsidR="00E36DB1">
        <w:rPr>
          <w:lang w:val="el-GR"/>
        </w:rPr>
        <w:t xml:space="preserve"> </w:t>
      </w:r>
    </w:p>
    <w:tbl>
      <w:tblPr>
        <w:tblStyle w:val="ab"/>
        <w:tblW w:w="5000" w:type="pct"/>
        <w:tblLook w:val="04A0" w:firstRow="1" w:lastRow="0" w:firstColumn="1" w:lastColumn="0" w:noHBand="0" w:noVBand="1"/>
      </w:tblPr>
      <w:tblGrid>
        <w:gridCol w:w="620"/>
        <w:gridCol w:w="1108"/>
        <w:gridCol w:w="5779"/>
        <w:gridCol w:w="6441"/>
      </w:tblGrid>
      <w:tr w:rsidR="00C34026" w:rsidRPr="00A9409E" w14:paraId="707FE3B9" w14:textId="77777777" w:rsidTr="00152FFA">
        <w:trPr>
          <w:tblHeader/>
        </w:trPr>
        <w:tc>
          <w:tcPr>
            <w:tcW w:w="222" w:type="pct"/>
            <w:shd w:val="clear" w:color="auto" w:fill="D9E2F3" w:themeFill="accent1" w:themeFillTint="33"/>
            <w:vAlign w:val="center"/>
          </w:tcPr>
          <w:p w14:paraId="4E48E9D1" w14:textId="77777777" w:rsidR="00C34026" w:rsidRPr="00233161" w:rsidRDefault="003E1BDF" w:rsidP="00EC010D">
            <w:pPr>
              <w:tabs>
                <w:tab w:val="left" w:pos="284"/>
              </w:tabs>
              <w:autoSpaceDE w:val="0"/>
              <w:autoSpaceDN w:val="0"/>
              <w:adjustRightInd w:val="0"/>
              <w:jc w:val="center"/>
              <w:rPr>
                <w:rFonts w:cs="Tahoma"/>
                <w:b/>
                <w:bCs/>
                <w:sz w:val="22"/>
                <w:lang w:val="el-GR"/>
              </w:rPr>
            </w:pPr>
            <w:r w:rsidRPr="00233161">
              <w:rPr>
                <w:rFonts w:cs="Tahoma"/>
                <w:b/>
                <w:bCs/>
                <w:sz w:val="22"/>
                <w:lang w:val="el-GR"/>
              </w:rPr>
              <w:t>Α1</w:t>
            </w:r>
          </w:p>
        </w:tc>
        <w:tc>
          <w:tcPr>
            <w:tcW w:w="397" w:type="pct"/>
            <w:shd w:val="clear" w:color="auto" w:fill="D9E2F3" w:themeFill="accent1" w:themeFillTint="33"/>
            <w:vAlign w:val="center"/>
          </w:tcPr>
          <w:p w14:paraId="5E3EE1EC" w14:textId="77777777" w:rsidR="00C34026" w:rsidRPr="00233161" w:rsidRDefault="00C34026" w:rsidP="00EC010D">
            <w:pPr>
              <w:tabs>
                <w:tab w:val="left" w:pos="284"/>
              </w:tabs>
              <w:autoSpaceDE w:val="0"/>
              <w:autoSpaceDN w:val="0"/>
              <w:adjustRightInd w:val="0"/>
              <w:rPr>
                <w:rFonts w:cs="Tahoma"/>
                <w:b/>
                <w:bCs/>
                <w:sz w:val="22"/>
                <w:lang w:val="el-GR"/>
              </w:rPr>
            </w:pPr>
            <w:r w:rsidRPr="00233161">
              <w:rPr>
                <w:rFonts w:cs="Tahoma"/>
                <w:b/>
                <w:bCs/>
                <w:sz w:val="22"/>
                <w:lang w:val="el-GR"/>
              </w:rPr>
              <w:t>Δράση:</w:t>
            </w:r>
          </w:p>
        </w:tc>
        <w:tc>
          <w:tcPr>
            <w:tcW w:w="4381" w:type="pct"/>
            <w:gridSpan w:val="2"/>
            <w:shd w:val="clear" w:color="auto" w:fill="D9E2F3" w:themeFill="accent1" w:themeFillTint="33"/>
            <w:vAlign w:val="center"/>
          </w:tcPr>
          <w:p w14:paraId="2D6E0343" w14:textId="75EF9970" w:rsidR="00C34026" w:rsidRPr="00233161" w:rsidRDefault="003E1BDF" w:rsidP="00EC010D">
            <w:pPr>
              <w:pStyle w:val="a3"/>
              <w:numPr>
                <w:ilvl w:val="0"/>
                <w:numId w:val="128"/>
              </w:numPr>
              <w:tabs>
                <w:tab w:val="left" w:pos="284"/>
              </w:tabs>
              <w:autoSpaceDE w:val="0"/>
              <w:autoSpaceDN w:val="0"/>
              <w:adjustRightInd w:val="0"/>
              <w:spacing w:before="0" w:after="0" w:line="240" w:lineRule="auto"/>
              <w:ind w:left="641" w:hanging="357"/>
              <w:rPr>
                <w:rFonts w:cs="Tahoma"/>
                <w:b/>
                <w:bCs/>
                <w:iCs/>
                <w:sz w:val="22"/>
                <w:szCs w:val="22"/>
                <w:lang w:val="el-GR"/>
              </w:rPr>
            </w:pPr>
            <w:r w:rsidRPr="00233161">
              <w:rPr>
                <w:rFonts w:cs="Tahoma"/>
                <w:b/>
                <w:bCs/>
                <w:iCs/>
                <w:sz w:val="22"/>
                <w:szCs w:val="22"/>
                <w:lang w:val="el-GR"/>
              </w:rPr>
              <w:t xml:space="preserve"> Εκσυγχρονισμός ή Αντικατάσταση κύριων ή βοηθητικών κινητήρων</w:t>
            </w:r>
            <w:r w:rsidR="00E36DB1">
              <w:rPr>
                <w:rFonts w:cs="Tahoma"/>
                <w:b/>
                <w:bCs/>
                <w:iCs/>
                <w:sz w:val="22"/>
                <w:szCs w:val="22"/>
                <w:lang w:val="el-GR"/>
              </w:rPr>
              <w:t xml:space="preserve"> </w:t>
            </w:r>
            <w:r w:rsidRPr="005A46DB">
              <w:rPr>
                <w:rFonts w:cs="Tahoma"/>
                <w:b/>
                <w:bCs/>
                <w:iCs/>
                <w:sz w:val="22"/>
                <w:szCs w:val="22"/>
                <w:u w:val="single"/>
                <w:lang w:val="el-GR"/>
              </w:rPr>
              <w:t>σκαφών</w:t>
            </w:r>
            <w:r w:rsidR="00E36DB1" w:rsidRPr="005A46DB">
              <w:rPr>
                <w:rFonts w:cs="Tahoma"/>
                <w:b/>
                <w:bCs/>
                <w:iCs/>
                <w:sz w:val="22"/>
                <w:szCs w:val="22"/>
                <w:u w:val="single"/>
                <w:lang w:val="el-GR"/>
              </w:rPr>
              <w:t xml:space="preserve"> Εσωτερικών Υδάτων ολικού μήκους μέχρι 12 μέτρα</w:t>
            </w:r>
          </w:p>
        </w:tc>
      </w:tr>
      <w:tr w:rsidR="00C34026" w:rsidRPr="00991B20" w14:paraId="1741D885" w14:textId="77777777" w:rsidTr="00152FFA">
        <w:trPr>
          <w:tblHeader/>
        </w:trPr>
        <w:tc>
          <w:tcPr>
            <w:tcW w:w="222" w:type="pct"/>
            <w:shd w:val="clear" w:color="auto" w:fill="D9E2F3" w:themeFill="accent1" w:themeFillTint="33"/>
            <w:vAlign w:val="center"/>
          </w:tcPr>
          <w:p w14:paraId="75502DDC" w14:textId="77777777" w:rsidR="00C34026" w:rsidRPr="00886B01" w:rsidRDefault="00C34026" w:rsidP="00EC010D">
            <w:pPr>
              <w:tabs>
                <w:tab w:val="left" w:pos="284"/>
              </w:tabs>
              <w:autoSpaceDE w:val="0"/>
              <w:autoSpaceDN w:val="0"/>
              <w:adjustRightInd w:val="0"/>
              <w:jc w:val="center"/>
              <w:rPr>
                <w:rFonts w:cs="Tahoma"/>
                <w:b/>
                <w:bCs/>
                <w:sz w:val="18"/>
                <w:szCs w:val="18"/>
                <w:lang w:val="el-GR"/>
              </w:rPr>
            </w:pPr>
            <w:r>
              <w:rPr>
                <w:rFonts w:cs="Tahoma"/>
                <w:b/>
                <w:bCs/>
                <w:sz w:val="18"/>
                <w:szCs w:val="18"/>
                <w:lang w:val="el-GR"/>
              </w:rPr>
              <w:t>Α/Α</w:t>
            </w:r>
          </w:p>
        </w:tc>
        <w:tc>
          <w:tcPr>
            <w:tcW w:w="2469" w:type="pct"/>
            <w:gridSpan w:val="2"/>
            <w:shd w:val="clear" w:color="auto" w:fill="D9E2F3" w:themeFill="accent1" w:themeFillTint="33"/>
            <w:vAlign w:val="center"/>
          </w:tcPr>
          <w:p w14:paraId="1FFC424A" w14:textId="77777777" w:rsidR="00C34026" w:rsidRPr="00886B01" w:rsidRDefault="00C34026" w:rsidP="00EC010D">
            <w:pPr>
              <w:tabs>
                <w:tab w:val="left" w:pos="284"/>
              </w:tabs>
              <w:autoSpaceDE w:val="0"/>
              <w:autoSpaceDN w:val="0"/>
              <w:adjustRightInd w:val="0"/>
              <w:jc w:val="center"/>
              <w:rPr>
                <w:rFonts w:cs="Tahoma"/>
                <w:b/>
                <w:bCs/>
                <w:iCs/>
                <w:sz w:val="18"/>
                <w:szCs w:val="18"/>
                <w:lang w:val="el-GR"/>
              </w:rPr>
            </w:pPr>
            <w:r>
              <w:rPr>
                <w:rFonts w:cs="Tahoma"/>
                <w:b/>
                <w:bCs/>
                <w:iCs/>
                <w:sz w:val="18"/>
                <w:szCs w:val="18"/>
                <w:lang w:val="el-GR"/>
              </w:rPr>
              <w:t>Απαιτούμενα Δικαιολογητικά</w:t>
            </w:r>
          </w:p>
        </w:tc>
        <w:tc>
          <w:tcPr>
            <w:tcW w:w="2309" w:type="pct"/>
            <w:shd w:val="clear" w:color="auto" w:fill="D9E2F3" w:themeFill="accent1" w:themeFillTint="33"/>
            <w:vAlign w:val="center"/>
          </w:tcPr>
          <w:p w14:paraId="2B87E3FB" w14:textId="77777777" w:rsidR="00C34026" w:rsidRPr="00886B01" w:rsidRDefault="00C34026" w:rsidP="00EC010D">
            <w:pPr>
              <w:tabs>
                <w:tab w:val="left" w:pos="284"/>
              </w:tabs>
              <w:autoSpaceDE w:val="0"/>
              <w:autoSpaceDN w:val="0"/>
              <w:adjustRightInd w:val="0"/>
              <w:jc w:val="center"/>
              <w:rPr>
                <w:rFonts w:cs="Tahoma"/>
                <w:b/>
                <w:bCs/>
                <w:iCs/>
                <w:sz w:val="18"/>
                <w:szCs w:val="18"/>
                <w:lang w:val="el-GR"/>
              </w:rPr>
            </w:pPr>
            <w:r>
              <w:rPr>
                <w:rFonts w:cs="Tahoma"/>
                <w:b/>
                <w:bCs/>
                <w:iCs/>
                <w:sz w:val="18"/>
                <w:szCs w:val="18"/>
                <w:lang w:val="el-GR"/>
              </w:rPr>
              <w:t>Επεξήγηση</w:t>
            </w:r>
          </w:p>
        </w:tc>
      </w:tr>
      <w:tr w:rsidR="00C34026" w:rsidRPr="00A9409E" w14:paraId="7782BA80" w14:textId="77777777" w:rsidTr="00152FFA">
        <w:tc>
          <w:tcPr>
            <w:tcW w:w="222" w:type="pct"/>
            <w:vAlign w:val="center"/>
          </w:tcPr>
          <w:p w14:paraId="541C32F8" w14:textId="77777777" w:rsidR="00C34026" w:rsidRPr="00991B20" w:rsidRDefault="00C34026" w:rsidP="00EC010D">
            <w:pPr>
              <w:pStyle w:val="a3"/>
              <w:numPr>
                <w:ilvl w:val="0"/>
                <w:numId w:val="129"/>
              </w:numPr>
              <w:tabs>
                <w:tab w:val="left" w:pos="284"/>
              </w:tabs>
              <w:autoSpaceDE w:val="0"/>
              <w:autoSpaceDN w:val="0"/>
              <w:adjustRightInd w:val="0"/>
              <w:spacing w:before="0" w:after="0" w:line="240" w:lineRule="auto"/>
              <w:jc w:val="left"/>
              <w:rPr>
                <w:rFonts w:cs="Tahoma"/>
                <w:sz w:val="18"/>
                <w:szCs w:val="18"/>
                <w:lang w:val="el-GR"/>
              </w:rPr>
            </w:pPr>
          </w:p>
        </w:tc>
        <w:tc>
          <w:tcPr>
            <w:tcW w:w="2469" w:type="pct"/>
            <w:gridSpan w:val="2"/>
            <w:vAlign w:val="center"/>
          </w:tcPr>
          <w:p w14:paraId="58DC26F7" w14:textId="77777777" w:rsidR="0078206C" w:rsidRPr="0078206C" w:rsidRDefault="0078206C" w:rsidP="00EC010D">
            <w:pPr>
              <w:tabs>
                <w:tab w:val="left" w:pos="284"/>
              </w:tabs>
              <w:autoSpaceDE w:val="0"/>
              <w:autoSpaceDN w:val="0"/>
              <w:adjustRightInd w:val="0"/>
              <w:rPr>
                <w:rFonts w:cs="Tahoma"/>
                <w:sz w:val="18"/>
                <w:szCs w:val="18"/>
              </w:rPr>
            </w:pPr>
          </w:p>
          <w:p w14:paraId="10CFA787" w14:textId="77777777" w:rsidR="0078206C" w:rsidRPr="0078206C" w:rsidRDefault="0078206C" w:rsidP="00EC010D">
            <w:pPr>
              <w:tabs>
                <w:tab w:val="left" w:pos="284"/>
              </w:tabs>
              <w:autoSpaceDE w:val="0"/>
              <w:autoSpaceDN w:val="0"/>
              <w:adjustRightInd w:val="0"/>
              <w:rPr>
                <w:rFonts w:cs="Tahoma"/>
                <w:sz w:val="18"/>
                <w:szCs w:val="18"/>
                <w:lang w:val="el-GR"/>
              </w:rPr>
            </w:pPr>
            <w:r w:rsidRPr="0078206C">
              <w:rPr>
                <w:rFonts w:cs="Tahoma"/>
                <w:sz w:val="18"/>
                <w:szCs w:val="18"/>
                <w:lang w:val="el-GR"/>
              </w:rPr>
              <w:t xml:space="preserve">Πλήρες αντίγραφο </w:t>
            </w:r>
            <w:r w:rsidRPr="0078206C">
              <w:rPr>
                <w:rFonts w:cs="Tahoma"/>
                <w:b/>
                <w:bCs/>
                <w:sz w:val="18"/>
                <w:szCs w:val="18"/>
                <w:lang w:val="el-GR"/>
              </w:rPr>
              <w:t xml:space="preserve">(και τις κενές σελίδες) </w:t>
            </w:r>
            <w:r w:rsidRPr="0078206C">
              <w:rPr>
                <w:rFonts w:cs="Tahoma"/>
                <w:sz w:val="18"/>
                <w:szCs w:val="18"/>
                <w:lang w:val="el-GR"/>
              </w:rPr>
              <w:t xml:space="preserve">της Άδειας Αλιευτικού Επαγγελματικού Σκάφους σε ισχύ. </w:t>
            </w:r>
          </w:p>
          <w:p w14:paraId="095A98B3" w14:textId="77777777" w:rsidR="00C34026" w:rsidRPr="00991B20" w:rsidRDefault="00C34026" w:rsidP="00EC010D">
            <w:pPr>
              <w:tabs>
                <w:tab w:val="left" w:pos="284"/>
              </w:tabs>
              <w:autoSpaceDE w:val="0"/>
              <w:autoSpaceDN w:val="0"/>
              <w:adjustRightInd w:val="0"/>
              <w:rPr>
                <w:rFonts w:cs="Tahoma"/>
                <w:sz w:val="18"/>
                <w:szCs w:val="18"/>
                <w:lang w:val="el-GR"/>
              </w:rPr>
            </w:pPr>
          </w:p>
        </w:tc>
        <w:tc>
          <w:tcPr>
            <w:tcW w:w="2309" w:type="pct"/>
            <w:vAlign w:val="center"/>
          </w:tcPr>
          <w:p w14:paraId="73A0B668" w14:textId="77777777" w:rsidR="00C34026" w:rsidRPr="00886B01" w:rsidRDefault="00976434" w:rsidP="00EC010D">
            <w:pPr>
              <w:tabs>
                <w:tab w:val="left" w:pos="284"/>
              </w:tabs>
              <w:autoSpaceDE w:val="0"/>
              <w:autoSpaceDN w:val="0"/>
              <w:adjustRightInd w:val="0"/>
              <w:rPr>
                <w:rFonts w:cs="Tahoma"/>
                <w:sz w:val="18"/>
                <w:szCs w:val="18"/>
                <w:lang w:val="el-GR"/>
              </w:rPr>
            </w:pPr>
            <w:r>
              <w:rPr>
                <w:rFonts w:cs="Tahoma"/>
                <w:sz w:val="18"/>
                <w:szCs w:val="18"/>
                <w:lang w:val="el-GR"/>
              </w:rPr>
              <w:t>Προσκομίζεται από το δυνητικό δικαιούχο</w:t>
            </w:r>
          </w:p>
        </w:tc>
      </w:tr>
      <w:tr w:rsidR="00C34026" w:rsidRPr="00A9409E" w14:paraId="4A8C166B" w14:textId="77777777" w:rsidTr="00074CBE">
        <w:trPr>
          <w:trHeight w:val="2450"/>
        </w:trPr>
        <w:tc>
          <w:tcPr>
            <w:tcW w:w="222" w:type="pct"/>
            <w:shd w:val="clear" w:color="auto" w:fill="FFFFFF" w:themeFill="background1"/>
            <w:vAlign w:val="center"/>
          </w:tcPr>
          <w:p w14:paraId="6D39B11D" w14:textId="77777777" w:rsidR="00C34026" w:rsidRPr="003E1BDF" w:rsidRDefault="00C34026" w:rsidP="00EC010D">
            <w:pPr>
              <w:pStyle w:val="a3"/>
              <w:numPr>
                <w:ilvl w:val="0"/>
                <w:numId w:val="129"/>
              </w:numPr>
              <w:tabs>
                <w:tab w:val="left" w:pos="284"/>
              </w:tabs>
              <w:autoSpaceDE w:val="0"/>
              <w:autoSpaceDN w:val="0"/>
              <w:adjustRightInd w:val="0"/>
              <w:spacing w:before="0" w:after="0" w:line="240" w:lineRule="auto"/>
              <w:jc w:val="left"/>
              <w:rPr>
                <w:rFonts w:cs="Tahoma"/>
                <w:sz w:val="18"/>
                <w:szCs w:val="18"/>
                <w:lang w:val="el-GR"/>
              </w:rPr>
            </w:pPr>
          </w:p>
        </w:tc>
        <w:tc>
          <w:tcPr>
            <w:tcW w:w="2469" w:type="pct"/>
            <w:gridSpan w:val="2"/>
            <w:shd w:val="clear" w:color="auto" w:fill="FFFFFF" w:themeFill="background1"/>
            <w:vAlign w:val="center"/>
          </w:tcPr>
          <w:p w14:paraId="594CA609" w14:textId="77777777" w:rsidR="00C34026" w:rsidRPr="00334B1A" w:rsidRDefault="0078206C" w:rsidP="00EC010D">
            <w:pPr>
              <w:tabs>
                <w:tab w:val="left" w:pos="284"/>
              </w:tabs>
              <w:autoSpaceDE w:val="0"/>
              <w:autoSpaceDN w:val="0"/>
              <w:adjustRightInd w:val="0"/>
              <w:rPr>
                <w:rFonts w:cs="Tahoma"/>
                <w:sz w:val="18"/>
                <w:szCs w:val="18"/>
                <w:lang w:val="el-GR"/>
              </w:rPr>
            </w:pPr>
            <w:r w:rsidRPr="0078206C">
              <w:rPr>
                <w:rFonts w:cs="Tahoma"/>
                <w:sz w:val="18"/>
                <w:szCs w:val="18"/>
                <w:lang w:val="el-GR"/>
              </w:rPr>
              <w:t xml:space="preserve">Ισχύον κωδικοποιημένο καταστατικό του φορέα (ή καταστατικό σύστασης του φορέα με το σύνολο των τροποποιήσεών του οι οποίες έχουν </w:t>
            </w:r>
            <w:proofErr w:type="spellStart"/>
            <w:r w:rsidRPr="0078206C">
              <w:rPr>
                <w:rFonts w:cs="Tahoma"/>
                <w:sz w:val="18"/>
                <w:szCs w:val="18"/>
                <w:lang w:val="el-GR"/>
              </w:rPr>
              <w:t>συντελεσθεί</w:t>
            </w:r>
            <w:proofErr w:type="spellEnd"/>
            <w:r w:rsidRPr="0078206C">
              <w:rPr>
                <w:rFonts w:cs="Tahoma"/>
                <w:sz w:val="18"/>
                <w:szCs w:val="18"/>
                <w:lang w:val="el-GR"/>
              </w:rPr>
              <w:t xml:space="preserve"> μέχρι την ημερομηνία υποβολής της αίτησης ενίσχυσης), συνοδευόμενο από </w:t>
            </w:r>
            <w:proofErr w:type="spellStart"/>
            <w:r w:rsidRPr="0078206C">
              <w:rPr>
                <w:rFonts w:cs="Tahoma"/>
                <w:sz w:val="18"/>
                <w:szCs w:val="18"/>
                <w:lang w:val="el-GR"/>
              </w:rPr>
              <w:t>τεκμηριωτικό</w:t>
            </w:r>
            <w:proofErr w:type="spellEnd"/>
            <w:r w:rsidRPr="0078206C">
              <w:rPr>
                <w:rFonts w:cs="Tahoma"/>
                <w:sz w:val="18"/>
                <w:szCs w:val="18"/>
                <w:lang w:val="el-GR"/>
              </w:rPr>
              <w:t xml:space="preserve"> υλικό καταχώρησης/δημοσίευσής του (σε Γ.Ε.ΜΗ. ή Πρωτοδικείο) και πρόσφατο Πιστοποιητικό περί των </w:t>
            </w:r>
            <w:proofErr w:type="spellStart"/>
            <w:r w:rsidRPr="0078206C">
              <w:rPr>
                <w:rFonts w:cs="Tahoma"/>
                <w:sz w:val="18"/>
                <w:szCs w:val="18"/>
                <w:lang w:val="el-GR"/>
              </w:rPr>
              <w:t>καταχωρηθεισών</w:t>
            </w:r>
            <w:proofErr w:type="spellEnd"/>
            <w:r w:rsidRPr="0078206C">
              <w:rPr>
                <w:rFonts w:cs="Tahoma"/>
                <w:sz w:val="18"/>
                <w:szCs w:val="18"/>
                <w:lang w:val="el-GR"/>
              </w:rPr>
              <w:t xml:space="preserve"> τροποποιήσεών του. Αιτήσεις εταιρειών υπό ίδρυση δεν θα λαμβάνονται υπόψη. Εάν η επιχείρηση είναι ατομική, προσκομίζεται βεβαίωση έναρξης επιτηδεύματος. Σε περίπτωση που κάποια εκ των ανωτέρω δικαιολογητικών είναι διαθέσιμα μέσω της ιστοσελίδας του Γενικού Εμπορικού Μητρώου (Γ.Ε.ΜΗ.), δεν απαιτείται η υποβολή τους.</w:t>
            </w:r>
          </w:p>
        </w:tc>
        <w:tc>
          <w:tcPr>
            <w:tcW w:w="2309" w:type="pct"/>
            <w:shd w:val="clear" w:color="auto" w:fill="FFFFFF" w:themeFill="background1"/>
            <w:vAlign w:val="center"/>
          </w:tcPr>
          <w:p w14:paraId="6C8A94E3" w14:textId="77777777" w:rsidR="00817728" w:rsidRPr="00FA02C9" w:rsidRDefault="00817728" w:rsidP="00EC010D">
            <w:pPr>
              <w:tabs>
                <w:tab w:val="left" w:pos="284"/>
              </w:tabs>
              <w:autoSpaceDE w:val="0"/>
              <w:autoSpaceDN w:val="0"/>
              <w:adjustRightInd w:val="0"/>
              <w:rPr>
                <w:rFonts w:cs="Tahoma"/>
                <w:sz w:val="18"/>
                <w:szCs w:val="18"/>
                <w:lang w:val="el-GR"/>
              </w:rPr>
            </w:pPr>
          </w:p>
          <w:p w14:paraId="1B7EBEB4" w14:textId="77777777" w:rsidR="00817728" w:rsidRPr="00817728" w:rsidRDefault="00817728" w:rsidP="00EC010D">
            <w:pPr>
              <w:tabs>
                <w:tab w:val="left" w:pos="284"/>
              </w:tabs>
              <w:autoSpaceDE w:val="0"/>
              <w:autoSpaceDN w:val="0"/>
              <w:adjustRightInd w:val="0"/>
              <w:rPr>
                <w:rFonts w:cs="Tahoma"/>
                <w:sz w:val="18"/>
                <w:szCs w:val="18"/>
                <w:lang w:val="el-GR"/>
              </w:rPr>
            </w:pPr>
            <w:r w:rsidRPr="00817728">
              <w:rPr>
                <w:rFonts w:cs="Tahoma"/>
                <w:sz w:val="18"/>
                <w:szCs w:val="18"/>
                <w:lang w:val="el-GR"/>
              </w:rPr>
              <w:t xml:space="preserve">Αιτήσεις εταιρειών υπό ίδρυση δεν θα λαμβάνονται υπόψη. Εάν η επιχείρηση είναι ατομική, προσκομίζεται βεβαίωση έναρξης επιτηδεύματος. Σε περίπτωση που κάποια εκ των ανωτέρω δικαιολογητικών είναι διαθέσιμα μέσω της ιστοσελίδας του Γενικού Εμπορικού Μητρώου (Γ.Ε.ΜΗ.), δεν απαιτείται η υποβολή τους. </w:t>
            </w:r>
          </w:p>
          <w:p w14:paraId="6866CB24" w14:textId="77777777" w:rsidR="00C34026" w:rsidRPr="00334B1A" w:rsidRDefault="00C34026" w:rsidP="00EC010D">
            <w:pPr>
              <w:tabs>
                <w:tab w:val="left" w:pos="284"/>
              </w:tabs>
              <w:autoSpaceDE w:val="0"/>
              <w:autoSpaceDN w:val="0"/>
              <w:adjustRightInd w:val="0"/>
              <w:rPr>
                <w:rFonts w:cs="Tahoma"/>
                <w:sz w:val="18"/>
                <w:szCs w:val="18"/>
                <w:lang w:val="el-GR"/>
              </w:rPr>
            </w:pPr>
          </w:p>
        </w:tc>
      </w:tr>
      <w:tr w:rsidR="00C34026" w:rsidRPr="00A9409E" w14:paraId="1D03B0B0" w14:textId="77777777" w:rsidTr="00152FFA">
        <w:tc>
          <w:tcPr>
            <w:tcW w:w="222" w:type="pct"/>
            <w:shd w:val="clear" w:color="auto" w:fill="FFFFFF" w:themeFill="background1"/>
            <w:vAlign w:val="center"/>
          </w:tcPr>
          <w:p w14:paraId="7B44E7C0" w14:textId="77777777" w:rsidR="00C34026" w:rsidRPr="00334B1A" w:rsidRDefault="00C34026" w:rsidP="00EC010D">
            <w:pPr>
              <w:pStyle w:val="a3"/>
              <w:numPr>
                <w:ilvl w:val="0"/>
                <w:numId w:val="129"/>
              </w:numPr>
              <w:tabs>
                <w:tab w:val="left" w:pos="284"/>
              </w:tabs>
              <w:autoSpaceDE w:val="0"/>
              <w:autoSpaceDN w:val="0"/>
              <w:adjustRightInd w:val="0"/>
              <w:spacing w:before="0" w:after="0" w:line="240" w:lineRule="auto"/>
              <w:jc w:val="left"/>
              <w:rPr>
                <w:rFonts w:cs="Tahoma"/>
                <w:sz w:val="18"/>
                <w:szCs w:val="18"/>
                <w:lang w:val="el-GR"/>
              </w:rPr>
            </w:pPr>
          </w:p>
        </w:tc>
        <w:tc>
          <w:tcPr>
            <w:tcW w:w="2469" w:type="pct"/>
            <w:gridSpan w:val="2"/>
            <w:shd w:val="clear" w:color="auto" w:fill="FFFFFF" w:themeFill="background1"/>
            <w:vAlign w:val="center"/>
          </w:tcPr>
          <w:p w14:paraId="1D7BABA3" w14:textId="77777777" w:rsidR="0078206C" w:rsidRPr="0078206C" w:rsidRDefault="0078206C" w:rsidP="00EC010D">
            <w:pPr>
              <w:tabs>
                <w:tab w:val="left" w:pos="284"/>
              </w:tabs>
              <w:autoSpaceDE w:val="0"/>
              <w:autoSpaceDN w:val="0"/>
              <w:adjustRightInd w:val="0"/>
              <w:rPr>
                <w:rFonts w:cs="Tahoma"/>
                <w:sz w:val="18"/>
                <w:szCs w:val="18"/>
                <w:lang w:val="el-GR"/>
              </w:rPr>
            </w:pPr>
            <w:r w:rsidRPr="0078206C">
              <w:rPr>
                <w:rFonts w:cs="Tahoma"/>
                <w:sz w:val="18"/>
                <w:szCs w:val="18"/>
                <w:lang w:val="el-GR"/>
              </w:rPr>
              <w:t>Νομιμοποιητικά έγγραφα εκπροσώπησης του φορέα (εφόσον δεν προκύπτει από το Καταστατικό του) και Απόφαση του αρμοδίου οργάνου για:</w:t>
            </w:r>
          </w:p>
          <w:p w14:paraId="2C743B7F" w14:textId="77777777" w:rsidR="0078206C" w:rsidRPr="0078206C" w:rsidRDefault="0078206C" w:rsidP="00EC010D">
            <w:pPr>
              <w:tabs>
                <w:tab w:val="left" w:pos="284"/>
              </w:tabs>
              <w:autoSpaceDE w:val="0"/>
              <w:autoSpaceDN w:val="0"/>
              <w:adjustRightInd w:val="0"/>
              <w:rPr>
                <w:rFonts w:cs="Tahoma"/>
                <w:sz w:val="18"/>
                <w:szCs w:val="18"/>
                <w:lang w:val="el-GR"/>
              </w:rPr>
            </w:pPr>
            <w:r w:rsidRPr="0078206C">
              <w:rPr>
                <w:rFonts w:cs="Tahoma"/>
                <w:sz w:val="18"/>
                <w:szCs w:val="18"/>
                <w:lang w:val="el-GR"/>
              </w:rPr>
              <w:t>i. τον ορισμό του υπευθύνου υλοποίησης του επενδυτικού σχεδίου. Το ανωτέρω πρόσωπο είναι το μόνο αρμόδιο για την υποβολή του συνόλου των απαιτούμενων δικαιολογητικών εκ μέρους του φορέα καθ’ όλη τη διάρκεια του έργου.</w:t>
            </w:r>
          </w:p>
          <w:p w14:paraId="021B4238" w14:textId="77777777" w:rsidR="00C34026" w:rsidRPr="00334B1A" w:rsidRDefault="0078206C" w:rsidP="00EC010D">
            <w:pPr>
              <w:tabs>
                <w:tab w:val="left" w:pos="284"/>
              </w:tabs>
              <w:autoSpaceDE w:val="0"/>
              <w:autoSpaceDN w:val="0"/>
              <w:adjustRightInd w:val="0"/>
              <w:rPr>
                <w:rFonts w:cs="Tahoma"/>
                <w:sz w:val="18"/>
                <w:szCs w:val="18"/>
                <w:lang w:val="el-GR"/>
              </w:rPr>
            </w:pPr>
            <w:proofErr w:type="spellStart"/>
            <w:r w:rsidRPr="0078206C">
              <w:rPr>
                <w:rFonts w:cs="Tahoma"/>
                <w:sz w:val="18"/>
                <w:szCs w:val="18"/>
                <w:lang w:val="el-GR"/>
              </w:rPr>
              <w:t>ii</w:t>
            </w:r>
            <w:proofErr w:type="spellEnd"/>
            <w:r w:rsidRPr="0078206C">
              <w:rPr>
                <w:rFonts w:cs="Tahoma"/>
                <w:sz w:val="18"/>
                <w:szCs w:val="18"/>
                <w:lang w:val="el-GR"/>
              </w:rPr>
              <w:t>. τον αριθμό IBAN του Τραπεζικού Λογαριασμού στον οποίο θα καταβάλλονται οι οικονομικές ενισχύσεις.</w:t>
            </w:r>
          </w:p>
        </w:tc>
        <w:tc>
          <w:tcPr>
            <w:tcW w:w="2309" w:type="pct"/>
            <w:shd w:val="clear" w:color="auto" w:fill="FFFFFF" w:themeFill="background1"/>
            <w:vAlign w:val="center"/>
          </w:tcPr>
          <w:p w14:paraId="6AC811F8" w14:textId="77777777" w:rsidR="00251885" w:rsidRPr="00251885" w:rsidRDefault="00817728" w:rsidP="00EC010D">
            <w:pPr>
              <w:tabs>
                <w:tab w:val="left" w:pos="284"/>
              </w:tabs>
              <w:autoSpaceDE w:val="0"/>
              <w:autoSpaceDN w:val="0"/>
              <w:adjustRightInd w:val="0"/>
              <w:rPr>
                <w:rFonts w:cs="Tahoma"/>
                <w:sz w:val="18"/>
                <w:szCs w:val="18"/>
                <w:lang w:val="el-GR"/>
              </w:rPr>
            </w:pPr>
            <w:r w:rsidRPr="00817728">
              <w:rPr>
                <w:rFonts w:cs="Tahoma"/>
                <w:sz w:val="18"/>
                <w:szCs w:val="18"/>
                <w:lang w:val="el-GR"/>
              </w:rPr>
              <w:t xml:space="preserve">Ο Τραπεζικός Λογαριασμός θα αποτελέσει και τον ειδικό λογαριασμό που προβλέπεται, στην περίπτωση που ο δυνητικός Δικαιούχος χρησιμοποιήσει το μέσο αυτό προκειμένου να τεκμηριώσει τη δυνατότητά του να καλύψει την ιδιωτική Συμμετοχή. </w:t>
            </w:r>
            <w:r w:rsidR="00251885">
              <w:rPr>
                <w:rFonts w:cs="Tahoma"/>
                <w:sz w:val="18"/>
                <w:szCs w:val="18"/>
                <w:lang w:val="el-GR"/>
              </w:rPr>
              <w:t xml:space="preserve">Ο </w:t>
            </w:r>
            <w:r w:rsidR="00251885" w:rsidRPr="00251885">
              <w:rPr>
                <w:rFonts w:cs="Tahoma"/>
                <w:sz w:val="18"/>
                <w:szCs w:val="18"/>
                <w:lang w:val="el-GR"/>
              </w:rPr>
              <w:t xml:space="preserve">Δικαιούχος υποχρεούται σε προθεσμία δεκαπέντε (15) εργάσιμων ημερών από την ημερομηνία ενημέρωσής του </w:t>
            </w:r>
            <w:r w:rsidR="00517D90">
              <w:rPr>
                <w:rFonts w:cs="Tahoma"/>
                <w:sz w:val="18"/>
                <w:szCs w:val="18"/>
                <w:lang w:val="el-GR"/>
              </w:rPr>
              <w:t>να υποβάλλει</w:t>
            </w:r>
            <w:r w:rsidR="00282ADE">
              <w:rPr>
                <w:rFonts w:cs="Tahoma"/>
                <w:sz w:val="18"/>
                <w:szCs w:val="18"/>
                <w:lang w:val="el-GR"/>
              </w:rPr>
              <w:t xml:space="preserve"> στο Δίκτυο Νήσων Αττικής:</w:t>
            </w:r>
          </w:p>
          <w:p w14:paraId="186636B5" w14:textId="77777777" w:rsidR="00251885" w:rsidRPr="00251885" w:rsidRDefault="00251885" w:rsidP="00EC010D">
            <w:pPr>
              <w:tabs>
                <w:tab w:val="left" w:pos="284"/>
              </w:tabs>
              <w:autoSpaceDE w:val="0"/>
              <w:autoSpaceDN w:val="0"/>
              <w:adjustRightInd w:val="0"/>
              <w:rPr>
                <w:rFonts w:cs="Tahoma"/>
                <w:sz w:val="18"/>
                <w:szCs w:val="18"/>
                <w:lang w:val="el-GR"/>
              </w:rPr>
            </w:pPr>
            <w:r w:rsidRPr="00251885">
              <w:rPr>
                <w:rFonts w:cs="Tahoma"/>
                <w:sz w:val="18"/>
                <w:szCs w:val="18"/>
                <w:lang w:val="el-GR"/>
              </w:rPr>
              <w:t>i. τη σύμβαση δανείου με την Τράπεζα</w:t>
            </w:r>
          </w:p>
          <w:p w14:paraId="244D7F9E" w14:textId="77777777" w:rsidR="00251885" w:rsidRPr="00251885" w:rsidRDefault="00251885" w:rsidP="00EC010D">
            <w:pPr>
              <w:tabs>
                <w:tab w:val="left" w:pos="284"/>
              </w:tabs>
              <w:autoSpaceDE w:val="0"/>
              <w:autoSpaceDN w:val="0"/>
              <w:adjustRightInd w:val="0"/>
              <w:rPr>
                <w:rFonts w:cs="Tahoma"/>
                <w:sz w:val="18"/>
                <w:szCs w:val="18"/>
                <w:lang w:val="el-GR"/>
              </w:rPr>
            </w:pPr>
            <w:r w:rsidRPr="00251885">
              <w:rPr>
                <w:rFonts w:cs="Tahoma"/>
                <w:sz w:val="18"/>
                <w:szCs w:val="18"/>
                <w:lang w:val="el-GR"/>
              </w:rPr>
              <w:t>ή / και</w:t>
            </w:r>
          </w:p>
          <w:p w14:paraId="4C259D46" w14:textId="77777777" w:rsidR="00251885" w:rsidRPr="00251885" w:rsidRDefault="00251885" w:rsidP="00EC010D">
            <w:pPr>
              <w:tabs>
                <w:tab w:val="left" w:pos="284"/>
              </w:tabs>
              <w:autoSpaceDE w:val="0"/>
              <w:autoSpaceDN w:val="0"/>
              <w:adjustRightInd w:val="0"/>
              <w:rPr>
                <w:rFonts w:cs="Tahoma"/>
                <w:sz w:val="18"/>
                <w:szCs w:val="18"/>
                <w:lang w:val="el-GR"/>
              </w:rPr>
            </w:pPr>
            <w:proofErr w:type="spellStart"/>
            <w:r w:rsidRPr="00251885">
              <w:rPr>
                <w:rFonts w:cs="Tahoma"/>
                <w:sz w:val="18"/>
                <w:szCs w:val="18"/>
                <w:lang w:val="el-GR"/>
              </w:rPr>
              <w:t>ii</w:t>
            </w:r>
            <w:proofErr w:type="spellEnd"/>
            <w:r w:rsidRPr="00251885">
              <w:rPr>
                <w:rFonts w:cs="Tahoma"/>
                <w:sz w:val="18"/>
                <w:szCs w:val="18"/>
                <w:lang w:val="el-GR"/>
              </w:rPr>
              <w:t>. τον τραπεζικό λογαριασμό με τοποθετημένο το ποσό της ιδιωτικής συμμετοχής.</w:t>
            </w:r>
          </w:p>
          <w:p w14:paraId="5A0F6E34" w14:textId="77777777" w:rsidR="00C34026" w:rsidRPr="00334B1A" w:rsidRDefault="00251885" w:rsidP="00EC010D">
            <w:pPr>
              <w:tabs>
                <w:tab w:val="left" w:pos="284"/>
              </w:tabs>
              <w:autoSpaceDE w:val="0"/>
              <w:autoSpaceDN w:val="0"/>
              <w:adjustRightInd w:val="0"/>
              <w:rPr>
                <w:rFonts w:cs="Tahoma"/>
                <w:sz w:val="18"/>
                <w:szCs w:val="18"/>
                <w:lang w:val="el-GR"/>
              </w:rPr>
            </w:pPr>
            <w:r w:rsidRPr="00251885">
              <w:rPr>
                <w:rFonts w:cs="Tahoma"/>
                <w:sz w:val="18"/>
                <w:szCs w:val="18"/>
                <w:lang w:val="el-GR"/>
              </w:rPr>
              <w:t xml:space="preserve">Τα ανωτέρω είναι απαραίτητα για την έκδοση της Απόφασης Χρηματοδότησης για κάθε μεμονωμένη Πράξη. </w:t>
            </w:r>
          </w:p>
        </w:tc>
      </w:tr>
      <w:tr w:rsidR="00C34026" w:rsidRPr="00A9409E" w14:paraId="0A32DECC" w14:textId="77777777" w:rsidTr="00152FFA">
        <w:tc>
          <w:tcPr>
            <w:tcW w:w="222" w:type="pct"/>
            <w:shd w:val="clear" w:color="auto" w:fill="FFFFFF" w:themeFill="background1"/>
            <w:vAlign w:val="center"/>
          </w:tcPr>
          <w:p w14:paraId="319E03B7" w14:textId="77777777" w:rsidR="00C34026" w:rsidRPr="00334B1A" w:rsidRDefault="00C34026" w:rsidP="00EC010D">
            <w:pPr>
              <w:pStyle w:val="a3"/>
              <w:numPr>
                <w:ilvl w:val="0"/>
                <w:numId w:val="129"/>
              </w:numPr>
              <w:tabs>
                <w:tab w:val="left" w:pos="284"/>
              </w:tabs>
              <w:autoSpaceDE w:val="0"/>
              <w:autoSpaceDN w:val="0"/>
              <w:adjustRightInd w:val="0"/>
              <w:spacing w:before="0" w:after="0" w:line="240" w:lineRule="auto"/>
              <w:jc w:val="left"/>
              <w:rPr>
                <w:rFonts w:cs="Tahoma"/>
                <w:sz w:val="18"/>
                <w:szCs w:val="18"/>
                <w:lang w:val="el-GR"/>
              </w:rPr>
            </w:pPr>
          </w:p>
        </w:tc>
        <w:tc>
          <w:tcPr>
            <w:tcW w:w="2469" w:type="pct"/>
            <w:gridSpan w:val="2"/>
            <w:shd w:val="clear" w:color="auto" w:fill="FFFFFF" w:themeFill="background1"/>
            <w:vAlign w:val="center"/>
          </w:tcPr>
          <w:p w14:paraId="16014AAA" w14:textId="77777777" w:rsidR="0078206C" w:rsidRDefault="0078206C" w:rsidP="00EC010D">
            <w:pPr>
              <w:tabs>
                <w:tab w:val="left" w:pos="284"/>
              </w:tabs>
              <w:autoSpaceDE w:val="0"/>
              <w:autoSpaceDN w:val="0"/>
              <w:adjustRightInd w:val="0"/>
              <w:rPr>
                <w:rFonts w:ascii="Arial" w:hAnsi="Arial" w:cs="Arial"/>
                <w:color w:val="000000"/>
                <w:sz w:val="22"/>
                <w:lang w:val="el-GR"/>
              </w:rPr>
            </w:pPr>
            <w:r w:rsidRPr="0078206C">
              <w:rPr>
                <w:rFonts w:cs="Tahoma"/>
                <w:sz w:val="18"/>
                <w:szCs w:val="18"/>
                <w:lang w:val="el-GR"/>
              </w:rPr>
              <w:t xml:space="preserve">Οικονομικά στοιχεία του φορέα για τα τρία (3) έτη που προηγούνται αυτού της αίτησης. </w:t>
            </w:r>
          </w:p>
          <w:p w14:paraId="4A9A24AA" w14:textId="77777777" w:rsidR="00C34026" w:rsidRPr="00334B1A" w:rsidRDefault="00C34026" w:rsidP="00EC010D">
            <w:pPr>
              <w:tabs>
                <w:tab w:val="left" w:pos="284"/>
              </w:tabs>
              <w:autoSpaceDE w:val="0"/>
              <w:autoSpaceDN w:val="0"/>
              <w:adjustRightInd w:val="0"/>
              <w:rPr>
                <w:rFonts w:cs="Tahoma"/>
                <w:sz w:val="18"/>
                <w:szCs w:val="18"/>
                <w:lang w:val="el-GR"/>
              </w:rPr>
            </w:pPr>
          </w:p>
        </w:tc>
        <w:tc>
          <w:tcPr>
            <w:tcW w:w="2309" w:type="pct"/>
            <w:shd w:val="clear" w:color="auto" w:fill="FFFFFF" w:themeFill="background1"/>
            <w:vAlign w:val="center"/>
          </w:tcPr>
          <w:p w14:paraId="167D5D7C" w14:textId="77777777" w:rsidR="00251885" w:rsidRPr="00251885" w:rsidRDefault="00251885" w:rsidP="00EC010D">
            <w:pPr>
              <w:tabs>
                <w:tab w:val="left" w:pos="284"/>
              </w:tabs>
              <w:autoSpaceDE w:val="0"/>
              <w:autoSpaceDN w:val="0"/>
              <w:adjustRightInd w:val="0"/>
              <w:rPr>
                <w:rFonts w:cs="Tahoma"/>
                <w:sz w:val="18"/>
                <w:szCs w:val="18"/>
                <w:lang w:val="el-GR"/>
              </w:rPr>
            </w:pPr>
            <w:r w:rsidRPr="00251885">
              <w:rPr>
                <w:rFonts w:cs="Tahoma"/>
                <w:sz w:val="18"/>
                <w:szCs w:val="18"/>
                <w:lang w:val="el-GR"/>
              </w:rPr>
              <w:t>Στην περίπτωση που οι δυνητικοί Δικαιούχοι:</w:t>
            </w:r>
            <w:r w:rsidRPr="00251885">
              <w:rPr>
                <w:rFonts w:ascii="Arial" w:hAnsi="Arial" w:cs="Arial"/>
                <w:color w:val="000000"/>
                <w:sz w:val="22"/>
                <w:lang w:val="el-GR"/>
              </w:rPr>
              <w:t xml:space="preserve"> </w:t>
            </w:r>
          </w:p>
          <w:p w14:paraId="62781BB6" w14:textId="77777777" w:rsidR="00251885" w:rsidRPr="0078206C" w:rsidRDefault="00251885" w:rsidP="00EC010D">
            <w:pPr>
              <w:pStyle w:val="a3"/>
              <w:numPr>
                <w:ilvl w:val="0"/>
                <w:numId w:val="130"/>
              </w:numPr>
              <w:tabs>
                <w:tab w:val="left" w:pos="284"/>
              </w:tabs>
              <w:autoSpaceDE w:val="0"/>
              <w:autoSpaceDN w:val="0"/>
              <w:adjustRightInd w:val="0"/>
              <w:spacing w:before="0" w:after="0" w:line="240" w:lineRule="auto"/>
              <w:ind w:left="259" w:firstLine="0"/>
              <w:rPr>
                <w:rFonts w:cs="Tahoma"/>
                <w:sz w:val="18"/>
                <w:szCs w:val="18"/>
                <w:lang w:val="el-GR"/>
              </w:rPr>
            </w:pPr>
            <w:r w:rsidRPr="0078206C">
              <w:rPr>
                <w:rFonts w:cs="Tahoma"/>
                <w:sz w:val="18"/>
                <w:szCs w:val="18"/>
                <w:lang w:val="el-GR"/>
              </w:rPr>
              <w:t xml:space="preserve">Είναι υποχρεωμένοι να δημοσιεύουν ισολογισμό και αποτελέσματα χρήσης, απαιτείται η υποβολή τους και η υποβολή </w:t>
            </w:r>
            <w:proofErr w:type="spellStart"/>
            <w:r w:rsidRPr="0078206C">
              <w:rPr>
                <w:rFonts w:cs="Tahoma"/>
                <w:sz w:val="18"/>
                <w:szCs w:val="18"/>
                <w:lang w:val="el-GR"/>
              </w:rPr>
              <w:t>τεκμηριωτικού</w:t>
            </w:r>
            <w:proofErr w:type="spellEnd"/>
            <w:r w:rsidRPr="0078206C">
              <w:rPr>
                <w:rFonts w:cs="Tahoma"/>
                <w:sz w:val="18"/>
                <w:szCs w:val="18"/>
                <w:lang w:val="el-GR"/>
              </w:rPr>
              <w:t xml:space="preserve"> υλικού δημοσίευσής τους (σύμφωνα με τις κείμενες διατάξεις). Σε </w:t>
            </w:r>
            <w:r w:rsidRPr="0078206C">
              <w:rPr>
                <w:rFonts w:cs="Tahoma"/>
                <w:sz w:val="18"/>
                <w:szCs w:val="18"/>
                <w:lang w:val="el-GR"/>
              </w:rPr>
              <w:lastRenderedPageBreak/>
              <w:t xml:space="preserve">περίπτωση που κάποια εκ των ανωτέρω δικαιολογητικών είναι διαθέσιμα μέσω της ιστοσελίδας του ΓΕΜΗ, δεν απαιτείται η υποβολή τους </w:t>
            </w:r>
          </w:p>
          <w:p w14:paraId="34CC01C4" w14:textId="77777777" w:rsidR="00251885" w:rsidRPr="0078206C" w:rsidRDefault="00251885" w:rsidP="00EC010D">
            <w:pPr>
              <w:pStyle w:val="a3"/>
              <w:numPr>
                <w:ilvl w:val="0"/>
                <w:numId w:val="130"/>
              </w:numPr>
              <w:tabs>
                <w:tab w:val="left" w:pos="284"/>
              </w:tabs>
              <w:autoSpaceDE w:val="0"/>
              <w:autoSpaceDN w:val="0"/>
              <w:adjustRightInd w:val="0"/>
              <w:spacing w:before="0" w:after="0" w:line="240" w:lineRule="auto"/>
              <w:ind w:left="259" w:firstLine="0"/>
              <w:rPr>
                <w:rFonts w:cs="Tahoma"/>
                <w:sz w:val="18"/>
                <w:szCs w:val="18"/>
                <w:lang w:val="el-GR"/>
              </w:rPr>
            </w:pPr>
            <w:r w:rsidRPr="0078206C">
              <w:rPr>
                <w:rFonts w:cs="Tahoma"/>
                <w:sz w:val="18"/>
                <w:szCs w:val="18"/>
                <w:lang w:val="el-GR"/>
              </w:rPr>
              <w:t xml:space="preserve">Δεν είναι υποχρεωμένοι να δημοσιεύουν ισολογισμό και αποτελέσματα χρήσης, απαιτείται η υποβολή αντιγράφων των εντύπων φορολογίας εισοδήματος Ε3 και Ε5 που υπέβαλλαν τα τρία (3) έτη που προηγούνται αυτού της αίτησης. </w:t>
            </w:r>
          </w:p>
          <w:p w14:paraId="116C7E38" w14:textId="77777777" w:rsidR="00C34026" w:rsidRPr="00334B1A" w:rsidRDefault="00251885" w:rsidP="00EC010D">
            <w:pPr>
              <w:tabs>
                <w:tab w:val="left" w:pos="284"/>
              </w:tabs>
              <w:autoSpaceDE w:val="0"/>
              <w:autoSpaceDN w:val="0"/>
              <w:adjustRightInd w:val="0"/>
              <w:rPr>
                <w:rFonts w:cs="Tahoma"/>
                <w:sz w:val="18"/>
                <w:szCs w:val="18"/>
                <w:lang w:val="el-GR"/>
              </w:rPr>
            </w:pPr>
            <w:r w:rsidRPr="0078206C">
              <w:rPr>
                <w:rFonts w:cs="Tahoma"/>
                <w:sz w:val="18"/>
                <w:szCs w:val="18"/>
                <w:lang w:val="el-GR"/>
              </w:rPr>
              <w:t>Στην περίπτωση νεοσύστατης εταιρίας ή ατομικής επιχείρησης η οποία δεν έχει κλείσει την πρώτη της πλήρη διαχειριστική χρήση, δεν υπάρχει υποχρέωση υποβολής των ανωτέρω.</w:t>
            </w:r>
          </w:p>
        </w:tc>
      </w:tr>
      <w:tr w:rsidR="00251885" w:rsidRPr="00297845" w14:paraId="6D46EE33" w14:textId="77777777" w:rsidTr="00152FFA">
        <w:tc>
          <w:tcPr>
            <w:tcW w:w="222" w:type="pct"/>
            <w:shd w:val="clear" w:color="auto" w:fill="FFFFFF" w:themeFill="background1"/>
            <w:vAlign w:val="center"/>
          </w:tcPr>
          <w:p w14:paraId="5C99F147" w14:textId="77777777" w:rsidR="00251885" w:rsidRPr="00334B1A" w:rsidRDefault="00251885" w:rsidP="00EC010D">
            <w:pPr>
              <w:pStyle w:val="a3"/>
              <w:numPr>
                <w:ilvl w:val="0"/>
                <w:numId w:val="129"/>
              </w:numPr>
              <w:tabs>
                <w:tab w:val="left" w:pos="284"/>
              </w:tabs>
              <w:autoSpaceDE w:val="0"/>
              <w:autoSpaceDN w:val="0"/>
              <w:adjustRightInd w:val="0"/>
              <w:spacing w:before="0" w:after="0" w:line="240" w:lineRule="auto"/>
              <w:jc w:val="left"/>
              <w:rPr>
                <w:rFonts w:cs="Tahoma"/>
                <w:sz w:val="18"/>
                <w:szCs w:val="18"/>
                <w:lang w:val="el-GR"/>
              </w:rPr>
            </w:pPr>
          </w:p>
        </w:tc>
        <w:tc>
          <w:tcPr>
            <w:tcW w:w="2469" w:type="pct"/>
            <w:gridSpan w:val="2"/>
            <w:shd w:val="clear" w:color="auto" w:fill="FFFFFF" w:themeFill="background1"/>
            <w:vAlign w:val="center"/>
          </w:tcPr>
          <w:p w14:paraId="18CA2157" w14:textId="77777777" w:rsidR="00251885" w:rsidRPr="00CE0328" w:rsidRDefault="00CE0328" w:rsidP="00EC010D">
            <w:pPr>
              <w:tabs>
                <w:tab w:val="left" w:pos="284"/>
              </w:tabs>
              <w:autoSpaceDE w:val="0"/>
              <w:autoSpaceDN w:val="0"/>
              <w:adjustRightInd w:val="0"/>
              <w:rPr>
                <w:rFonts w:cs="Tahoma"/>
                <w:sz w:val="18"/>
                <w:szCs w:val="18"/>
                <w:lang w:val="el-GR"/>
              </w:rPr>
            </w:pPr>
            <w:r w:rsidRPr="00991B20">
              <w:rPr>
                <w:rFonts w:cs="Tahoma"/>
                <w:sz w:val="18"/>
                <w:szCs w:val="18"/>
                <w:lang w:val="el-GR"/>
              </w:rPr>
              <w:t xml:space="preserve">Ενιαίο Πιστοποιητικό Δικαστικής Φερεγγυότητας </w:t>
            </w:r>
          </w:p>
          <w:p w14:paraId="1D6DB357" w14:textId="77777777" w:rsidR="00251885" w:rsidRPr="0078206C" w:rsidRDefault="00251885" w:rsidP="00EC010D">
            <w:pPr>
              <w:tabs>
                <w:tab w:val="left" w:pos="284"/>
              </w:tabs>
              <w:autoSpaceDE w:val="0"/>
              <w:autoSpaceDN w:val="0"/>
              <w:adjustRightInd w:val="0"/>
              <w:rPr>
                <w:rFonts w:cs="Tahoma"/>
                <w:sz w:val="18"/>
                <w:szCs w:val="18"/>
                <w:lang w:val="el-GR"/>
              </w:rPr>
            </w:pPr>
          </w:p>
        </w:tc>
        <w:tc>
          <w:tcPr>
            <w:tcW w:w="2309" w:type="pct"/>
            <w:shd w:val="clear" w:color="auto" w:fill="FFFFFF" w:themeFill="background1"/>
            <w:vAlign w:val="center"/>
          </w:tcPr>
          <w:p w14:paraId="1485D4F1" w14:textId="77777777" w:rsidR="00251885" w:rsidRPr="00334B1A" w:rsidRDefault="00CE0328" w:rsidP="00EC010D">
            <w:pPr>
              <w:tabs>
                <w:tab w:val="left" w:pos="284"/>
              </w:tabs>
              <w:autoSpaceDE w:val="0"/>
              <w:autoSpaceDN w:val="0"/>
              <w:adjustRightInd w:val="0"/>
              <w:rPr>
                <w:rFonts w:cs="Tahoma"/>
                <w:sz w:val="18"/>
                <w:szCs w:val="18"/>
                <w:lang w:val="el-GR"/>
              </w:rPr>
            </w:pPr>
            <w:r>
              <w:rPr>
                <w:rFonts w:cs="Tahoma"/>
                <w:sz w:val="18"/>
                <w:szCs w:val="18"/>
                <w:lang w:val="el-GR"/>
              </w:rPr>
              <w:t xml:space="preserve">Προσκομίζεται από το δυνητικό δικαιούχο σύμφωνα με την </w:t>
            </w:r>
            <w:r w:rsidRPr="00991B20">
              <w:rPr>
                <w:rFonts w:cs="Tahoma"/>
                <w:sz w:val="18"/>
                <w:szCs w:val="18"/>
                <w:lang w:val="el-GR"/>
              </w:rPr>
              <w:t>αριθ. 13535/29.03.21 εγκύκλιο Υπ. Δικαιοσύνης</w:t>
            </w:r>
            <w:r w:rsidR="0048639D">
              <w:rPr>
                <w:rFonts w:cs="Tahoma"/>
                <w:sz w:val="18"/>
                <w:szCs w:val="18"/>
                <w:lang w:val="el-GR"/>
              </w:rPr>
              <w:t xml:space="preserve"> θέση: </w:t>
            </w:r>
            <w:r w:rsidR="00297845" w:rsidRPr="00031A84">
              <w:rPr>
                <w:rFonts w:cs="Tahoma"/>
                <w:sz w:val="18"/>
                <w:szCs w:val="18"/>
                <w:lang w:val="el-GR"/>
              </w:rPr>
              <w:t>1Η_ΠΡΟΣΚΛΗΣΗ_ΙΔΙΩΤΙΚΩΝ_ΑΛΙΕΙΑ\ΣΥΝΗΜΜΕΝΑ ΠΡΟΣΚΛΗΣΗΣ\7.ΥΠΟΣΤΗΡΙΚΤΙΚΟ_ΥΛΙΚΟ\</w:t>
            </w:r>
            <w:r w:rsidR="00297845" w:rsidRPr="00297845">
              <w:rPr>
                <w:rFonts w:cs="Tahoma"/>
                <w:sz w:val="18"/>
                <w:szCs w:val="18"/>
                <w:lang w:val="el-GR"/>
              </w:rPr>
              <w:t>4. ΔΙΑΔΙΚΑΣΙΑ ΕΚΔΟΣΗΣ ΕΝΙΑΙΟΥ ΠΙΣΤΟΠΟΙΗΤΙΚΟΥ ΔΙΚΑΣΤΙΚΗΣ ΦΕΡΕΓΓΥΟΤΗΤΑΣ</w:t>
            </w:r>
          </w:p>
        </w:tc>
      </w:tr>
      <w:tr w:rsidR="00C34026" w:rsidRPr="00A9409E" w14:paraId="32E58A2D" w14:textId="77777777" w:rsidTr="00152FFA">
        <w:tc>
          <w:tcPr>
            <w:tcW w:w="222" w:type="pct"/>
            <w:shd w:val="clear" w:color="auto" w:fill="FFFFFF" w:themeFill="background1"/>
            <w:vAlign w:val="center"/>
          </w:tcPr>
          <w:p w14:paraId="552D13C3" w14:textId="77777777" w:rsidR="00C34026" w:rsidRPr="00334B1A" w:rsidRDefault="00C34026" w:rsidP="00EC010D">
            <w:pPr>
              <w:pStyle w:val="a3"/>
              <w:numPr>
                <w:ilvl w:val="0"/>
                <w:numId w:val="129"/>
              </w:numPr>
              <w:tabs>
                <w:tab w:val="left" w:pos="284"/>
              </w:tabs>
              <w:autoSpaceDE w:val="0"/>
              <w:autoSpaceDN w:val="0"/>
              <w:adjustRightInd w:val="0"/>
              <w:spacing w:before="0" w:after="0" w:line="240" w:lineRule="auto"/>
              <w:jc w:val="left"/>
              <w:rPr>
                <w:rFonts w:cs="Tahoma"/>
                <w:sz w:val="18"/>
                <w:szCs w:val="18"/>
                <w:lang w:val="el-GR"/>
              </w:rPr>
            </w:pPr>
          </w:p>
        </w:tc>
        <w:tc>
          <w:tcPr>
            <w:tcW w:w="2469" w:type="pct"/>
            <w:gridSpan w:val="2"/>
            <w:shd w:val="clear" w:color="auto" w:fill="FFFFFF" w:themeFill="background1"/>
            <w:vAlign w:val="center"/>
          </w:tcPr>
          <w:p w14:paraId="3D5BF5C8" w14:textId="77777777" w:rsidR="00C34026" w:rsidRPr="00334B1A" w:rsidRDefault="0078206C" w:rsidP="00EC010D">
            <w:pPr>
              <w:tabs>
                <w:tab w:val="left" w:pos="284"/>
              </w:tabs>
              <w:autoSpaceDE w:val="0"/>
              <w:autoSpaceDN w:val="0"/>
              <w:adjustRightInd w:val="0"/>
              <w:rPr>
                <w:rFonts w:cs="Tahoma"/>
                <w:sz w:val="18"/>
                <w:szCs w:val="18"/>
                <w:lang w:val="el-GR"/>
              </w:rPr>
            </w:pPr>
            <w:r w:rsidRPr="0078206C">
              <w:rPr>
                <w:rFonts w:cs="Tahoma"/>
                <w:sz w:val="18"/>
                <w:szCs w:val="18"/>
                <w:lang w:val="el-GR"/>
              </w:rPr>
              <w:t>Υπεύθυνη δήλωση του Ν. 1599/86, με βεβαιωμένο το γνήσιο της υπογραφής ή μέσω της Ενιαίας Ψηφιακής Πύλης της Δημόσιας Διοίκησης (gov.gr),</w:t>
            </w:r>
            <w:r w:rsidR="00A9360D">
              <w:rPr>
                <w:rFonts w:cs="Tahoma"/>
                <w:sz w:val="18"/>
                <w:szCs w:val="18"/>
                <w:lang w:val="el-GR"/>
              </w:rPr>
              <w:t xml:space="preserve"> </w:t>
            </w:r>
          </w:p>
        </w:tc>
        <w:tc>
          <w:tcPr>
            <w:tcW w:w="2309" w:type="pct"/>
            <w:shd w:val="clear" w:color="auto" w:fill="FFFFFF" w:themeFill="background1"/>
            <w:vAlign w:val="center"/>
          </w:tcPr>
          <w:p w14:paraId="0BF0E09C" w14:textId="77777777" w:rsidR="00C34026" w:rsidRPr="00334B1A" w:rsidRDefault="00251885" w:rsidP="00EC010D">
            <w:pPr>
              <w:tabs>
                <w:tab w:val="left" w:pos="284"/>
              </w:tabs>
              <w:autoSpaceDE w:val="0"/>
              <w:autoSpaceDN w:val="0"/>
              <w:adjustRightInd w:val="0"/>
              <w:rPr>
                <w:rFonts w:cs="Tahoma"/>
                <w:sz w:val="18"/>
                <w:szCs w:val="18"/>
                <w:lang w:val="el-GR"/>
              </w:rPr>
            </w:pPr>
            <w:r>
              <w:rPr>
                <w:rFonts w:cs="Tahoma"/>
                <w:sz w:val="18"/>
                <w:szCs w:val="18"/>
                <w:lang w:val="el-GR"/>
              </w:rPr>
              <w:t>Ο δυνητικός δικαιούχος συμπληρώνει το Υπόδειγμα Ι Υπεύθυνη Δήλωση.</w:t>
            </w:r>
          </w:p>
        </w:tc>
      </w:tr>
      <w:tr w:rsidR="00C34026" w:rsidRPr="00297535" w14:paraId="003EC8E3" w14:textId="77777777" w:rsidTr="00152FFA">
        <w:tc>
          <w:tcPr>
            <w:tcW w:w="222" w:type="pct"/>
            <w:shd w:val="clear" w:color="auto" w:fill="FFFFFF" w:themeFill="background1"/>
            <w:vAlign w:val="center"/>
          </w:tcPr>
          <w:p w14:paraId="2AF2C175" w14:textId="77777777" w:rsidR="00C34026" w:rsidRPr="00334B1A" w:rsidRDefault="00C34026" w:rsidP="00EC010D">
            <w:pPr>
              <w:pStyle w:val="a3"/>
              <w:numPr>
                <w:ilvl w:val="0"/>
                <w:numId w:val="129"/>
              </w:numPr>
              <w:tabs>
                <w:tab w:val="left" w:pos="284"/>
              </w:tabs>
              <w:autoSpaceDE w:val="0"/>
              <w:autoSpaceDN w:val="0"/>
              <w:adjustRightInd w:val="0"/>
              <w:spacing w:before="0" w:after="0" w:line="240" w:lineRule="auto"/>
              <w:jc w:val="left"/>
              <w:rPr>
                <w:rFonts w:cs="Tahoma"/>
                <w:sz w:val="18"/>
                <w:szCs w:val="18"/>
                <w:lang w:val="el-GR"/>
              </w:rPr>
            </w:pPr>
          </w:p>
        </w:tc>
        <w:tc>
          <w:tcPr>
            <w:tcW w:w="2469" w:type="pct"/>
            <w:gridSpan w:val="2"/>
            <w:shd w:val="clear" w:color="auto" w:fill="FFFFFF" w:themeFill="background1"/>
            <w:vAlign w:val="center"/>
          </w:tcPr>
          <w:p w14:paraId="3DF46891" w14:textId="77777777" w:rsidR="00C34026" w:rsidRPr="00251885" w:rsidRDefault="00A9360D" w:rsidP="00EC010D">
            <w:pPr>
              <w:tabs>
                <w:tab w:val="left" w:pos="284"/>
              </w:tabs>
              <w:autoSpaceDE w:val="0"/>
              <w:autoSpaceDN w:val="0"/>
              <w:adjustRightInd w:val="0"/>
              <w:rPr>
                <w:rFonts w:cs="Tahoma"/>
                <w:sz w:val="18"/>
                <w:szCs w:val="18"/>
                <w:lang w:val="el-GR"/>
              </w:rPr>
            </w:pPr>
            <w:r w:rsidRPr="00A9360D">
              <w:rPr>
                <w:rFonts w:cs="Tahoma"/>
                <w:sz w:val="18"/>
                <w:szCs w:val="18"/>
                <w:lang w:val="el-GR"/>
              </w:rPr>
              <w:t>Σε περίπτωση δανειοδότησης, έγγραφο τραπεζικού ή άλλου χρηματοπιστωτικού Ιδρύματος για το θετικό ενδιαφέρον του για χορήγηση δανείου στο οποίο θα αναφέρονται:</w:t>
            </w:r>
          </w:p>
        </w:tc>
        <w:tc>
          <w:tcPr>
            <w:tcW w:w="2309" w:type="pct"/>
            <w:shd w:val="clear" w:color="auto" w:fill="FFFFFF" w:themeFill="background1"/>
            <w:vAlign w:val="center"/>
          </w:tcPr>
          <w:p w14:paraId="645C4BF4" w14:textId="77777777" w:rsidR="00251885" w:rsidRPr="0048639D" w:rsidRDefault="00251885" w:rsidP="00EC010D">
            <w:pPr>
              <w:tabs>
                <w:tab w:val="left" w:pos="284"/>
              </w:tabs>
              <w:autoSpaceDE w:val="0"/>
              <w:autoSpaceDN w:val="0"/>
              <w:adjustRightInd w:val="0"/>
              <w:rPr>
                <w:rFonts w:cs="Tahoma"/>
                <w:sz w:val="18"/>
                <w:szCs w:val="18"/>
                <w:lang w:val="el-GR"/>
              </w:rPr>
            </w:pPr>
            <w:r w:rsidRPr="0048639D">
              <w:rPr>
                <w:rFonts w:cs="Tahoma"/>
                <w:sz w:val="18"/>
                <w:szCs w:val="18"/>
                <w:lang w:val="el-GR"/>
              </w:rPr>
              <w:t>Θα αναφέρονται</w:t>
            </w:r>
          </w:p>
          <w:p w14:paraId="43DAC235" w14:textId="77777777" w:rsidR="00251885" w:rsidRPr="00A9360D" w:rsidRDefault="00251885" w:rsidP="00EC010D">
            <w:pPr>
              <w:pStyle w:val="a3"/>
              <w:numPr>
                <w:ilvl w:val="0"/>
                <w:numId w:val="131"/>
              </w:numPr>
              <w:tabs>
                <w:tab w:val="left" w:pos="284"/>
              </w:tabs>
              <w:autoSpaceDE w:val="0"/>
              <w:autoSpaceDN w:val="0"/>
              <w:adjustRightInd w:val="0"/>
              <w:spacing w:before="0" w:after="0" w:line="240" w:lineRule="auto"/>
              <w:ind w:left="259" w:hanging="284"/>
              <w:rPr>
                <w:rFonts w:cs="Tahoma"/>
                <w:sz w:val="18"/>
                <w:szCs w:val="18"/>
                <w:lang w:val="el-GR"/>
              </w:rPr>
            </w:pPr>
            <w:r w:rsidRPr="00A9360D">
              <w:rPr>
                <w:rFonts w:cs="Tahoma"/>
                <w:sz w:val="18"/>
                <w:szCs w:val="18"/>
                <w:lang w:val="el-GR"/>
              </w:rPr>
              <w:t>το ύψος του δανείου, το συνολικό κόστος και το είδος της πράξης για την οποία χορηγείται το δάνειο,</w:t>
            </w:r>
          </w:p>
          <w:p w14:paraId="3A593AAE" w14:textId="77777777" w:rsidR="00251885" w:rsidRPr="00A9360D" w:rsidRDefault="00251885" w:rsidP="00EC010D">
            <w:pPr>
              <w:pStyle w:val="a3"/>
              <w:numPr>
                <w:ilvl w:val="0"/>
                <w:numId w:val="131"/>
              </w:numPr>
              <w:tabs>
                <w:tab w:val="left" w:pos="284"/>
              </w:tabs>
              <w:autoSpaceDE w:val="0"/>
              <w:autoSpaceDN w:val="0"/>
              <w:adjustRightInd w:val="0"/>
              <w:spacing w:before="0" w:after="0" w:line="240" w:lineRule="auto"/>
              <w:ind w:left="259" w:hanging="284"/>
              <w:rPr>
                <w:rFonts w:cs="Tahoma"/>
                <w:sz w:val="18"/>
                <w:szCs w:val="18"/>
                <w:lang w:val="el-GR"/>
              </w:rPr>
            </w:pPr>
            <w:r w:rsidRPr="00A9360D">
              <w:rPr>
                <w:rFonts w:cs="Tahoma"/>
                <w:sz w:val="18"/>
                <w:szCs w:val="18"/>
                <w:lang w:val="el-GR"/>
              </w:rPr>
              <w:t>η διάρκεια του δανείου,</w:t>
            </w:r>
          </w:p>
          <w:p w14:paraId="0C2CED5F" w14:textId="77777777" w:rsidR="00251885" w:rsidRDefault="00251885" w:rsidP="00EC010D">
            <w:pPr>
              <w:pStyle w:val="a3"/>
              <w:numPr>
                <w:ilvl w:val="0"/>
                <w:numId w:val="131"/>
              </w:numPr>
              <w:tabs>
                <w:tab w:val="left" w:pos="284"/>
              </w:tabs>
              <w:autoSpaceDE w:val="0"/>
              <w:autoSpaceDN w:val="0"/>
              <w:adjustRightInd w:val="0"/>
              <w:spacing w:before="0" w:after="0" w:line="240" w:lineRule="auto"/>
              <w:ind w:left="259" w:hanging="284"/>
              <w:rPr>
                <w:rFonts w:cs="Tahoma"/>
                <w:sz w:val="18"/>
                <w:szCs w:val="18"/>
                <w:lang w:val="el-GR"/>
              </w:rPr>
            </w:pPr>
            <w:r w:rsidRPr="00A9360D">
              <w:rPr>
                <w:rFonts w:cs="Tahoma"/>
                <w:sz w:val="18"/>
                <w:szCs w:val="18"/>
                <w:lang w:val="el-GR"/>
              </w:rPr>
              <w:t>το επιτόκιο,</w:t>
            </w:r>
          </w:p>
          <w:p w14:paraId="329B05EB" w14:textId="77777777" w:rsidR="00C34026" w:rsidRPr="00251885" w:rsidRDefault="00251885" w:rsidP="00EC010D">
            <w:pPr>
              <w:pStyle w:val="a3"/>
              <w:numPr>
                <w:ilvl w:val="0"/>
                <w:numId w:val="131"/>
              </w:numPr>
              <w:tabs>
                <w:tab w:val="left" w:pos="284"/>
              </w:tabs>
              <w:autoSpaceDE w:val="0"/>
              <w:autoSpaceDN w:val="0"/>
              <w:adjustRightInd w:val="0"/>
              <w:spacing w:before="0" w:after="0" w:line="240" w:lineRule="auto"/>
              <w:ind w:left="259" w:hanging="284"/>
              <w:rPr>
                <w:rFonts w:cs="Tahoma"/>
                <w:sz w:val="18"/>
                <w:szCs w:val="18"/>
                <w:lang w:val="el-GR"/>
              </w:rPr>
            </w:pPr>
            <w:r w:rsidRPr="00251885">
              <w:rPr>
                <w:rFonts w:cs="Tahoma"/>
                <w:sz w:val="18"/>
                <w:szCs w:val="18"/>
                <w:lang w:val="el-GR"/>
              </w:rPr>
              <w:t>η περίοδος χάριτος</w:t>
            </w:r>
          </w:p>
        </w:tc>
      </w:tr>
      <w:tr w:rsidR="00C34026" w:rsidRPr="00A9409E" w14:paraId="5439B940" w14:textId="77777777" w:rsidTr="00152FFA">
        <w:tc>
          <w:tcPr>
            <w:tcW w:w="222" w:type="pct"/>
            <w:vAlign w:val="center"/>
          </w:tcPr>
          <w:p w14:paraId="03AD6F01" w14:textId="77777777" w:rsidR="00C34026" w:rsidRPr="00991B20" w:rsidRDefault="00C34026" w:rsidP="00EC010D">
            <w:pPr>
              <w:pStyle w:val="a3"/>
              <w:numPr>
                <w:ilvl w:val="0"/>
                <w:numId w:val="129"/>
              </w:numPr>
              <w:tabs>
                <w:tab w:val="left" w:pos="284"/>
              </w:tabs>
              <w:autoSpaceDE w:val="0"/>
              <w:autoSpaceDN w:val="0"/>
              <w:adjustRightInd w:val="0"/>
              <w:spacing w:before="0" w:after="0" w:line="240" w:lineRule="auto"/>
              <w:jc w:val="left"/>
              <w:rPr>
                <w:rFonts w:cs="Tahoma"/>
                <w:sz w:val="18"/>
                <w:szCs w:val="18"/>
                <w:lang w:val="el-GR"/>
              </w:rPr>
            </w:pPr>
          </w:p>
        </w:tc>
        <w:tc>
          <w:tcPr>
            <w:tcW w:w="2469" w:type="pct"/>
            <w:gridSpan w:val="2"/>
            <w:vAlign w:val="center"/>
          </w:tcPr>
          <w:p w14:paraId="2F88383B" w14:textId="77777777" w:rsidR="00C34026" w:rsidRPr="00251885" w:rsidRDefault="00A9360D" w:rsidP="00EC010D">
            <w:pPr>
              <w:tabs>
                <w:tab w:val="left" w:pos="284"/>
              </w:tabs>
              <w:autoSpaceDE w:val="0"/>
              <w:autoSpaceDN w:val="0"/>
              <w:adjustRightInd w:val="0"/>
              <w:rPr>
                <w:rFonts w:cs="Tahoma"/>
                <w:sz w:val="18"/>
                <w:szCs w:val="18"/>
                <w:highlight w:val="yellow"/>
                <w:lang w:val="el-GR"/>
              </w:rPr>
            </w:pPr>
            <w:r w:rsidRPr="00783AFC">
              <w:rPr>
                <w:rFonts w:cs="Tahoma"/>
                <w:sz w:val="18"/>
                <w:szCs w:val="18"/>
                <w:lang w:val="el-GR"/>
              </w:rPr>
              <w:t>Αποδεικτικά στοιχεία που να πιστοποιούν τη δυνατότητα του φορέα να καταβάλει τη συμμετοχή του στην επένδυση με ίδια κεφάλαια.</w:t>
            </w:r>
          </w:p>
        </w:tc>
        <w:tc>
          <w:tcPr>
            <w:tcW w:w="2309" w:type="pct"/>
            <w:vAlign w:val="center"/>
          </w:tcPr>
          <w:p w14:paraId="17E2007F" w14:textId="77777777" w:rsidR="00C34026" w:rsidRPr="00886B01" w:rsidRDefault="00864AF5" w:rsidP="00EC010D">
            <w:pPr>
              <w:tabs>
                <w:tab w:val="left" w:pos="284"/>
              </w:tabs>
              <w:autoSpaceDE w:val="0"/>
              <w:autoSpaceDN w:val="0"/>
              <w:adjustRightInd w:val="0"/>
              <w:rPr>
                <w:rFonts w:cs="Tahoma"/>
                <w:sz w:val="18"/>
                <w:szCs w:val="18"/>
                <w:lang w:val="el-GR"/>
              </w:rPr>
            </w:pPr>
            <w:r>
              <w:rPr>
                <w:rFonts w:cs="Tahoma"/>
                <w:sz w:val="18"/>
                <w:szCs w:val="18"/>
                <w:lang w:val="el-GR"/>
              </w:rPr>
              <w:t>Τα απαιτούμενα δικαιολογητικά Ιδίας Συμμετοχής είναι αυτά που αναγράφονται στον πίνακα 16 Δικαιολογητικά έγγραφα πρόσκλησης.</w:t>
            </w:r>
          </w:p>
        </w:tc>
      </w:tr>
      <w:tr w:rsidR="00C34026" w:rsidRPr="00A9409E" w14:paraId="7E6B59B1" w14:textId="77777777" w:rsidTr="00152FFA">
        <w:tc>
          <w:tcPr>
            <w:tcW w:w="222" w:type="pct"/>
            <w:vAlign w:val="center"/>
          </w:tcPr>
          <w:p w14:paraId="4584BBC8" w14:textId="77777777" w:rsidR="00C34026" w:rsidRPr="00991B20" w:rsidRDefault="00C34026" w:rsidP="00EC010D">
            <w:pPr>
              <w:pStyle w:val="a3"/>
              <w:numPr>
                <w:ilvl w:val="0"/>
                <w:numId w:val="129"/>
              </w:numPr>
              <w:tabs>
                <w:tab w:val="left" w:pos="284"/>
              </w:tabs>
              <w:autoSpaceDE w:val="0"/>
              <w:autoSpaceDN w:val="0"/>
              <w:adjustRightInd w:val="0"/>
              <w:spacing w:before="0" w:after="0" w:line="240" w:lineRule="auto"/>
              <w:jc w:val="left"/>
              <w:rPr>
                <w:rFonts w:cs="Tahoma"/>
                <w:sz w:val="18"/>
                <w:szCs w:val="18"/>
                <w:lang w:val="el-GR"/>
              </w:rPr>
            </w:pPr>
          </w:p>
        </w:tc>
        <w:tc>
          <w:tcPr>
            <w:tcW w:w="2469" w:type="pct"/>
            <w:gridSpan w:val="2"/>
            <w:vAlign w:val="center"/>
          </w:tcPr>
          <w:p w14:paraId="1024BCA1" w14:textId="77777777" w:rsidR="00C34026" w:rsidRPr="006D5912" w:rsidRDefault="00A9360D" w:rsidP="00EC010D">
            <w:pPr>
              <w:tabs>
                <w:tab w:val="left" w:pos="284"/>
              </w:tabs>
              <w:autoSpaceDE w:val="0"/>
              <w:autoSpaceDN w:val="0"/>
              <w:adjustRightInd w:val="0"/>
              <w:rPr>
                <w:rFonts w:cs="Tahoma"/>
                <w:sz w:val="18"/>
                <w:szCs w:val="18"/>
                <w:lang w:val="el-GR"/>
              </w:rPr>
            </w:pPr>
            <w:r w:rsidRPr="00277EB7">
              <w:rPr>
                <w:rFonts w:cs="Tahoma"/>
                <w:sz w:val="18"/>
                <w:szCs w:val="18"/>
                <w:lang w:val="el-GR"/>
              </w:rPr>
              <w:t>Απόφαση γενικής συνέλευσης των μετόχων/εταίρων, στην περίπτωση εταιρείας, για την κάλυψη της ιδίας συμμετοχής.</w:t>
            </w:r>
          </w:p>
        </w:tc>
        <w:tc>
          <w:tcPr>
            <w:tcW w:w="2309" w:type="pct"/>
            <w:vAlign w:val="center"/>
          </w:tcPr>
          <w:p w14:paraId="6C651F36" w14:textId="77777777" w:rsidR="00C34026" w:rsidRPr="003E1BDF" w:rsidRDefault="00277EB7" w:rsidP="00EC010D">
            <w:pPr>
              <w:tabs>
                <w:tab w:val="left" w:pos="284"/>
              </w:tabs>
              <w:autoSpaceDE w:val="0"/>
              <w:autoSpaceDN w:val="0"/>
              <w:adjustRightInd w:val="0"/>
              <w:rPr>
                <w:rFonts w:cs="Tahoma"/>
                <w:sz w:val="18"/>
                <w:szCs w:val="18"/>
                <w:lang w:val="el-GR"/>
              </w:rPr>
            </w:pPr>
            <w:r>
              <w:rPr>
                <w:rFonts w:cs="Tahoma"/>
                <w:sz w:val="18"/>
                <w:szCs w:val="18"/>
                <w:lang w:val="el-GR"/>
              </w:rPr>
              <w:t xml:space="preserve">Προσκομίζεται από το </w:t>
            </w:r>
            <w:r w:rsidR="00085D13">
              <w:rPr>
                <w:rFonts w:cs="Tahoma"/>
                <w:sz w:val="18"/>
                <w:szCs w:val="18"/>
                <w:lang w:val="el-GR"/>
              </w:rPr>
              <w:t xml:space="preserve">δυνητικό </w:t>
            </w:r>
            <w:r>
              <w:rPr>
                <w:rFonts w:cs="Tahoma"/>
                <w:sz w:val="18"/>
                <w:szCs w:val="18"/>
                <w:lang w:val="el-GR"/>
              </w:rPr>
              <w:t>δικαιούχο</w:t>
            </w:r>
          </w:p>
        </w:tc>
      </w:tr>
      <w:tr w:rsidR="00C34026" w:rsidRPr="00A9409E" w14:paraId="4DE16710" w14:textId="77777777" w:rsidTr="00152FFA">
        <w:tc>
          <w:tcPr>
            <w:tcW w:w="222" w:type="pct"/>
            <w:vAlign w:val="center"/>
          </w:tcPr>
          <w:p w14:paraId="775CDDE6" w14:textId="77777777" w:rsidR="00C34026" w:rsidRPr="00991B20" w:rsidRDefault="00C34026" w:rsidP="00EC010D">
            <w:pPr>
              <w:pStyle w:val="a3"/>
              <w:numPr>
                <w:ilvl w:val="0"/>
                <w:numId w:val="129"/>
              </w:numPr>
              <w:tabs>
                <w:tab w:val="left" w:pos="284"/>
              </w:tabs>
              <w:autoSpaceDE w:val="0"/>
              <w:autoSpaceDN w:val="0"/>
              <w:adjustRightInd w:val="0"/>
              <w:spacing w:before="0" w:after="0" w:line="240" w:lineRule="auto"/>
              <w:jc w:val="left"/>
              <w:rPr>
                <w:rFonts w:cs="Tahoma"/>
                <w:sz w:val="18"/>
                <w:szCs w:val="18"/>
                <w:lang w:val="el-GR"/>
              </w:rPr>
            </w:pPr>
          </w:p>
        </w:tc>
        <w:tc>
          <w:tcPr>
            <w:tcW w:w="2469" w:type="pct"/>
            <w:gridSpan w:val="2"/>
            <w:vAlign w:val="center"/>
          </w:tcPr>
          <w:p w14:paraId="40B9B179" w14:textId="77777777" w:rsidR="00A9360D" w:rsidRPr="00A9360D" w:rsidRDefault="00A9360D" w:rsidP="00EC010D">
            <w:pPr>
              <w:tabs>
                <w:tab w:val="left" w:pos="284"/>
              </w:tabs>
              <w:autoSpaceDE w:val="0"/>
              <w:autoSpaceDN w:val="0"/>
              <w:adjustRightInd w:val="0"/>
              <w:rPr>
                <w:rFonts w:cs="Tahoma"/>
                <w:sz w:val="18"/>
                <w:szCs w:val="18"/>
                <w:lang w:val="el-GR"/>
              </w:rPr>
            </w:pPr>
            <w:r w:rsidRPr="00A9360D">
              <w:rPr>
                <w:rFonts w:cs="Tahoma"/>
                <w:sz w:val="18"/>
                <w:szCs w:val="18"/>
                <w:lang w:val="el-GR"/>
              </w:rPr>
              <w:t>Τεχνική Έκθεση του φορέα, που θα περιλαμβάνει μεταξύ των άλλων :</w:t>
            </w:r>
          </w:p>
          <w:p w14:paraId="2EDA3E9B" w14:textId="77777777" w:rsidR="00C34026" w:rsidRPr="00A9360D" w:rsidRDefault="00C34026" w:rsidP="00EC010D">
            <w:pPr>
              <w:tabs>
                <w:tab w:val="left" w:pos="284"/>
              </w:tabs>
              <w:autoSpaceDE w:val="0"/>
              <w:autoSpaceDN w:val="0"/>
              <w:adjustRightInd w:val="0"/>
              <w:rPr>
                <w:rFonts w:cs="Tahoma"/>
                <w:sz w:val="18"/>
                <w:szCs w:val="18"/>
                <w:lang w:val="el-GR"/>
              </w:rPr>
            </w:pPr>
          </w:p>
        </w:tc>
        <w:tc>
          <w:tcPr>
            <w:tcW w:w="2309" w:type="pct"/>
          </w:tcPr>
          <w:p w14:paraId="05A09D60" w14:textId="77777777" w:rsidR="00A9360D" w:rsidRPr="00A9360D" w:rsidRDefault="00A9360D" w:rsidP="00EC010D">
            <w:pPr>
              <w:tabs>
                <w:tab w:val="left" w:pos="284"/>
              </w:tabs>
              <w:autoSpaceDE w:val="0"/>
              <w:autoSpaceDN w:val="0"/>
              <w:adjustRightInd w:val="0"/>
              <w:rPr>
                <w:rFonts w:cs="Tahoma"/>
                <w:sz w:val="18"/>
                <w:szCs w:val="18"/>
                <w:lang w:val="el-GR"/>
              </w:rPr>
            </w:pPr>
            <w:r w:rsidRPr="00A9360D">
              <w:rPr>
                <w:rFonts w:cs="Tahoma"/>
                <w:sz w:val="18"/>
                <w:szCs w:val="18"/>
                <w:lang w:val="el-GR"/>
              </w:rPr>
              <w:t>Περιγραφή της Πράξης από την οποία θα προκύπτει και ο αναγκαίος εξοπλισμός ή / και οι απαιτούμενες εργασίες, καθώς και ότι το αποτέλεσμά τους, δεν θα αυξήσει την δυνατότητα του αλιευτικού σκάφους για αλίευση ή την ικανότητά του να εντοπίζει αλιεύματα.</w:t>
            </w:r>
          </w:p>
          <w:p w14:paraId="7DC20FE9" w14:textId="77777777" w:rsidR="00C34026" w:rsidRPr="00297845" w:rsidRDefault="00A9360D" w:rsidP="00EC010D">
            <w:pPr>
              <w:tabs>
                <w:tab w:val="left" w:pos="284"/>
              </w:tabs>
              <w:autoSpaceDE w:val="0"/>
              <w:autoSpaceDN w:val="0"/>
              <w:adjustRightInd w:val="0"/>
              <w:rPr>
                <w:rFonts w:cs="Tahoma"/>
                <w:sz w:val="18"/>
                <w:szCs w:val="18"/>
                <w:highlight w:val="yellow"/>
                <w:lang w:val="el-GR"/>
              </w:rPr>
            </w:pPr>
            <w:r w:rsidRPr="00A9360D">
              <w:rPr>
                <w:rFonts w:cs="Tahoma"/>
                <w:sz w:val="18"/>
                <w:szCs w:val="18"/>
                <w:lang w:val="el-GR"/>
              </w:rPr>
              <w:t xml:space="preserve">Λίστα Δαπανών του επενδυτικού σχεδίου, σύμφωνα με το </w:t>
            </w:r>
            <w:r w:rsidRPr="0016340A">
              <w:rPr>
                <w:rFonts w:cs="Tahoma"/>
                <w:sz w:val="18"/>
                <w:szCs w:val="18"/>
                <w:lang w:val="el-GR"/>
              </w:rPr>
              <w:t>Υπόδειγμα Α.3 συνημμένο της Πρόσκλησης.</w:t>
            </w:r>
            <w:r w:rsidR="0016340A" w:rsidRPr="0016340A">
              <w:rPr>
                <w:rFonts w:cs="Tahoma"/>
                <w:sz w:val="18"/>
                <w:szCs w:val="18"/>
                <w:lang w:val="el-GR"/>
              </w:rPr>
              <w:t xml:space="preserve"> Θέση: </w:t>
            </w:r>
          </w:p>
          <w:p w14:paraId="18E96C03" w14:textId="77777777" w:rsidR="00A9360D" w:rsidRPr="003E1BDF" w:rsidRDefault="0016340A" w:rsidP="00EC010D">
            <w:pPr>
              <w:tabs>
                <w:tab w:val="left" w:pos="284"/>
              </w:tabs>
              <w:autoSpaceDE w:val="0"/>
              <w:autoSpaceDN w:val="0"/>
              <w:adjustRightInd w:val="0"/>
              <w:rPr>
                <w:rFonts w:cs="Tahoma"/>
                <w:sz w:val="18"/>
                <w:szCs w:val="18"/>
                <w:lang w:val="el-GR"/>
              </w:rPr>
            </w:pPr>
            <w:r w:rsidRPr="00031A84">
              <w:rPr>
                <w:rFonts w:cs="Tahoma"/>
                <w:sz w:val="18"/>
                <w:szCs w:val="18"/>
                <w:lang w:val="el-GR"/>
              </w:rPr>
              <w:lastRenderedPageBreak/>
              <w:t>1Η_ΠΡΟΣΚΛΗΣΗ_ΙΔΙΩΤΙΚΩΝ_ΑΛΙΕΙΑ\ΣΥΝΗΜΜΕΝΑ ΠΡΟΣΚΛΗΣΗΣ\1. ΥΠΟΔΕΙΓΜΑΤΑ\</w:t>
            </w:r>
            <w:r>
              <w:rPr>
                <w:rFonts w:cs="Tahoma"/>
                <w:sz w:val="18"/>
                <w:szCs w:val="18"/>
                <w:lang w:val="el-GR"/>
              </w:rPr>
              <w:t xml:space="preserve">7. </w:t>
            </w:r>
            <w:r w:rsidRPr="0016340A">
              <w:rPr>
                <w:rFonts w:cs="Tahoma"/>
                <w:sz w:val="18"/>
                <w:szCs w:val="18"/>
                <w:lang w:val="el-GR"/>
              </w:rPr>
              <w:t>ΥΠ Α.3_ΠΥ_ΕΞΟΦ ΔΑΠ_ΚΙΝΗΤΗΡΕΣ</w:t>
            </w:r>
          </w:p>
        </w:tc>
      </w:tr>
      <w:tr w:rsidR="00251885" w:rsidRPr="00297845" w14:paraId="24509838" w14:textId="77777777" w:rsidTr="00152FFA">
        <w:tc>
          <w:tcPr>
            <w:tcW w:w="222" w:type="pct"/>
            <w:vAlign w:val="center"/>
          </w:tcPr>
          <w:p w14:paraId="5B3B9E96" w14:textId="77777777" w:rsidR="00251885" w:rsidRPr="00991B20" w:rsidRDefault="00251885" w:rsidP="00EC010D">
            <w:pPr>
              <w:pStyle w:val="a3"/>
              <w:numPr>
                <w:ilvl w:val="0"/>
                <w:numId w:val="129"/>
              </w:numPr>
              <w:tabs>
                <w:tab w:val="left" w:pos="284"/>
              </w:tabs>
              <w:autoSpaceDE w:val="0"/>
              <w:autoSpaceDN w:val="0"/>
              <w:adjustRightInd w:val="0"/>
              <w:spacing w:before="0" w:after="0" w:line="240" w:lineRule="auto"/>
              <w:jc w:val="left"/>
              <w:rPr>
                <w:rFonts w:cs="Tahoma"/>
                <w:sz w:val="18"/>
                <w:szCs w:val="18"/>
                <w:lang w:val="el-GR"/>
              </w:rPr>
            </w:pPr>
          </w:p>
        </w:tc>
        <w:tc>
          <w:tcPr>
            <w:tcW w:w="2469" w:type="pct"/>
            <w:gridSpan w:val="2"/>
            <w:vAlign w:val="center"/>
          </w:tcPr>
          <w:p w14:paraId="193FCF2A" w14:textId="77777777" w:rsidR="00251885" w:rsidRPr="00A9360D" w:rsidRDefault="00251885" w:rsidP="00EC010D">
            <w:pPr>
              <w:tabs>
                <w:tab w:val="left" w:pos="284"/>
              </w:tabs>
              <w:autoSpaceDE w:val="0"/>
              <w:autoSpaceDN w:val="0"/>
              <w:adjustRightInd w:val="0"/>
              <w:rPr>
                <w:rFonts w:cs="Tahoma"/>
                <w:sz w:val="18"/>
                <w:szCs w:val="18"/>
                <w:lang w:val="el-GR"/>
              </w:rPr>
            </w:pPr>
            <w:r w:rsidRPr="00886B01">
              <w:rPr>
                <w:rFonts w:cs="Tahoma"/>
                <w:sz w:val="18"/>
                <w:szCs w:val="18"/>
                <w:lang w:val="el-GR"/>
              </w:rPr>
              <w:t>Έκθεση τεκμηρίωσης για διαχείριση της δράσης σε τοπικό επίπεδο (άρθρο 63.2, Καν. (ΕΕ) 508/2014).</w:t>
            </w:r>
          </w:p>
        </w:tc>
        <w:tc>
          <w:tcPr>
            <w:tcW w:w="2309" w:type="pct"/>
          </w:tcPr>
          <w:p w14:paraId="3FFB3C99" w14:textId="77777777" w:rsidR="00251885" w:rsidRPr="00A9360D" w:rsidRDefault="00251885" w:rsidP="00EC010D">
            <w:pPr>
              <w:tabs>
                <w:tab w:val="left" w:pos="284"/>
              </w:tabs>
              <w:autoSpaceDE w:val="0"/>
              <w:autoSpaceDN w:val="0"/>
              <w:adjustRightInd w:val="0"/>
              <w:rPr>
                <w:rFonts w:cs="Tahoma"/>
                <w:sz w:val="18"/>
                <w:szCs w:val="18"/>
                <w:lang w:val="el-GR"/>
              </w:rPr>
            </w:pPr>
            <w:r w:rsidRPr="00B73A8C">
              <w:rPr>
                <w:rFonts w:eastAsia="Calibri" w:cs="Times New Roman"/>
                <w:sz w:val="18"/>
                <w:szCs w:val="18"/>
                <w:lang w:val="el-GR"/>
              </w:rPr>
              <w:t>Προσκομίζεται από το δυνητικό δικαιούχο έκθεση τεκμηρίωσης υποβολής</w:t>
            </w:r>
            <w:r>
              <w:rPr>
                <w:rFonts w:eastAsia="Calibri" w:cs="Times New Roman"/>
                <w:sz w:val="18"/>
                <w:szCs w:val="18"/>
                <w:lang w:val="el-GR"/>
              </w:rPr>
              <w:t xml:space="preserve"> της συγκεκριμένης δράσης στο Τοπικό Πρόγραμμα Αλιείας του Δικτύου Νήσων Αττικής. Βοηθητικό υλικό για την τεκμηρίωση αποτελεί η Ενότητα 5 «Τρέχουσα υφιστάμενη κατάσταση» στο ΜΕΡΟΣ Α του παρόντος οδηγού</w:t>
            </w:r>
            <w:r w:rsidRPr="00660175">
              <w:rPr>
                <w:rFonts w:eastAsia="Calibri" w:cs="Times New Roman"/>
                <w:sz w:val="18"/>
                <w:szCs w:val="18"/>
                <w:lang w:val="el-GR"/>
              </w:rPr>
              <w:t>.</w:t>
            </w:r>
            <w:r>
              <w:rPr>
                <w:rFonts w:eastAsia="Calibri" w:cs="Times New Roman"/>
                <w:sz w:val="18"/>
                <w:szCs w:val="18"/>
                <w:lang w:val="el-GR"/>
              </w:rPr>
              <w:t xml:space="preserve"> Για την τεκμηρίωση συμπληρώνεται επιπλέον το </w:t>
            </w:r>
            <w:r w:rsidRPr="00387279">
              <w:rPr>
                <w:rFonts w:eastAsia="Calibri" w:cs="Times New Roman"/>
                <w:sz w:val="18"/>
                <w:szCs w:val="18"/>
                <w:lang w:val="el-GR"/>
              </w:rPr>
              <w:t>Έντυπο Ι_2 Συμπληρωματικά Στοιχεία Αίτησης</w:t>
            </w:r>
            <w:r>
              <w:rPr>
                <w:rFonts w:eastAsia="Calibri" w:cs="Times New Roman"/>
                <w:sz w:val="18"/>
                <w:szCs w:val="18"/>
                <w:lang w:val="el-GR"/>
              </w:rPr>
              <w:t xml:space="preserve">, Θέση: </w:t>
            </w:r>
            <w:r w:rsidR="00297845" w:rsidRPr="00031A84">
              <w:rPr>
                <w:rFonts w:cs="Tahoma"/>
                <w:sz w:val="18"/>
                <w:szCs w:val="18"/>
                <w:lang w:val="el-GR"/>
              </w:rPr>
              <w:t>1Η_ΠΡΟΣΚΛΗΣΗ_ΙΔΙΩΤΙΚΩΝ_ΑΛΙΕΙΑ\ΣΥΝΗΜΜΕΝΑ ΠΡΟΣΚΛΗΣΗΣ\2.ΕΝΤΥΠΑ\</w:t>
            </w:r>
            <w:r w:rsidR="00297845" w:rsidRPr="00297845">
              <w:rPr>
                <w:rFonts w:cs="Tahoma"/>
                <w:sz w:val="18"/>
                <w:szCs w:val="18"/>
                <w:lang w:val="el-GR"/>
              </w:rPr>
              <w:t>2. ΕΝΤΥΠΟ Ι_2</w:t>
            </w:r>
            <w:r w:rsidR="00297845">
              <w:rPr>
                <w:rFonts w:cs="Tahoma"/>
                <w:sz w:val="18"/>
                <w:szCs w:val="18"/>
                <w:lang w:val="el-GR"/>
              </w:rPr>
              <w:t xml:space="preserve"> </w:t>
            </w:r>
            <w:r w:rsidR="00297845" w:rsidRPr="00297845">
              <w:rPr>
                <w:rFonts w:cs="Tahoma"/>
                <w:sz w:val="18"/>
                <w:szCs w:val="18"/>
                <w:lang w:val="el-GR"/>
              </w:rPr>
              <w:t>Συμπληρωματικά στοιχεία αίτησης</w:t>
            </w:r>
          </w:p>
        </w:tc>
      </w:tr>
      <w:tr w:rsidR="00C34026" w:rsidRPr="00A9409E" w14:paraId="1D22F57D" w14:textId="77777777" w:rsidTr="00152FFA">
        <w:tc>
          <w:tcPr>
            <w:tcW w:w="222" w:type="pct"/>
            <w:vAlign w:val="center"/>
          </w:tcPr>
          <w:p w14:paraId="42EC5FA1" w14:textId="77777777" w:rsidR="00C34026" w:rsidRPr="00991B20" w:rsidRDefault="00C34026" w:rsidP="00EC010D">
            <w:pPr>
              <w:pStyle w:val="a3"/>
              <w:numPr>
                <w:ilvl w:val="0"/>
                <w:numId w:val="129"/>
              </w:numPr>
              <w:tabs>
                <w:tab w:val="left" w:pos="284"/>
              </w:tabs>
              <w:autoSpaceDE w:val="0"/>
              <w:autoSpaceDN w:val="0"/>
              <w:adjustRightInd w:val="0"/>
              <w:spacing w:before="0" w:after="0" w:line="240" w:lineRule="auto"/>
              <w:jc w:val="center"/>
              <w:rPr>
                <w:rFonts w:cs="Tahoma"/>
                <w:sz w:val="18"/>
                <w:szCs w:val="18"/>
                <w:lang w:val="el-GR"/>
              </w:rPr>
            </w:pPr>
          </w:p>
        </w:tc>
        <w:tc>
          <w:tcPr>
            <w:tcW w:w="2469" w:type="pct"/>
            <w:gridSpan w:val="2"/>
            <w:vAlign w:val="center"/>
          </w:tcPr>
          <w:p w14:paraId="011D81AD" w14:textId="77777777" w:rsidR="00C34026" w:rsidRPr="00C04907" w:rsidRDefault="00A9360D" w:rsidP="00EC010D">
            <w:pPr>
              <w:tabs>
                <w:tab w:val="left" w:pos="284"/>
              </w:tabs>
              <w:autoSpaceDE w:val="0"/>
              <w:autoSpaceDN w:val="0"/>
              <w:adjustRightInd w:val="0"/>
              <w:rPr>
                <w:rFonts w:cs="Tahoma"/>
                <w:sz w:val="18"/>
                <w:szCs w:val="18"/>
                <w:lang w:val="el-GR"/>
              </w:rPr>
            </w:pPr>
            <w:r w:rsidRPr="00A9360D">
              <w:rPr>
                <w:rFonts w:cs="Tahoma"/>
                <w:sz w:val="18"/>
                <w:szCs w:val="18"/>
                <w:lang w:val="el-GR"/>
              </w:rPr>
              <w:t xml:space="preserve">Προσφορές αναλυτικές υπογεγραμμένες από τον κατασκευαστή ή τον προμηθευτή, οι οποίες θα αποτελούν τη βάση για την κατάρτιση του προϋπολογισμού (χωρίς ΦΠΑ), συνοδευόμενες από συγκεντρωτικό πίνακα και αντίστοιχα </w:t>
            </w:r>
            <w:proofErr w:type="spellStart"/>
            <w:r w:rsidRPr="00A9360D">
              <w:rPr>
                <w:rFonts w:cs="Tahoma"/>
                <w:sz w:val="18"/>
                <w:szCs w:val="18"/>
                <w:lang w:val="el-GR"/>
              </w:rPr>
              <w:t>προσπέκτους</w:t>
            </w:r>
            <w:proofErr w:type="spellEnd"/>
            <w:r w:rsidRPr="00A9360D">
              <w:rPr>
                <w:rFonts w:cs="Tahoma"/>
                <w:sz w:val="18"/>
                <w:szCs w:val="18"/>
                <w:lang w:val="el-GR"/>
              </w:rPr>
              <w:t xml:space="preserve">. </w:t>
            </w:r>
          </w:p>
        </w:tc>
        <w:tc>
          <w:tcPr>
            <w:tcW w:w="2309" w:type="pct"/>
          </w:tcPr>
          <w:p w14:paraId="640489AF" w14:textId="77777777" w:rsidR="00C34026" w:rsidRPr="00C04907" w:rsidRDefault="00A9360D" w:rsidP="00EC010D">
            <w:pPr>
              <w:tabs>
                <w:tab w:val="left" w:pos="284"/>
              </w:tabs>
              <w:autoSpaceDE w:val="0"/>
              <w:autoSpaceDN w:val="0"/>
              <w:adjustRightInd w:val="0"/>
              <w:rPr>
                <w:rFonts w:cs="Tahoma"/>
                <w:sz w:val="18"/>
                <w:szCs w:val="18"/>
                <w:lang w:val="el-GR"/>
              </w:rPr>
            </w:pPr>
            <w:r w:rsidRPr="00A9360D">
              <w:rPr>
                <w:rFonts w:cs="Tahoma"/>
                <w:sz w:val="18"/>
                <w:szCs w:val="18"/>
                <w:lang w:val="el-GR"/>
              </w:rPr>
              <w:t>Η ημερομηνία των προσφορών δεν θα πρέπει να απέχει χρονικά πέραν του εξαμήνου από την ημερομηνία υποβολής της αίτησης χρηματοδότησης.</w:t>
            </w:r>
          </w:p>
        </w:tc>
      </w:tr>
      <w:tr w:rsidR="00B30737" w:rsidRPr="00A9409E" w14:paraId="257BFD6F" w14:textId="77777777" w:rsidTr="00152FFA">
        <w:tc>
          <w:tcPr>
            <w:tcW w:w="222" w:type="pct"/>
            <w:vAlign w:val="center"/>
          </w:tcPr>
          <w:p w14:paraId="61308577" w14:textId="77777777" w:rsidR="00B30737" w:rsidRPr="00991B20" w:rsidRDefault="00B30737" w:rsidP="00B30737">
            <w:pPr>
              <w:pStyle w:val="a3"/>
              <w:numPr>
                <w:ilvl w:val="0"/>
                <w:numId w:val="129"/>
              </w:numPr>
              <w:tabs>
                <w:tab w:val="left" w:pos="284"/>
              </w:tabs>
              <w:autoSpaceDE w:val="0"/>
              <w:autoSpaceDN w:val="0"/>
              <w:adjustRightInd w:val="0"/>
              <w:spacing w:before="0" w:after="0" w:line="240" w:lineRule="auto"/>
              <w:jc w:val="center"/>
              <w:rPr>
                <w:rFonts w:cs="Tahoma"/>
                <w:sz w:val="18"/>
                <w:szCs w:val="18"/>
                <w:lang w:val="el-GR"/>
              </w:rPr>
            </w:pPr>
          </w:p>
        </w:tc>
        <w:tc>
          <w:tcPr>
            <w:tcW w:w="2469" w:type="pct"/>
            <w:gridSpan w:val="2"/>
            <w:vAlign w:val="center"/>
          </w:tcPr>
          <w:p w14:paraId="1D7D03E5" w14:textId="77777777" w:rsidR="00B30737" w:rsidRPr="00A9360D" w:rsidRDefault="00B30737" w:rsidP="00B30737">
            <w:pPr>
              <w:tabs>
                <w:tab w:val="left" w:pos="284"/>
              </w:tabs>
              <w:autoSpaceDE w:val="0"/>
              <w:autoSpaceDN w:val="0"/>
              <w:adjustRightInd w:val="0"/>
              <w:rPr>
                <w:rFonts w:cs="Tahoma"/>
                <w:sz w:val="18"/>
                <w:szCs w:val="18"/>
                <w:lang w:val="el-GR"/>
              </w:rPr>
            </w:pPr>
            <w:r>
              <w:rPr>
                <w:sz w:val="18"/>
                <w:szCs w:val="18"/>
                <w:lang w:val="el-GR"/>
              </w:rPr>
              <w:t>Βεβαίωση του οικείου ασφαλιστικού φορέα</w:t>
            </w:r>
            <w:r w:rsidRPr="00140844">
              <w:rPr>
                <w:lang w:val="el-GR"/>
              </w:rPr>
              <w:t xml:space="preserve"> </w:t>
            </w:r>
            <w:r w:rsidRPr="00140844">
              <w:rPr>
                <w:sz w:val="18"/>
                <w:szCs w:val="18"/>
                <w:lang w:val="el-GR"/>
              </w:rPr>
              <w:t>από την οποία να προκύπτει η χρονική διάρκεια της ασφάλισης</w:t>
            </w:r>
            <w:r>
              <w:rPr>
                <w:sz w:val="18"/>
                <w:szCs w:val="18"/>
                <w:lang w:val="el-GR"/>
              </w:rPr>
              <w:t>.</w:t>
            </w:r>
          </w:p>
        </w:tc>
        <w:tc>
          <w:tcPr>
            <w:tcW w:w="2309" w:type="pct"/>
          </w:tcPr>
          <w:p w14:paraId="600B1D9D" w14:textId="77777777" w:rsidR="00B30737" w:rsidRPr="00A9360D" w:rsidRDefault="00B30737" w:rsidP="00B30737">
            <w:pPr>
              <w:tabs>
                <w:tab w:val="left" w:pos="284"/>
              </w:tabs>
              <w:autoSpaceDE w:val="0"/>
              <w:autoSpaceDN w:val="0"/>
              <w:adjustRightInd w:val="0"/>
              <w:rPr>
                <w:rFonts w:cs="Tahoma"/>
                <w:sz w:val="18"/>
                <w:szCs w:val="18"/>
                <w:lang w:val="el-GR"/>
              </w:rPr>
            </w:pPr>
            <w:r>
              <w:rPr>
                <w:rFonts w:cs="Tahoma"/>
                <w:sz w:val="18"/>
                <w:szCs w:val="18"/>
                <w:lang w:val="el-GR"/>
              </w:rPr>
              <w:t xml:space="preserve">Προσκομίζεται από το δυνητικό δικαιούχο για την απόδειξη της </w:t>
            </w:r>
            <w:r w:rsidRPr="00B30737">
              <w:rPr>
                <w:rFonts w:cs="Tahoma"/>
                <w:sz w:val="18"/>
                <w:szCs w:val="18"/>
                <w:lang w:val="el-GR"/>
              </w:rPr>
              <w:t>επαγγελματικής εμπειρία</w:t>
            </w:r>
            <w:r>
              <w:rPr>
                <w:rFonts w:cs="Tahoma"/>
                <w:sz w:val="18"/>
                <w:szCs w:val="18"/>
                <w:lang w:val="el-GR"/>
              </w:rPr>
              <w:t>ς</w:t>
            </w:r>
            <w:r w:rsidRPr="00B30737">
              <w:rPr>
                <w:rFonts w:cs="Tahoma"/>
                <w:sz w:val="18"/>
                <w:szCs w:val="18"/>
                <w:lang w:val="el-GR"/>
              </w:rPr>
              <w:t xml:space="preserve"> σε παρόμοιας φύσης έργα/πράξεις</w:t>
            </w:r>
            <w:r>
              <w:rPr>
                <w:rFonts w:cs="Tahoma"/>
                <w:sz w:val="18"/>
                <w:szCs w:val="18"/>
                <w:lang w:val="el-GR"/>
              </w:rPr>
              <w:t xml:space="preserve"> για την εξέταση του κριτηρίου Β4 26 επιχειρησιακή ικανότητα δικαιούχου</w:t>
            </w:r>
            <w:r w:rsidR="00EC3412">
              <w:rPr>
                <w:rFonts w:cs="Tahoma"/>
                <w:sz w:val="18"/>
                <w:szCs w:val="18"/>
                <w:lang w:val="el-GR"/>
              </w:rPr>
              <w:t>.</w:t>
            </w:r>
          </w:p>
        </w:tc>
      </w:tr>
      <w:tr w:rsidR="00B30737" w:rsidRPr="00A9409E" w14:paraId="0392F1E2" w14:textId="77777777" w:rsidTr="00152FFA">
        <w:tc>
          <w:tcPr>
            <w:tcW w:w="222" w:type="pct"/>
            <w:vAlign w:val="center"/>
          </w:tcPr>
          <w:p w14:paraId="20B6464C" w14:textId="77777777" w:rsidR="00B30737" w:rsidRPr="00991B20" w:rsidRDefault="00B30737" w:rsidP="00B30737">
            <w:pPr>
              <w:pStyle w:val="a3"/>
              <w:numPr>
                <w:ilvl w:val="0"/>
                <w:numId w:val="129"/>
              </w:numPr>
              <w:tabs>
                <w:tab w:val="left" w:pos="284"/>
              </w:tabs>
              <w:autoSpaceDE w:val="0"/>
              <w:autoSpaceDN w:val="0"/>
              <w:adjustRightInd w:val="0"/>
              <w:spacing w:before="0" w:after="0" w:line="240" w:lineRule="auto"/>
              <w:jc w:val="center"/>
              <w:rPr>
                <w:rFonts w:cs="Tahoma"/>
                <w:sz w:val="18"/>
                <w:szCs w:val="18"/>
                <w:lang w:val="el-GR"/>
              </w:rPr>
            </w:pPr>
            <w:bookmarkStart w:id="138" w:name="_Hlk83123380"/>
          </w:p>
        </w:tc>
        <w:tc>
          <w:tcPr>
            <w:tcW w:w="2469" w:type="pct"/>
            <w:gridSpan w:val="2"/>
            <w:vAlign w:val="center"/>
          </w:tcPr>
          <w:p w14:paraId="0BB38337" w14:textId="77777777" w:rsidR="00B30737" w:rsidRPr="00A9360D" w:rsidRDefault="00B30737" w:rsidP="00B30737">
            <w:pPr>
              <w:tabs>
                <w:tab w:val="left" w:pos="284"/>
              </w:tabs>
              <w:autoSpaceDE w:val="0"/>
              <w:autoSpaceDN w:val="0"/>
              <w:adjustRightInd w:val="0"/>
              <w:rPr>
                <w:rFonts w:cs="Tahoma"/>
                <w:sz w:val="18"/>
                <w:szCs w:val="18"/>
                <w:lang w:val="el-GR"/>
              </w:rPr>
            </w:pPr>
            <w:r>
              <w:rPr>
                <w:sz w:val="18"/>
                <w:szCs w:val="18"/>
                <w:lang w:val="el-GR"/>
              </w:rPr>
              <w:t>Αντίγραφα τίτλων σπουδών ΑΕΙ/ΤΕΙ, ΙΕΚ ή ΕΠΑΣ σχετικό με τη φύση της πρότασης</w:t>
            </w:r>
          </w:p>
        </w:tc>
        <w:tc>
          <w:tcPr>
            <w:tcW w:w="2309" w:type="pct"/>
          </w:tcPr>
          <w:p w14:paraId="00BD91E7" w14:textId="77777777" w:rsidR="00B30737" w:rsidRPr="00A9360D" w:rsidRDefault="00EC3412" w:rsidP="00B30737">
            <w:pPr>
              <w:tabs>
                <w:tab w:val="left" w:pos="284"/>
              </w:tabs>
              <w:autoSpaceDE w:val="0"/>
              <w:autoSpaceDN w:val="0"/>
              <w:adjustRightInd w:val="0"/>
              <w:rPr>
                <w:rFonts w:cs="Tahoma"/>
                <w:sz w:val="18"/>
                <w:szCs w:val="18"/>
                <w:lang w:val="el-GR"/>
              </w:rPr>
            </w:pPr>
            <w:r w:rsidRPr="00EC3412">
              <w:rPr>
                <w:rFonts w:cs="Tahoma"/>
                <w:sz w:val="18"/>
                <w:szCs w:val="18"/>
                <w:lang w:val="el-GR"/>
              </w:rPr>
              <w:t>Προσκομίζεται από το δυνητικό δικαιούχο για την τεκμηρίωση της εκπαιδευτικής του εμπειρίας</w:t>
            </w:r>
            <w:r>
              <w:rPr>
                <w:rFonts w:cs="Tahoma"/>
                <w:sz w:val="18"/>
                <w:szCs w:val="18"/>
                <w:lang w:val="el-GR"/>
              </w:rPr>
              <w:t xml:space="preserve"> για την εξέταση του κριτηρίου Β4 26 επιχειρησιακή ικανότητα δικαιούχου.</w:t>
            </w:r>
          </w:p>
        </w:tc>
      </w:tr>
      <w:bookmarkEnd w:id="138"/>
      <w:tr w:rsidR="00B30737" w:rsidRPr="00A9409E" w14:paraId="6C392117" w14:textId="77777777" w:rsidTr="00152FFA">
        <w:tc>
          <w:tcPr>
            <w:tcW w:w="222" w:type="pct"/>
            <w:vAlign w:val="center"/>
          </w:tcPr>
          <w:p w14:paraId="37562FF6" w14:textId="77777777" w:rsidR="00B30737" w:rsidRPr="00991B20" w:rsidRDefault="00B30737" w:rsidP="00B30737">
            <w:pPr>
              <w:pStyle w:val="a3"/>
              <w:numPr>
                <w:ilvl w:val="0"/>
                <w:numId w:val="129"/>
              </w:numPr>
              <w:tabs>
                <w:tab w:val="left" w:pos="284"/>
              </w:tabs>
              <w:autoSpaceDE w:val="0"/>
              <w:autoSpaceDN w:val="0"/>
              <w:adjustRightInd w:val="0"/>
              <w:spacing w:before="0" w:after="0" w:line="240" w:lineRule="auto"/>
              <w:jc w:val="center"/>
              <w:rPr>
                <w:rFonts w:cs="Tahoma"/>
                <w:sz w:val="18"/>
                <w:szCs w:val="18"/>
                <w:lang w:val="el-GR"/>
              </w:rPr>
            </w:pPr>
          </w:p>
        </w:tc>
        <w:tc>
          <w:tcPr>
            <w:tcW w:w="2469" w:type="pct"/>
            <w:gridSpan w:val="2"/>
            <w:vAlign w:val="center"/>
          </w:tcPr>
          <w:p w14:paraId="007AD2EF" w14:textId="77777777" w:rsidR="00B30737" w:rsidRPr="00A9360D" w:rsidRDefault="00B30737" w:rsidP="00B30737">
            <w:pPr>
              <w:tabs>
                <w:tab w:val="left" w:pos="284"/>
              </w:tabs>
              <w:autoSpaceDE w:val="0"/>
              <w:autoSpaceDN w:val="0"/>
              <w:adjustRightInd w:val="0"/>
              <w:rPr>
                <w:rFonts w:cs="Tahoma"/>
                <w:sz w:val="18"/>
                <w:szCs w:val="18"/>
                <w:lang w:val="el-GR"/>
              </w:rPr>
            </w:pPr>
            <w:r>
              <w:rPr>
                <w:sz w:val="18"/>
                <w:szCs w:val="18"/>
                <w:lang w:val="el-GR"/>
              </w:rPr>
              <w:t>Βεβαιώσεις επαγγελματικής κατάρτισης ή συμμετοχής σε επιμορφωτικά σεμινάρια</w:t>
            </w:r>
          </w:p>
        </w:tc>
        <w:tc>
          <w:tcPr>
            <w:tcW w:w="2309" w:type="pct"/>
          </w:tcPr>
          <w:p w14:paraId="02FAD7E5" w14:textId="77777777" w:rsidR="00B30737" w:rsidRPr="00A9360D" w:rsidRDefault="00EC3412" w:rsidP="00B30737">
            <w:pPr>
              <w:tabs>
                <w:tab w:val="left" w:pos="284"/>
              </w:tabs>
              <w:autoSpaceDE w:val="0"/>
              <w:autoSpaceDN w:val="0"/>
              <w:adjustRightInd w:val="0"/>
              <w:rPr>
                <w:rFonts w:cs="Tahoma"/>
                <w:sz w:val="18"/>
                <w:szCs w:val="18"/>
                <w:lang w:val="el-GR"/>
              </w:rPr>
            </w:pPr>
            <w:r w:rsidRPr="00EC3412">
              <w:rPr>
                <w:rFonts w:cs="Tahoma"/>
                <w:sz w:val="18"/>
                <w:szCs w:val="18"/>
                <w:lang w:val="el-GR"/>
              </w:rPr>
              <w:t>Προσκομίζεται από το δυνητικό δικαιούχο για την τεκμηρίωση της εκπαιδευτικής του εμπειρίας για την εξέταση του κριτηρίου Β4 26 επιχειρησιακή ικανότητα δικαιούχου.</w:t>
            </w:r>
          </w:p>
        </w:tc>
      </w:tr>
    </w:tbl>
    <w:p w14:paraId="66B75DD5" w14:textId="77777777" w:rsidR="00C34026" w:rsidRDefault="00C34026">
      <w:pPr>
        <w:rPr>
          <w:lang w:val="el-GR"/>
        </w:rPr>
      </w:pPr>
    </w:p>
    <w:p w14:paraId="2397AA3E" w14:textId="77777777" w:rsidR="007119F1" w:rsidRPr="002B1C21" w:rsidRDefault="007119F1" w:rsidP="00AD564A">
      <w:pPr>
        <w:rPr>
          <w:lang w:val="el-GR"/>
        </w:rPr>
        <w:sectPr w:rsidR="007119F1" w:rsidRPr="002B1C21" w:rsidSect="00EC5A51">
          <w:footerReference w:type="default" r:id="rId25"/>
          <w:pgSz w:w="16838" w:h="11906" w:orient="landscape" w:code="9"/>
          <w:pgMar w:top="1797" w:right="1440" w:bottom="1797" w:left="1440" w:header="709" w:footer="709" w:gutter="0"/>
          <w:cols w:space="708"/>
          <w:docGrid w:linePitch="360"/>
        </w:sectPr>
      </w:pPr>
    </w:p>
    <w:p w14:paraId="0C6ADBA7" w14:textId="77777777" w:rsidR="00317B0C" w:rsidRDefault="007577EF" w:rsidP="00E57FCB">
      <w:pPr>
        <w:pStyle w:val="4"/>
        <w:numPr>
          <w:ilvl w:val="1"/>
          <w:numId w:val="114"/>
        </w:numPr>
        <w:rPr>
          <w:lang w:val="el-GR"/>
        </w:rPr>
      </w:pPr>
      <w:bookmarkStart w:id="139" w:name="_Toc80818058"/>
      <w:r>
        <w:rPr>
          <w:lang w:val="el-GR"/>
        </w:rPr>
        <w:lastRenderedPageBreak/>
        <w:t>Διαδικασία Αξιολόγησης Αιτήσεων Χρηματοδότησης</w:t>
      </w:r>
      <w:bookmarkEnd w:id="139"/>
    </w:p>
    <w:p w14:paraId="7A7941F3" w14:textId="77777777" w:rsidR="002D4CB2" w:rsidRDefault="002D4CB2" w:rsidP="00E85740">
      <w:pPr>
        <w:spacing w:line="276" w:lineRule="auto"/>
        <w:rPr>
          <w:lang w:val="el-GR"/>
        </w:rPr>
      </w:pPr>
    </w:p>
    <w:p w14:paraId="18E3EE88" w14:textId="77777777" w:rsidR="002D4CB2" w:rsidRPr="002D4CB2" w:rsidRDefault="002D4CB2" w:rsidP="00C04907">
      <w:pPr>
        <w:spacing w:before="120" w:after="120" w:line="240" w:lineRule="auto"/>
        <w:ind w:firstLine="567"/>
        <w:jc w:val="both"/>
        <w:rPr>
          <w:lang w:val="el-GR"/>
        </w:rPr>
      </w:pPr>
      <w:r w:rsidRPr="002D4CB2">
        <w:rPr>
          <w:lang w:val="el-GR"/>
        </w:rPr>
        <w:t xml:space="preserve">Η αξιολόγηση των αιτήσεων χρηματοδότησης διενεργείται μέσω του ΠΣΚΕ, από τον </w:t>
      </w:r>
      <w:proofErr w:type="spellStart"/>
      <w:r w:rsidRPr="002D4CB2">
        <w:rPr>
          <w:lang w:val="el-GR"/>
        </w:rPr>
        <w:t>αξιολογητή</w:t>
      </w:r>
      <w:proofErr w:type="spellEnd"/>
      <w:r w:rsidRPr="002D4CB2">
        <w:rPr>
          <w:lang w:val="el-GR"/>
        </w:rPr>
        <w:t>/</w:t>
      </w:r>
      <w:proofErr w:type="spellStart"/>
      <w:r w:rsidRPr="002D4CB2">
        <w:rPr>
          <w:lang w:val="el-GR"/>
        </w:rPr>
        <w:t>τές</w:t>
      </w:r>
      <w:proofErr w:type="spellEnd"/>
      <w:r w:rsidRPr="002D4CB2">
        <w:rPr>
          <w:lang w:val="el-GR"/>
        </w:rPr>
        <w:t xml:space="preserve"> του ΕΦ </w:t>
      </w:r>
      <w:r>
        <w:rPr>
          <w:lang w:val="el-GR"/>
        </w:rPr>
        <w:t xml:space="preserve">Δίκτυο Συνεργασίας Δήμων ΠΕ Νήσων Αττικής </w:t>
      </w:r>
      <w:r w:rsidRPr="002D4CB2">
        <w:rPr>
          <w:lang w:val="el-GR"/>
        </w:rPr>
        <w:t xml:space="preserve">και σύμφωνα με τις αρμοδιότητες της ΥΑ </w:t>
      </w:r>
      <w:r w:rsidR="00915D1B" w:rsidRPr="00915D1B">
        <w:rPr>
          <w:lang w:val="el-GR"/>
        </w:rPr>
        <w:t>με αριθ. 1126/24-04-2019</w:t>
      </w:r>
      <w:r w:rsidR="00915D1B">
        <w:rPr>
          <w:lang w:val="el-GR"/>
        </w:rPr>
        <w:t xml:space="preserve"> </w:t>
      </w:r>
      <w:r w:rsidR="00915D1B" w:rsidRPr="00915D1B">
        <w:rPr>
          <w:lang w:val="el-GR"/>
        </w:rPr>
        <w:t xml:space="preserve">Υπουργική Απόφαση (ΦΕΚ Β’ 1760/2019) </w:t>
      </w:r>
      <w:r w:rsidRPr="002D4CB2">
        <w:rPr>
          <w:lang w:val="el-GR"/>
        </w:rPr>
        <w:t>ορισμού του ΕΦ, διασφαλίζοντας ότι οι εμπλεκόμενοι στη διαδικασία αξιολόγησης διαθέτουν τα κατάλληλα τυπικά και ουσιαστικά προσόντα. Επιπλέον, διασφαλίζει ότι τα όργανα αξιολόγησης δεν έχουν, άμεσα ή έμμεσα, «ιδιωτικό συμφέρον», ήτοι οικονομικό ή άλλο προσωπικό συμφέρον στο αποτέλεσμα της διαδικασίας αξιολόγησης, το οποίο μπορεί να θεωρηθεί ότι πλήττει την αμερόληπτη και αντικειμενική εκτέλεση των καθηκόντων τους, μέσω υποβολής σχετικής δήλωσης μη σύγκρουσης συμφερόντων.</w:t>
      </w:r>
    </w:p>
    <w:p w14:paraId="7B429691" w14:textId="77777777" w:rsidR="002D4CB2" w:rsidRPr="002D4CB2" w:rsidRDefault="002D4CB2" w:rsidP="00C04907">
      <w:pPr>
        <w:spacing w:before="120" w:after="120" w:line="240" w:lineRule="auto"/>
        <w:ind w:firstLine="567"/>
        <w:jc w:val="both"/>
        <w:rPr>
          <w:lang w:val="el-GR"/>
        </w:rPr>
      </w:pPr>
      <w:r w:rsidRPr="002D4CB2">
        <w:rPr>
          <w:lang w:val="el-GR"/>
        </w:rPr>
        <w:t xml:space="preserve">Η αξιολόγηση γίνεται με βάση την εγκεκριμένη μεθοδολογία και τα εγκεκριμένα κριτήρια από την Επιτροπή Παρακολούθησης του ΕΠΑΛΘ, τα οποία επισυνάπτονται στην παρούσα πρόσκληση </w:t>
      </w:r>
      <w:r w:rsidR="00915D1B">
        <w:rPr>
          <w:lang w:val="el-GR"/>
        </w:rPr>
        <w:t xml:space="preserve">έγγραφο 2.3 του Πίνακα </w:t>
      </w:r>
      <w:r w:rsidR="00BE44F8">
        <w:rPr>
          <w:lang w:val="el-GR"/>
        </w:rPr>
        <w:t>Συνοδευτικά έγγραφα Πρόσκλησης της Ενότητας 3.</w:t>
      </w:r>
    </w:p>
    <w:p w14:paraId="44973D99" w14:textId="77777777" w:rsidR="002D4CB2" w:rsidRPr="00915D1B" w:rsidRDefault="002D4CB2" w:rsidP="00F47F6C">
      <w:pPr>
        <w:pStyle w:val="a3"/>
        <w:numPr>
          <w:ilvl w:val="0"/>
          <w:numId w:val="21"/>
        </w:numPr>
        <w:spacing w:line="240" w:lineRule="auto"/>
        <w:rPr>
          <w:lang w:val="el-GR"/>
        </w:rPr>
      </w:pPr>
      <w:r w:rsidRPr="00915D1B">
        <w:rPr>
          <w:lang w:val="el-GR"/>
        </w:rPr>
        <w:t>δεν εισάγουν διακρίσεις και είναι διαφανή</w:t>
      </w:r>
    </w:p>
    <w:p w14:paraId="7922F969" w14:textId="77777777" w:rsidR="002D4CB2" w:rsidRPr="00915D1B" w:rsidRDefault="002D4CB2" w:rsidP="00F47F6C">
      <w:pPr>
        <w:pStyle w:val="a3"/>
        <w:numPr>
          <w:ilvl w:val="0"/>
          <w:numId w:val="21"/>
        </w:numPr>
        <w:spacing w:line="240" w:lineRule="auto"/>
        <w:rPr>
          <w:lang w:val="el-GR"/>
        </w:rPr>
      </w:pPr>
      <w:r w:rsidRPr="00915D1B">
        <w:rPr>
          <w:lang w:val="el-GR"/>
        </w:rPr>
        <w:t>διασφαλίζουν τη συμβολή των πράξεων στην επίτευξη των ειδικών στόχων και αποτελεσμάτων της Προτεραιότητας 4 του ΕΠΑΛΘ</w:t>
      </w:r>
    </w:p>
    <w:p w14:paraId="4DC72163" w14:textId="77777777" w:rsidR="002D4CB2" w:rsidRPr="00915D1B" w:rsidRDefault="002D4CB2" w:rsidP="00F47F6C">
      <w:pPr>
        <w:pStyle w:val="a3"/>
        <w:numPr>
          <w:ilvl w:val="0"/>
          <w:numId w:val="21"/>
        </w:numPr>
        <w:spacing w:line="240" w:lineRule="auto"/>
        <w:rPr>
          <w:lang w:val="el-GR"/>
        </w:rPr>
      </w:pPr>
      <w:r w:rsidRPr="00915D1B">
        <w:rPr>
          <w:lang w:val="el-GR"/>
        </w:rPr>
        <w:t xml:space="preserve">λαμβάνουν υπόψη την προώθηση της ισότητας μεταξύ ανδρών και γυναικών και τηρούν τις αρχές της βιώσιμης ανάπτυξης όπως ορίζεται στα άρθρα 7 και 8 του Κανονισμού (ΕΕ) 1303/2013. </w:t>
      </w:r>
    </w:p>
    <w:p w14:paraId="6B58B0B3" w14:textId="77777777" w:rsidR="002D4CB2" w:rsidRPr="002D4CB2" w:rsidRDefault="002D4CB2" w:rsidP="00C04907">
      <w:pPr>
        <w:spacing w:before="120" w:after="120" w:line="240" w:lineRule="auto"/>
        <w:ind w:firstLine="567"/>
        <w:jc w:val="both"/>
        <w:rPr>
          <w:lang w:val="el-GR"/>
        </w:rPr>
      </w:pPr>
      <w:r w:rsidRPr="002D4CB2">
        <w:rPr>
          <w:lang w:val="el-GR"/>
        </w:rPr>
        <w:t xml:space="preserve">Η αξιολόγηση των αιτήσεων είναι </w:t>
      </w:r>
      <w:r w:rsidRPr="002D4CB2">
        <w:rPr>
          <w:b/>
          <w:lang w:val="el-GR"/>
        </w:rPr>
        <w:t>συγκριτική</w:t>
      </w:r>
      <w:r w:rsidRPr="002D4CB2">
        <w:rPr>
          <w:lang w:val="el-GR"/>
        </w:rPr>
        <w:t xml:space="preserve"> και πραγματοποιείται σε δύο στάδια από τα αρμόδια στελέχη του ΕΦ.</w:t>
      </w:r>
    </w:p>
    <w:p w14:paraId="447FA5C8" w14:textId="77777777" w:rsidR="002D4CB2" w:rsidRPr="002D4CB2" w:rsidRDefault="002D4CB2" w:rsidP="00C04907">
      <w:pPr>
        <w:spacing w:before="120" w:after="120" w:line="240" w:lineRule="auto"/>
        <w:jc w:val="both"/>
        <w:rPr>
          <w:lang w:val="el-GR"/>
        </w:rPr>
      </w:pPr>
      <w:bookmarkStart w:id="140" w:name="_Hlk81685802"/>
      <w:r w:rsidRPr="002D4CB2">
        <w:rPr>
          <w:b/>
          <w:u w:val="single"/>
          <w:lang w:val="el-GR"/>
        </w:rPr>
        <w:t>Στάδιο Α:</w:t>
      </w:r>
      <w:r w:rsidRPr="002D4CB2">
        <w:rPr>
          <w:u w:val="single"/>
          <w:lang w:val="el-GR"/>
        </w:rPr>
        <w:t xml:space="preserve"> Έλεγχος πληρότητας δικαιολογητικών και επιλεξιμότητας Πράξεων</w:t>
      </w:r>
      <w:r w:rsidRPr="002D4CB2">
        <w:rPr>
          <w:lang w:val="el-GR"/>
        </w:rPr>
        <w:t>.</w:t>
      </w:r>
    </w:p>
    <w:bookmarkEnd w:id="140"/>
    <w:p w14:paraId="7007D314" w14:textId="77777777" w:rsidR="002D4CB2" w:rsidRPr="002D4CB2" w:rsidRDefault="002D4CB2" w:rsidP="00C04907">
      <w:pPr>
        <w:spacing w:before="120" w:after="120" w:line="240" w:lineRule="auto"/>
        <w:ind w:firstLine="567"/>
        <w:jc w:val="both"/>
        <w:rPr>
          <w:lang w:val="el-GR"/>
        </w:rPr>
      </w:pPr>
      <w:r w:rsidRPr="002D4CB2">
        <w:rPr>
          <w:lang w:val="el-GR"/>
        </w:rPr>
        <w:t>Κατά το στάδιο αυτό, και εφόσον κριθεί αναγκαίο, ο ΕΦ</w:t>
      </w:r>
      <w:r w:rsidR="00915D1B">
        <w:rPr>
          <w:lang w:val="el-GR"/>
        </w:rPr>
        <w:t xml:space="preserve"> Δίκτυο Συνεργασίας Δήμων ΠΕ Νήσων Αττικής</w:t>
      </w:r>
      <w:r w:rsidRPr="002D4CB2">
        <w:rPr>
          <w:lang w:val="el-GR"/>
        </w:rPr>
        <w:t xml:space="preserve"> δύναται να ζητήσει, μέσω ηλεκτρονικού ταχυδρομείου, από τον αιτούντα δικαιούχο την υποβολή διευκρινήσεων ή/και συμπληρωματικών στοιχείων. Οι διευκρινήσεις ή/και τα συμπληρωματικά στοιχεία οφείλεται να υποβληθούν εντός επτά (7) εργάσιμων ημερών από την ημερομηνία παράδοσης του σχετικού εγγράφου του ΕΦ (αποδεικτικό παράδοσης ηλεκτρονικού ταχυδρομείου). Με την υποβολή τους, η αίτηση ελέγχεται εκ νέου ως προς την πληρότητά της. Εάν παρέλθει η προθεσμία που έχει χορηγηθεί και δεν υποβληθεί το σύνολο των πρόσθετων ζητηθέντων στοιχείων, η αίτηση θεωρείται μη πλήρης. </w:t>
      </w:r>
    </w:p>
    <w:p w14:paraId="773995E8" w14:textId="77777777" w:rsidR="002D4CB2" w:rsidRPr="002D4CB2" w:rsidRDefault="002D4CB2" w:rsidP="00C04907">
      <w:pPr>
        <w:spacing w:before="120" w:after="120" w:line="240" w:lineRule="auto"/>
        <w:ind w:firstLine="567"/>
        <w:jc w:val="both"/>
        <w:rPr>
          <w:lang w:val="el-GR"/>
        </w:rPr>
      </w:pPr>
      <w:r w:rsidRPr="002D4CB2">
        <w:rPr>
          <w:lang w:val="el-GR"/>
        </w:rPr>
        <w:t>Συμπληρωματικά στοιχεία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χρηματοδότησης, ενώ 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χρηματοδότησης.</w:t>
      </w:r>
    </w:p>
    <w:p w14:paraId="7738D7FE" w14:textId="77777777" w:rsidR="002D4CB2" w:rsidRPr="002D4CB2" w:rsidRDefault="002D4CB2" w:rsidP="00C04907">
      <w:pPr>
        <w:spacing w:before="120" w:after="120" w:line="240" w:lineRule="auto"/>
        <w:ind w:firstLine="567"/>
        <w:jc w:val="both"/>
        <w:rPr>
          <w:lang w:val="el-GR"/>
        </w:rPr>
      </w:pPr>
      <w:r w:rsidRPr="002D4CB2">
        <w:rPr>
          <w:lang w:val="el-GR"/>
        </w:rPr>
        <w:t>Σε κάθε περίπτωση τα παραπάνω υποβάλλονται στον ΕΦ και συμπληρώνουν τον φάκελο της αίτησης χρηματοδότησης.</w:t>
      </w:r>
    </w:p>
    <w:p w14:paraId="5AC32F12" w14:textId="77777777" w:rsidR="002D4CB2" w:rsidRPr="002D4CB2" w:rsidRDefault="002D4CB2" w:rsidP="00C04907">
      <w:pPr>
        <w:spacing w:before="120" w:after="120" w:line="240" w:lineRule="auto"/>
        <w:jc w:val="both"/>
        <w:rPr>
          <w:u w:val="single"/>
          <w:lang w:val="el-GR"/>
        </w:rPr>
      </w:pPr>
      <w:r w:rsidRPr="002D4CB2">
        <w:rPr>
          <w:b/>
          <w:u w:val="single"/>
          <w:lang w:val="el-GR"/>
        </w:rPr>
        <w:t>Στάδιο Β:</w:t>
      </w:r>
      <w:r w:rsidRPr="002D4CB2">
        <w:rPr>
          <w:u w:val="single"/>
          <w:lang w:val="el-GR"/>
        </w:rPr>
        <w:t xml:space="preserve"> Αξιολόγηση των Προτάσεων ανά Ομάδα Κριτηρίων</w:t>
      </w:r>
    </w:p>
    <w:p w14:paraId="0CF1B2DD" w14:textId="77777777" w:rsidR="002D4CB2" w:rsidRPr="002D4CB2" w:rsidRDefault="002D4CB2" w:rsidP="00C04907">
      <w:pPr>
        <w:spacing w:before="120" w:after="120" w:line="240" w:lineRule="auto"/>
        <w:ind w:firstLine="567"/>
        <w:jc w:val="both"/>
        <w:rPr>
          <w:lang w:val="el-GR"/>
        </w:rPr>
      </w:pPr>
      <w:r w:rsidRPr="002D4CB2">
        <w:rPr>
          <w:lang w:val="el-GR"/>
        </w:rPr>
        <w:t xml:space="preserve">Κατά το στάδιο αυτό ο ΕΦ προβαίνει σε αξιολόγηση και βαθμολόγηση των κριτηρίων και εφόσον κριθεί αναγκαίο, ο ΕΦ δύναται να προβεί στη διασταύρωση / επιβεβαίωση των υποβληθέντων στοιχείων ή/και να ζητήσει, μέσω ηλεκτρονικού ταχυδρομείου, από το δικαιούχο την υποβολή συμπληρωματικών / διευκρινιστικών στοιχείων. Τα απαιτούμενα συμπληρωματικά στοιχεία θα πρέπει να υποβληθούν εντός δέκα (10) εργάσιμων ημερών από την ημερομηνία παράδοσης του σχετικού εγγράφου του ΕΦ (αποδεικτικό παράδοσης ηλεκτρονικού ταχυδρομείου). Με την </w:t>
      </w:r>
      <w:r w:rsidRPr="002D4CB2">
        <w:rPr>
          <w:lang w:val="el-GR"/>
        </w:rPr>
        <w:lastRenderedPageBreak/>
        <w:t>υποβολή των συμπληρωματικών στοιχείων, η αίτηση αξιολογείται και βαθμολογείται ως προς τα κριτήρια επιλογής Πράξεων. Εάν παρέλθει η προθεσμία που έχει χορηγηθεί και δεν υποβληθούν τα πρόσθετα ζητηθέντα στοιχεία, η αξιολόγηση και βαθμολόγηση της αίτησης ολοκληρώνεται σύμφωνα με τα διαθέσιμα στοιχεία του φακέλου.</w:t>
      </w:r>
    </w:p>
    <w:p w14:paraId="2F677C49" w14:textId="77777777" w:rsidR="002D4CB2" w:rsidRPr="002D4CB2" w:rsidRDefault="002D4CB2" w:rsidP="00C04907">
      <w:pPr>
        <w:spacing w:before="120" w:after="120" w:line="240" w:lineRule="auto"/>
        <w:ind w:firstLine="567"/>
        <w:jc w:val="both"/>
        <w:rPr>
          <w:lang w:val="el-GR"/>
        </w:rPr>
      </w:pPr>
      <w:r w:rsidRPr="002D4CB2">
        <w:rPr>
          <w:lang w:val="el-GR"/>
        </w:rPr>
        <w:t xml:space="preserve">Με την ολοκλήρωση των ανωτέρω σταδίων εκ μέρους του αρμόδιου </w:t>
      </w:r>
      <w:proofErr w:type="spellStart"/>
      <w:r w:rsidRPr="002D4CB2">
        <w:rPr>
          <w:lang w:val="el-GR"/>
        </w:rPr>
        <w:t>αξιολογητή</w:t>
      </w:r>
      <w:proofErr w:type="spellEnd"/>
      <w:r w:rsidRPr="002D4CB2">
        <w:rPr>
          <w:lang w:val="el-GR"/>
        </w:rPr>
        <w:t>/</w:t>
      </w:r>
      <w:proofErr w:type="spellStart"/>
      <w:r w:rsidRPr="002D4CB2">
        <w:rPr>
          <w:lang w:val="el-GR"/>
        </w:rPr>
        <w:t>τών</w:t>
      </w:r>
      <w:proofErr w:type="spellEnd"/>
      <w:r w:rsidRPr="002D4CB2">
        <w:rPr>
          <w:lang w:val="el-GR"/>
        </w:rPr>
        <w:t xml:space="preserve">, και εφόσον έχει ελεγχθεί το καθεστώς </w:t>
      </w:r>
      <w:r w:rsidRPr="002D4CB2">
        <w:t>d</w:t>
      </w:r>
      <w:r w:rsidRPr="002D4CB2">
        <w:rPr>
          <w:lang w:val="el-GR"/>
        </w:rPr>
        <w:t xml:space="preserve">e </w:t>
      </w:r>
      <w:proofErr w:type="spellStart"/>
      <w:r w:rsidRPr="002D4CB2">
        <w:rPr>
          <w:lang w:val="el-GR"/>
        </w:rPr>
        <w:t>minimis</w:t>
      </w:r>
      <w:proofErr w:type="spellEnd"/>
      <w:r w:rsidRPr="002D4CB2">
        <w:rPr>
          <w:lang w:val="el-GR"/>
        </w:rPr>
        <w:t xml:space="preserve"> (όπου αυτό απαιτείται) μέσω Υπεύθυνης Δήλωσης καθώς και μέσω του Πληροφοριακού Συστήματος Σώρευσης Κρατικών Ενισχύσεων (</w:t>
      </w:r>
      <w:hyperlink r:id="rId26" w:history="1">
        <w:r w:rsidRPr="002D4CB2">
          <w:rPr>
            <w:rStyle w:val="-"/>
            <w:lang w:val="el-GR"/>
          </w:rPr>
          <w:t>www.sorefsis.gr/soreusis/</w:t>
        </w:r>
      </w:hyperlink>
      <w:r w:rsidRPr="002D4CB2">
        <w:rPr>
          <w:u w:val="single"/>
          <w:lang w:val="el-GR"/>
        </w:rPr>
        <w:t>)</w:t>
      </w:r>
      <w:r w:rsidRPr="002D4CB2">
        <w:rPr>
          <w:lang w:val="el-GR"/>
        </w:rPr>
        <w:t>, ακολουθεί η ολοκλήρωση της αξιολόγησης και η οριστικοποίηση των σχετικών αποτελεσμάτων στο ΠΣΚΕ από τη διευθύντρια του ΕΦ.</w:t>
      </w:r>
    </w:p>
    <w:p w14:paraId="3017D89C" w14:textId="77777777" w:rsidR="002D4CB2" w:rsidRPr="002D4CB2" w:rsidRDefault="002D4CB2" w:rsidP="00C04907">
      <w:pPr>
        <w:spacing w:before="120" w:after="120" w:line="240" w:lineRule="auto"/>
        <w:ind w:firstLine="567"/>
        <w:jc w:val="both"/>
        <w:rPr>
          <w:lang w:val="el-GR"/>
        </w:rPr>
      </w:pPr>
      <w:r w:rsidRPr="002D4CB2">
        <w:rPr>
          <w:lang w:val="el-GR"/>
        </w:rPr>
        <w:t>Σε κάθε περίπτωση η αξιολόγηση των σταδίων Α και Β και η βαθμολόγηση όλων των κριτηρίων επιλογής διενεργείται πλήρως για κάθε αίτηση χρηματοδότησης, ανεξάρτητα από το αποτέλεσμα οποιουδήποτε σταδίου.</w:t>
      </w:r>
    </w:p>
    <w:p w14:paraId="1DDD9537" w14:textId="77777777" w:rsidR="002D4CB2" w:rsidRPr="002D4CB2" w:rsidRDefault="002D4CB2" w:rsidP="00C04907">
      <w:pPr>
        <w:spacing w:before="120" w:after="120" w:line="240" w:lineRule="auto"/>
        <w:ind w:firstLine="567"/>
        <w:jc w:val="both"/>
        <w:rPr>
          <w:lang w:val="el-GR"/>
        </w:rPr>
      </w:pPr>
      <w:r w:rsidRPr="002D4CB2">
        <w:rPr>
          <w:lang w:val="el-GR"/>
        </w:rPr>
        <w:t>Με την ολοκλήρωση της διαδικασίας αξιολόγησης παράγονται οι ακόλουθοι προσωρινοί πίνακες, οι οποίοι οριστικοποιούνται μετά την ολοκλήρωση εξέτασης των ενστάσεων:</w:t>
      </w:r>
    </w:p>
    <w:p w14:paraId="58B22FD4" w14:textId="77777777" w:rsidR="002D4CB2" w:rsidRPr="00915D1B" w:rsidRDefault="002D4CB2" w:rsidP="00F47F6C">
      <w:pPr>
        <w:pStyle w:val="a3"/>
        <w:numPr>
          <w:ilvl w:val="0"/>
          <w:numId w:val="22"/>
        </w:numPr>
        <w:spacing w:line="240" w:lineRule="auto"/>
        <w:rPr>
          <w:lang w:val="el-GR"/>
        </w:rPr>
      </w:pPr>
      <w:r w:rsidRPr="00915D1B">
        <w:rPr>
          <w:lang w:val="el-GR"/>
        </w:rPr>
        <w:t>Πίνακας αιτήσεων προς έγκριση (Πίνακας Ι), με κατάταξη κατά φθίνουσα σειρά βαθμολόγησης.</w:t>
      </w:r>
    </w:p>
    <w:p w14:paraId="46E1B17B" w14:textId="77777777" w:rsidR="002D38CA" w:rsidRDefault="002D4CB2" w:rsidP="00F47F6C">
      <w:pPr>
        <w:pStyle w:val="a3"/>
        <w:numPr>
          <w:ilvl w:val="0"/>
          <w:numId w:val="22"/>
        </w:numPr>
        <w:spacing w:line="240" w:lineRule="auto"/>
        <w:rPr>
          <w:lang w:val="el-GR"/>
        </w:rPr>
      </w:pPr>
      <w:r w:rsidRPr="00915D1B">
        <w:rPr>
          <w:lang w:val="el-GR"/>
        </w:rPr>
        <w:t>Πίνακας αιτήσεων προς έγκριση μη ενισχυόμενων, λόγω εξάντλησης του προϋπολογισμού της Πρόσκλησης (Πίνακας ΙΙ).</w:t>
      </w:r>
    </w:p>
    <w:p w14:paraId="5B6290E0" w14:textId="77777777" w:rsidR="002D4CB2" w:rsidRPr="002D38CA" w:rsidRDefault="002D4CB2" w:rsidP="00F47F6C">
      <w:pPr>
        <w:pStyle w:val="a3"/>
        <w:numPr>
          <w:ilvl w:val="0"/>
          <w:numId w:val="22"/>
        </w:numPr>
        <w:spacing w:line="240" w:lineRule="auto"/>
        <w:rPr>
          <w:lang w:val="el-GR"/>
        </w:rPr>
      </w:pPr>
      <w:r w:rsidRPr="002D38CA">
        <w:rPr>
          <w:lang w:val="el-GR"/>
        </w:rPr>
        <w:t>Πίνακας απορριφθεισών αιτήσεων (Πίνακας ΙΙΙ) με αναφορά του λόγου απόρριψης.</w:t>
      </w:r>
    </w:p>
    <w:p w14:paraId="6F5CCF5E" w14:textId="77777777" w:rsidR="002D4CB2" w:rsidRPr="002D4CB2" w:rsidRDefault="002D4CB2" w:rsidP="00C04907">
      <w:pPr>
        <w:spacing w:before="120" w:after="120" w:line="240" w:lineRule="auto"/>
        <w:ind w:firstLine="567"/>
        <w:jc w:val="both"/>
        <w:rPr>
          <w:lang w:val="el-GR"/>
        </w:rPr>
      </w:pPr>
      <w:r w:rsidRPr="002D4CB2">
        <w:rPr>
          <w:lang w:val="el-GR"/>
        </w:rPr>
        <w:t>Επιπλέον, με την ολοκλήρωση της αξιολόγησης των αιτήσεων χρηματοδότησης, αποστέλλεται στην ΕΔΠ εισήγηση επί των προσωρινών αποτελεσμάτων της αξιολόγησης και εκδίδεται σχετική Απόφαση Ανακοίνωσης Αποτελεσμάτων, υπό την αίρεση της διαδικασίας υποβολής ένστασης.</w:t>
      </w:r>
    </w:p>
    <w:p w14:paraId="568C3BDD" w14:textId="77777777" w:rsidR="002D4CB2" w:rsidRPr="002D4CB2" w:rsidRDefault="002D4CB2" w:rsidP="00C04907">
      <w:pPr>
        <w:spacing w:before="120" w:after="120" w:line="240" w:lineRule="auto"/>
        <w:ind w:firstLine="567"/>
        <w:jc w:val="both"/>
        <w:rPr>
          <w:lang w:val="el-GR"/>
        </w:rPr>
      </w:pPr>
      <w:r w:rsidRPr="002D4CB2">
        <w:rPr>
          <w:lang w:val="el-GR"/>
        </w:rPr>
        <w:t>Ο ΕΦ ενημερώνει και ατομικά όλους τους αιτούντες -με ηλεκτρονικό μήνυμα με απόδειξη παραλαβής-, για το αποτέλεσμα της αξιολόγησης συμπεριλαμβάνοντας σαφή αναφορά στο δικαίωμα υποβολής ένστασης επί των αποτελεσμάτων αξιολόγησης, καθώς και τον τρόπο, τον τόπο και τις προθεσμίες υποβολής της εν λόγω ένστασης.</w:t>
      </w:r>
    </w:p>
    <w:p w14:paraId="5CE16AB8" w14:textId="77777777" w:rsidR="002D4CB2" w:rsidRPr="002D4CB2" w:rsidRDefault="002D4CB2" w:rsidP="00C04907">
      <w:pPr>
        <w:spacing w:before="120" w:after="120" w:line="240" w:lineRule="auto"/>
        <w:ind w:firstLine="567"/>
        <w:jc w:val="both"/>
        <w:rPr>
          <w:lang w:val="el-GR"/>
        </w:rPr>
      </w:pPr>
      <w:r w:rsidRPr="002D4CB2">
        <w:rPr>
          <w:lang w:val="el-GR"/>
        </w:rPr>
        <w:t xml:space="preserve">Αφού ολοκληρωθεί η διαδικασία αξιολόγησης, συμπεριλαμβανομένης και της εξέτασης των ενστάσεων, η ΕΔΠ δύναται με απόφαση της να εγκρίνει αιτήσεις χρηματοδότησης μιας ή περισσότερων πράξεων κατά φθίνουσα σειρά βαθμολογίας, πέραν του προϋπολογισμού της πρόσκλησης, κάνοντας χρήση υπερδέσμευσης μέχρι το 120% του συνολικού προϋπολογισμού της πρόσκλησης. Στην περίπτωση που προκύψουν επιπλέον διαθέσιμοι πόροι, θα πρέπει ο ΕΦ να αιτηθεί </w:t>
      </w:r>
      <w:proofErr w:type="spellStart"/>
      <w:r w:rsidRPr="002D4CB2">
        <w:rPr>
          <w:lang w:val="el-GR"/>
        </w:rPr>
        <w:t>υπερδέσμευση</w:t>
      </w:r>
      <w:proofErr w:type="spellEnd"/>
      <w:r w:rsidRPr="002D4CB2">
        <w:rPr>
          <w:lang w:val="el-GR"/>
        </w:rPr>
        <w:t xml:space="preserve"> και να λάβει σχετική έγκριση από την ΕΥΔ ΕΠΑΛΘ.</w:t>
      </w:r>
    </w:p>
    <w:p w14:paraId="4EC80217" w14:textId="77777777" w:rsidR="002D4CB2" w:rsidRPr="002D4CB2" w:rsidRDefault="002D4CB2" w:rsidP="00C04907">
      <w:pPr>
        <w:spacing w:before="120" w:after="120" w:line="240" w:lineRule="auto"/>
        <w:ind w:firstLine="567"/>
        <w:jc w:val="both"/>
        <w:rPr>
          <w:lang w:val="el-GR"/>
        </w:rPr>
      </w:pPr>
      <w:r w:rsidRPr="002D4CB2">
        <w:rPr>
          <w:lang w:val="el-GR"/>
        </w:rPr>
        <w:t xml:space="preserve">Οι αιτήσεις που χρηματοδοτούνται προκύπτουν με βάση τη σειρά κατάταξης των θετικά αξιολογημένων αιτήσεων στην κατάσταση αποτελεσμάτων αξιολόγησης και </w:t>
      </w:r>
      <w:r w:rsidRPr="002D4CB2">
        <w:rPr>
          <w:u w:val="single"/>
          <w:lang w:val="el-GR"/>
        </w:rPr>
        <w:t>μέχρι την εξάντληση του αντίστοιχου διαθέσιμου προϋπολογισμού της Πρόσκλησης.</w:t>
      </w:r>
    </w:p>
    <w:p w14:paraId="6A04FFC0" w14:textId="77777777" w:rsidR="002D4CB2" w:rsidRPr="002D4CB2" w:rsidRDefault="002D4CB2" w:rsidP="00C04907">
      <w:pPr>
        <w:spacing w:before="120" w:after="120" w:line="240" w:lineRule="auto"/>
        <w:ind w:firstLine="567"/>
        <w:jc w:val="both"/>
        <w:rPr>
          <w:lang w:val="el-GR"/>
        </w:rPr>
      </w:pPr>
      <w:r w:rsidRPr="002D4CB2">
        <w:rPr>
          <w:lang w:val="el-GR"/>
        </w:rPr>
        <w:t>Ο ΕΦ έχει την ευθύνη αρχειοθέτησης όλων των στοιχείων της αξιολόγησης των επενδυτικών προτάσεων.</w:t>
      </w:r>
    </w:p>
    <w:p w14:paraId="5CD448F5" w14:textId="77777777" w:rsidR="002D4CB2" w:rsidRPr="002D4CB2" w:rsidRDefault="002D4CB2" w:rsidP="00C04907">
      <w:pPr>
        <w:spacing w:before="120" w:after="120" w:line="240" w:lineRule="auto"/>
        <w:ind w:firstLine="567"/>
        <w:jc w:val="both"/>
        <w:rPr>
          <w:lang w:val="el-GR"/>
        </w:rPr>
      </w:pPr>
      <w:r w:rsidRPr="002D4CB2">
        <w:rPr>
          <w:lang w:val="el-GR"/>
        </w:rPr>
        <w:t xml:space="preserve">Σε περίπτωση που κατά τη διαδικασία αξιολόγησης προκύψει ότι ο δικαιούχος δηλώνει ψευδή στοιχεία προκειμένου να λάβει ενίσχυση, η αίτηση ενίσχυσης απορρίπτεται στην τρέχουσα πρόκληση και δεν έχει δικαίωμα κατάθεσης αίτησης χρηματοδότησης σε προσκλήσεις του τρέχοντος Ε.Π. Αλιείας και Θάλασσας, ενώ ενημερώνονται οι αρμόδιοι μηχανισμοί διαχείρισης κινδύνων. </w:t>
      </w:r>
    </w:p>
    <w:p w14:paraId="56FFC189" w14:textId="77777777" w:rsidR="00BA27B5" w:rsidRDefault="00BA27B5">
      <w:pPr>
        <w:rPr>
          <w:lang w:val="el-GR"/>
        </w:rPr>
      </w:pPr>
      <w:r>
        <w:rPr>
          <w:lang w:val="el-GR"/>
        </w:rPr>
        <w:br w:type="page"/>
      </w:r>
    </w:p>
    <w:p w14:paraId="2CB07924" w14:textId="77777777" w:rsidR="00BA27B5" w:rsidRDefault="00BA27B5" w:rsidP="00E85740">
      <w:pPr>
        <w:spacing w:line="276" w:lineRule="auto"/>
        <w:ind w:firstLine="567"/>
        <w:jc w:val="both"/>
        <w:rPr>
          <w:lang w:val="el-GR"/>
        </w:rPr>
        <w:sectPr w:rsidR="00BA27B5" w:rsidSect="00311E37">
          <w:footerReference w:type="default" r:id="rId27"/>
          <w:pgSz w:w="11906" w:h="16838" w:code="9"/>
          <w:pgMar w:top="1440" w:right="1797" w:bottom="1440" w:left="1797" w:header="709" w:footer="709" w:gutter="0"/>
          <w:cols w:space="708"/>
          <w:docGrid w:linePitch="360"/>
        </w:sectPr>
      </w:pPr>
    </w:p>
    <w:p w14:paraId="092421CA" w14:textId="77777777" w:rsidR="00280ED4" w:rsidRDefault="00387A85" w:rsidP="00E57FCB">
      <w:pPr>
        <w:pStyle w:val="4"/>
        <w:numPr>
          <w:ilvl w:val="1"/>
          <w:numId w:val="114"/>
        </w:numPr>
        <w:rPr>
          <w:lang w:val="el-GR"/>
        </w:rPr>
      </w:pPr>
      <w:bookmarkStart w:id="141" w:name="_Toc80818059"/>
      <w:r w:rsidRPr="00E57FCB">
        <w:rPr>
          <w:lang w:val="el-GR"/>
        </w:rPr>
        <w:lastRenderedPageBreak/>
        <w:t>Παρουσίαση και Ανάλυση Κριτηρίων Επιλογής</w:t>
      </w:r>
      <w:bookmarkEnd w:id="141"/>
    </w:p>
    <w:p w14:paraId="4A30EF57" w14:textId="77777777" w:rsidR="00B1553A" w:rsidRPr="00B1553A" w:rsidRDefault="00B1553A" w:rsidP="00B1553A">
      <w:pPr>
        <w:rPr>
          <w:lang w:val="el-GR"/>
        </w:rPr>
      </w:pPr>
    </w:p>
    <w:p w14:paraId="525AB5D8" w14:textId="77777777" w:rsidR="00B1553A" w:rsidRPr="00B1553A" w:rsidRDefault="00B1553A" w:rsidP="00B1553A">
      <w:pPr>
        <w:pStyle w:val="a9"/>
        <w:keepNext/>
        <w:rPr>
          <w:lang w:val="el-GR"/>
        </w:rPr>
      </w:pPr>
      <w:bookmarkStart w:id="142" w:name="_Toc85203398"/>
      <w:r w:rsidRPr="00B1553A">
        <w:rPr>
          <w:lang w:val="el-GR"/>
        </w:rPr>
        <w:t xml:space="preserve">Πίνακας </w:t>
      </w:r>
      <w:r>
        <w:fldChar w:fldCharType="begin"/>
      </w:r>
      <w:r w:rsidRPr="00B1553A">
        <w:rPr>
          <w:lang w:val="el-GR"/>
        </w:rPr>
        <w:instrText xml:space="preserve"> </w:instrText>
      </w:r>
      <w:r>
        <w:instrText>SEQ</w:instrText>
      </w:r>
      <w:r w:rsidRPr="00B1553A">
        <w:rPr>
          <w:lang w:val="el-GR"/>
        </w:rPr>
        <w:instrText xml:space="preserve"> Πίνακας \* </w:instrText>
      </w:r>
      <w:r>
        <w:instrText>ARABIC</w:instrText>
      </w:r>
      <w:r w:rsidRPr="00B1553A">
        <w:rPr>
          <w:lang w:val="el-GR"/>
        </w:rPr>
        <w:instrText xml:space="preserve"> </w:instrText>
      </w:r>
      <w:r>
        <w:fldChar w:fldCharType="separate"/>
      </w:r>
      <w:r w:rsidR="007D7F74" w:rsidRPr="007D7F74">
        <w:rPr>
          <w:noProof/>
          <w:lang w:val="el-GR"/>
        </w:rPr>
        <w:t>20</w:t>
      </w:r>
      <w:r>
        <w:fldChar w:fldCharType="end"/>
      </w:r>
      <w:r>
        <w:rPr>
          <w:lang w:val="el-GR"/>
        </w:rPr>
        <w:t xml:space="preserve"> Ανάλυση Κριτηρίων Επιλογής Πράξεων-Στάδιο Α</w:t>
      </w:r>
      <w:bookmarkEnd w:id="142"/>
    </w:p>
    <w:tbl>
      <w:tblPr>
        <w:tblStyle w:val="ab"/>
        <w:tblpPr w:leftFromText="180" w:rightFromText="180" w:vertAnchor="text" w:horzAnchor="margin" w:tblpXSpec="center" w:tblpY="167"/>
        <w:tblW w:w="5000" w:type="pct"/>
        <w:tblLook w:val="04A0" w:firstRow="1" w:lastRow="0" w:firstColumn="1" w:lastColumn="0" w:noHBand="0" w:noVBand="1"/>
      </w:tblPr>
      <w:tblGrid>
        <w:gridCol w:w="710"/>
        <w:gridCol w:w="13238"/>
      </w:tblGrid>
      <w:tr w:rsidR="00624424" w:rsidRPr="003A458D" w14:paraId="6E0F5A47" w14:textId="77777777" w:rsidTr="00E0618A">
        <w:trPr>
          <w:tblHeader/>
        </w:trPr>
        <w:tc>
          <w:tcPr>
            <w:tcW w:w="201" w:type="pct"/>
            <w:shd w:val="clear" w:color="auto" w:fill="D9E2F3" w:themeFill="accent1" w:themeFillTint="33"/>
            <w:vAlign w:val="center"/>
          </w:tcPr>
          <w:p w14:paraId="7CFF061E" w14:textId="77777777" w:rsidR="00624424" w:rsidRPr="00233161" w:rsidRDefault="00624424" w:rsidP="007272CB">
            <w:pPr>
              <w:jc w:val="both"/>
              <w:rPr>
                <w:b/>
                <w:sz w:val="22"/>
                <w:lang w:val="el-GR"/>
              </w:rPr>
            </w:pPr>
          </w:p>
        </w:tc>
        <w:tc>
          <w:tcPr>
            <w:tcW w:w="4799" w:type="pct"/>
            <w:shd w:val="clear" w:color="auto" w:fill="D9E2F3" w:themeFill="accent1" w:themeFillTint="33"/>
            <w:vAlign w:val="center"/>
          </w:tcPr>
          <w:p w14:paraId="5E9AA741" w14:textId="77777777" w:rsidR="00624424" w:rsidRPr="00233161" w:rsidRDefault="00624424" w:rsidP="007272CB">
            <w:pPr>
              <w:jc w:val="both"/>
              <w:rPr>
                <w:b/>
                <w:sz w:val="22"/>
                <w:lang w:val="el-GR"/>
              </w:rPr>
            </w:pPr>
            <w:r>
              <w:rPr>
                <w:b/>
                <w:sz w:val="22"/>
                <w:lang w:val="el-GR"/>
              </w:rPr>
              <w:t>Κριτήρια Επιλογής Πράξεων</w:t>
            </w:r>
          </w:p>
        </w:tc>
      </w:tr>
      <w:tr w:rsidR="00BA452B" w:rsidRPr="00A9409E" w14:paraId="36CBC859" w14:textId="77777777" w:rsidTr="00E0618A">
        <w:trPr>
          <w:tblHeader/>
        </w:trPr>
        <w:tc>
          <w:tcPr>
            <w:tcW w:w="201" w:type="pct"/>
            <w:shd w:val="clear" w:color="auto" w:fill="D9E2F3" w:themeFill="accent1" w:themeFillTint="33"/>
            <w:vAlign w:val="center"/>
          </w:tcPr>
          <w:p w14:paraId="5E0744AF" w14:textId="77777777" w:rsidR="00BA452B" w:rsidRPr="00233161" w:rsidRDefault="00BA452B" w:rsidP="007272CB">
            <w:pPr>
              <w:jc w:val="both"/>
              <w:rPr>
                <w:b/>
                <w:sz w:val="22"/>
                <w:lang w:val="el-GR"/>
              </w:rPr>
            </w:pPr>
            <w:r w:rsidRPr="00233161">
              <w:rPr>
                <w:b/>
                <w:sz w:val="22"/>
                <w:lang w:val="el-GR"/>
              </w:rPr>
              <w:t>Α/Α</w:t>
            </w:r>
          </w:p>
        </w:tc>
        <w:tc>
          <w:tcPr>
            <w:tcW w:w="4799" w:type="pct"/>
            <w:shd w:val="clear" w:color="auto" w:fill="D9E2F3" w:themeFill="accent1" w:themeFillTint="33"/>
            <w:vAlign w:val="center"/>
          </w:tcPr>
          <w:p w14:paraId="57E2E72F" w14:textId="77777777" w:rsidR="00BA452B" w:rsidRPr="00233161" w:rsidRDefault="00BA452B" w:rsidP="007272CB">
            <w:pPr>
              <w:jc w:val="both"/>
              <w:rPr>
                <w:b/>
                <w:sz w:val="22"/>
                <w:lang w:val="el-GR"/>
              </w:rPr>
            </w:pPr>
            <w:r w:rsidRPr="00233161">
              <w:rPr>
                <w:b/>
                <w:sz w:val="22"/>
                <w:lang w:val="el-GR"/>
              </w:rPr>
              <w:t>Στάδιο Α: Έλεγχος πληρότητας δικαιολογητικών και επιλεξιμότητας Πράξεων.</w:t>
            </w:r>
          </w:p>
        </w:tc>
      </w:tr>
      <w:tr w:rsidR="00BA452B" w:rsidRPr="00A9409E" w14:paraId="2B5976B1" w14:textId="77777777" w:rsidTr="00E0618A">
        <w:tc>
          <w:tcPr>
            <w:tcW w:w="201" w:type="pct"/>
            <w:shd w:val="clear" w:color="auto" w:fill="D9E2F3" w:themeFill="accent1" w:themeFillTint="33"/>
            <w:vAlign w:val="center"/>
          </w:tcPr>
          <w:p w14:paraId="42D1C2BE" w14:textId="77777777" w:rsidR="00BA452B" w:rsidRPr="00280ED4" w:rsidRDefault="00BA452B" w:rsidP="000B4D03">
            <w:pPr>
              <w:pStyle w:val="a3"/>
              <w:numPr>
                <w:ilvl w:val="0"/>
                <w:numId w:val="52"/>
              </w:numPr>
              <w:spacing w:before="0" w:after="0" w:line="240" w:lineRule="auto"/>
              <w:rPr>
                <w:lang w:val="el-GR"/>
              </w:rPr>
            </w:pPr>
          </w:p>
        </w:tc>
        <w:tc>
          <w:tcPr>
            <w:tcW w:w="4799" w:type="pct"/>
            <w:shd w:val="clear" w:color="auto" w:fill="D9E2F3" w:themeFill="accent1" w:themeFillTint="33"/>
            <w:vAlign w:val="center"/>
          </w:tcPr>
          <w:p w14:paraId="0428C6A6" w14:textId="77777777" w:rsidR="00BA452B" w:rsidRPr="00F614A9" w:rsidRDefault="00BA452B" w:rsidP="007272CB">
            <w:pPr>
              <w:rPr>
                <w:b/>
                <w:bCs/>
                <w:lang w:val="el-GR"/>
              </w:rPr>
            </w:pPr>
            <w:r w:rsidRPr="008D086E">
              <w:rPr>
                <w:rFonts w:cs="Times New Roman"/>
                <w:b/>
                <w:bCs/>
                <w:color w:val="000000"/>
                <w:szCs w:val="20"/>
                <w:lang w:val="el-GR"/>
              </w:rPr>
              <w:t xml:space="preserve">Δικαιούχος που εμπίπτει στην πρόσκληση </w:t>
            </w:r>
          </w:p>
        </w:tc>
      </w:tr>
      <w:tr w:rsidR="00BA452B" w:rsidRPr="00A251E4" w14:paraId="404C7DF6" w14:textId="77777777" w:rsidTr="00E0618A">
        <w:tc>
          <w:tcPr>
            <w:tcW w:w="201" w:type="pct"/>
            <w:vAlign w:val="center"/>
          </w:tcPr>
          <w:p w14:paraId="222B3A78" w14:textId="77777777" w:rsidR="00BA452B" w:rsidRPr="00280ED4" w:rsidRDefault="00BA452B" w:rsidP="007272CB">
            <w:pPr>
              <w:pStyle w:val="a3"/>
              <w:spacing w:before="0" w:after="0" w:line="240" w:lineRule="auto"/>
              <w:ind w:left="360"/>
              <w:rPr>
                <w:lang w:val="el-GR"/>
              </w:rPr>
            </w:pPr>
          </w:p>
        </w:tc>
        <w:tc>
          <w:tcPr>
            <w:tcW w:w="4799" w:type="pct"/>
            <w:vAlign w:val="center"/>
          </w:tcPr>
          <w:p w14:paraId="6F6EE316" w14:textId="77777777" w:rsidR="00BA452B" w:rsidRPr="009958CF" w:rsidRDefault="00BA452B" w:rsidP="007272CB">
            <w:pPr>
              <w:rPr>
                <w:rFonts w:cs="Times New Roman"/>
                <w:b/>
                <w:bCs/>
                <w:color w:val="000000"/>
                <w:szCs w:val="20"/>
                <w:lang w:val="el-GR"/>
              </w:rPr>
            </w:pPr>
            <w:r w:rsidRPr="009958CF">
              <w:rPr>
                <w:rFonts w:cs="Times New Roman"/>
                <w:b/>
                <w:bCs/>
                <w:color w:val="000000"/>
                <w:szCs w:val="20"/>
                <w:lang w:val="el-GR"/>
              </w:rPr>
              <w:t>Εξετάζονται τα εξής:</w:t>
            </w:r>
          </w:p>
          <w:p w14:paraId="0C0AA680" w14:textId="77777777" w:rsidR="00BA452B" w:rsidRPr="009958CF" w:rsidRDefault="00BA452B" w:rsidP="000B4D03">
            <w:pPr>
              <w:pStyle w:val="a3"/>
              <w:numPr>
                <w:ilvl w:val="0"/>
                <w:numId w:val="84"/>
              </w:numPr>
              <w:spacing w:before="0" w:after="0" w:line="240" w:lineRule="auto"/>
              <w:rPr>
                <w:color w:val="000000"/>
                <w:szCs w:val="20"/>
                <w:lang w:val="el-GR"/>
              </w:rPr>
            </w:pPr>
            <w:r w:rsidRPr="009958CF">
              <w:rPr>
                <w:color w:val="000000"/>
                <w:szCs w:val="20"/>
                <w:lang w:val="el-GR"/>
              </w:rPr>
              <w:t>αν ο υποψήφιος δικαιούχος έχει συμπληρώσει το 18ο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ανώνυμες εταιρείες (ΑΕ), τις εταιρείες περιορισμένης ευθύνης (ΕΠΕ), τις ΙΚΕ και τους Συνεταιρισμούς</w:t>
            </w:r>
          </w:p>
          <w:p w14:paraId="0FA2385F" w14:textId="77777777" w:rsidR="00BA452B" w:rsidRPr="009958CF" w:rsidRDefault="00BA452B" w:rsidP="000B4D03">
            <w:pPr>
              <w:pStyle w:val="a3"/>
              <w:numPr>
                <w:ilvl w:val="0"/>
                <w:numId w:val="84"/>
              </w:numPr>
              <w:spacing w:before="0" w:after="0" w:line="240" w:lineRule="auto"/>
              <w:rPr>
                <w:color w:val="000000"/>
                <w:szCs w:val="20"/>
                <w:lang w:val="el-GR"/>
              </w:rPr>
            </w:pPr>
            <w:r w:rsidRPr="009958CF">
              <w:rPr>
                <w:color w:val="000000"/>
                <w:szCs w:val="20"/>
                <w:lang w:val="el-GR"/>
              </w:rPr>
              <w:t>αν ο υποψήφιος δικαιούχος δραστηριοποιείται ή θα δραστηριοποιηθεί στην περιοχή παρέμβασης και η επένδυση πραγματοποιείται εντός περιοχής παρέμβασης</w:t>
            </w:r>
          </w:p>
          <w:p w14:paraId="5D594D02" w14:textId="77777777" w:rsidR="00BA452B" w:rsidRPr="009958CF" w:rsidRDefault="00BA452B" w:rsidP="000B4D03">
            <w:pPr>
              <w:pStyle w:val="a3"/>
              <w:numPr>
                <w:ilvl w:val="0"/>
                <w:numId w:val="84"/>
              </w:numPr>
              <w:spacing w:before="0" w:after="0" w:line="240" w:lineRule="auto"/>
              <w:rPr>
                <w:color w:val="000000"/>
                <w:szCs w:val="20"/>
                <w:lang w:val="el-GR"/>
              </w:rPr>
            </w:pPr>
            <w:r w:rsidRPr="009958CF">
              <w:rPr>
                <w:color w:val="000000"/>
                <w:szCs w:val="20"/>
                <w:lang w:val="el-GR"/>
              </w:rPr>
              <w:t>αν η επιχείρηση είναι μικρή ή πολύ μικρή επιχείρηση σύμφωνα με τη 2003/361/ΕΚ Σύσταση της Επιτροπής των Ευρωπαϊκών Κοινοτήτων σχετικά με «τον ορισμό των πολύ μικρών, των μικρών και των μεσαίων επιχειρήσεων»</w:t>
            </w:r>
          </w:p>
          <w:p w14:paraId="45EC1DEB" w14:textId="77777777" w:rsidR="00BA452B" w:rsidRPr="009958CF" w:rsidRDefault="00BA452B" w:rsidP="000B4D03">
            <w:pPr>
              <w:pStyle w:val="a3"/>
              <w:numPr>
                <w:ilvl w:val="0"/>
                <w:numId w:val="84"/>
              </w:numPr>
              <w:spacing w:before="0" w:after="0" w:line="240" w:lineRule="auto"/>
              <w:rPr>
                <w:color w:val="000000"/>
                <w:szCs w:val="20"/>
                <w:lang w:val="el-GR"/>
              </w:rPr>
            </w:pPr>
            <w:r w:rsidRPr="009958CF">
              <w:rPr>
                <w:color w:val="000000"/>
                <w:szCs w:val="20"/>
                <w:lang w:val="el-GR"/>
              </w:rPr>
              <w:t>αν καταδεικνύεται η φερεγγυότητα και η οικονομική βιωσιμότητα του υποψήφιου δικαιούχου</w:t>
            </w:r>
          </w:p>
          <w:p w14:paraId="0E449232" w14:textId="77777777" w:rsidR="00BA452B" w:rsidRPr="009958CF" w:rsidRDefault="00BA452B" w:rsidP="000B4D03">
            <w:pPr>
              <w:pStyle w:val="a3"/>
              <w:numPr>
                <w:ilvl w:val="0"/>
                <w:numId w:val="84"/>
              </w:numPr>
              <w:spacing w:before="0" w:after="0" w:line="240" w:lineRule="auto"/>
              <w:rPr>
                <w:color w:val="000000"/>
                <w:szCs w:val="20"/>
                <w:lang w:val="el-GR"/>
              </w:rPr>
            </w:pPr>
            <w:r w:rsidRPr="009958CF">
              <w:rPr>
                <w:color w:val="000000"/>
                <w:szCs w:val="20"/>
                <w:lang w:val="el-GR"/>
              </w:rPr>
              <w:t>αν ο υποψήφιος δικαιούχος αποδεικνύει την ιδία συμμετοχή</w:t>
            </w:r>
          </w:p>
          <w:p w14:paraId="77A94920" w14:textId="77777777" w:rsidR="00BA452B" w:rsidRPr="009958CF" w:rsidRDefault="00BA452B" w:rsidP="000B4D03">
            <w:pPr>
              <w:pStyle w:val="a3"/>
              <w:numPr>
                <w:ilvl w:val="0"/>
                <w:numId w:val="84"/>
              </w:numPr>
              <w:spacing w:before="0" w:after="0" w:line="240" w:lineRule="auto"/>
              <w:rPr>
                <w:color w:val="000000"/>
                <w:szCs w:val="20"/>
                <w:lang w:val="el-GR"/>
              </w:rPr>
            </w:pPr>
            <w:r w:rsidRPr="009958CF">
              <w:rPr>
                <w:color w:val="000000"/>
                <w:szCs w:val="20"/>
                <w:lang w:val="el-GR"/>
              </w:rPr>
              <w:t>αν για το ίδιο αντικείμενο της επένδυσης έχει υποβληθεί αίτηση ένταξης για χρηματοδότηση από Εθνικό ή Κοινοτικό Πρόγραμμα, για το σύνολο ή μέρος της προτεινόμενης πράξης</w:t>
            </w:r>
          </w:p>
          <w:p w14:paraId="34673CF9" w14:textId="77777777" w:rsidR="00BA452B" w:rsidRPr="009958CF" w:rsidRDefault="00BA452B" w:rsidP="000B4D03">
            <w:pPr>
              <w:pStyle w:val="a3"/>
              <w:numPr>
                <w:ilvl w:val="0"/>
                <w:numId w:val="84"/>
              </w:numPr>
              <w:spacing w:before="0" w:after="0" w:line="240" w:lineRule="auto"/>
              <w:rPr>
                <w:color w:val="000000"/>
                <w:szCs w:val="20"/>
                <w:lang w:val="el-GR"/>
              </w:rPr>
            </w:pPr>
            <w:r w:rsidRPr="009958CF">
              <w:rPr>
                <w:color w:val="000000"/>
                <w:szCs w:val="20"/>
                <w:lang w:val="el-GR"/>
              </w:rPr>
              <w:t>αν ο υποψήφιος δικαιούχος έχει χρονική δέσμευση από προηγούμενη χρηματοδότηση των ίδιων εργασιών κατά την υποβολή της αίτησης</w:t>
            </w:r>
          </w:p>
          <w:p w14:paraId="779AE91B" w14:textId="77777777" w:rsidR="00BA452B" w:rsidRPr="009958CF" w:rsidRDefault="00BA452B" w:rsidP="000B4D03">
            <w:pPr>
              <w:pStyle w:val="a3"/>
              <w:numPr>
                <w:ilvl w:val="0"/>
                <w:numId w:val="84"/>
              </w:numPr>
              <w:spacing w:before="0" w:after="0" w:line="240" w:lineRule="auto"/>
              <w:rPr>
                <w:color w:val="000000"/>
                <w:szCs w:val="20"/>
                <w:lang w:val="el-GR"/>
              </w:rPr>
            </w:pPr>
            <w:r w:rsidRPr="009958CF">
              <w:rPr>
                <w:color w:val="000000"/>
                <w:szCs w:val="20"/>
                <w:lang w:val="el-GR"/>
              </w:rPr>
              <w:t xml:space="preserve">αν ο υποψήφιος δικαιούχος είναι μέλος του υπηρεσιακού πυρήνα της ΟΤΔ, στέλεχος </w:t>
            </w:r>
            <w:r>
              <w:rPr>
                <w:color w:val="000000"/>
                <w:szCs w:val="20"/>
                <w:lang w:val="el-GR"/>
              </w:rPr>
              <w:t>του Δικτύου Συνεργασίας Δήμων ΠΕ Νήσων Αττικής</w:t>
            </w:r>
            <w:r w:rsidRPr="009958CF">
              <w:rPr>
                <w:color w:val="000000"/>
                <w:szCs w:val="20"/>
                <w:lang w:val="el-GR"/>
              </w:rPr>
              <w:t xml:space="preserve"> ή εκπρόσωπος φορέα μέλους του Διοικητικού Συμβουλίου τ</w:t>
            </w:r>
            <w:r>
              <w:rPr>
                <w:color w:val="000000"/>
                <w:szCs w:val="20"/>
                <w:lang w:val="el-GR"/>
              </w:rPr>
              <w:t>ου Δικτύου Νήσων Αττικής</w:t>
            </w:r>
            <w:r w:rsidRPr="009958CF">
              <w:rPr>
                <w:color w:val="000000"/>
                <w:szCs w:val="20"/>
                <w:lang w:val="el-GR"/>
              </w:rPr>
              <w:t xml:space="preserve"> ή της Επιτροπής Διαχείρισης του Τοπικού Προγράμματος (ΕΔΠ) τ</w:t>
            </w:r>
            <w:r>
              <w:rPr>
                <w:color w:val="000000"/>
                <w:szCs w:val="20"/>
                <w:lang w:val="el-GR"/>
              </w:rPr>
              <w:t>ου Δικτύου Νήσων Αττικής.</w:t>
            </w:r>
          </w:p>
          <w:p w14:paraId="0CEDAA0C" w14:textId="77777777" w:rsidR="00BA452B" w:rsidRPr="009958CF" w:rsidRDefault="00BA452B" w:rsidP="000B4D03">
            <w:pPr>
              <w:pStyle w:val="a3"/>
              <w:numPr>
                <w:ilvl w:val="0"/>
                <w:numId w:val="84"/>
              </w:numPr>
              <w:spacing w:before="0" w:after="0" w:line="240" w:lineRule="auto"/>
              <w:rPr>
                <w:color w:val="000000"/>
                <w:szCs w:val="20"/>
                <w:lang w:val="el-GR"/>
              </w:rPr>
            </w:pPr>
            <w:r w:rsidRPr="009958CF">
              <w:rPr>
                <w:color w:val="000000"/>
                <w:szCs w:val="20"/>
                <w:lang w:val="el-GR"/>
              </w:rPr>
              <w:t xml:space="preserve">αν ο υποψήφιος δικαιούχος είναι </w:t>
            </w:r>
            <w:proofErr w:type="spellStart"/>
            <w:r w:rsidRPr="009958CF">
              <w:rPr>
                <w:color w:val="000000"/>
                <w:szCs w:val="20"/>
                <w:lang w:val="el-GR"/>
              </w:rPr>
              <w:t>εξωχώρια</w:t>
            </w:r>
            <w:proofErr w:type="spellEnd"/>
            <w:r w:rsidRPr="009958CF">
              <w:rPr>
                <w:color w:val="000000"/>
                <w:szCs w:val="20"/>
                <w:lang w:val="el-GR"/>
              </w:rPr>
              <w:t xml:space="preserve"> / </w:t>
            </w:r>
            <w:proofErr w:type="spellStart"/>
            <w:r w:rsidRPr="009958CF">
              <w:rPr>
                <w:color w:val="000000"/>
                <w:szCs w:val="20"/>
                <w:lang w:val="el-GR"/>
              </w:rPr>
              <w:t>υπεράκτια</w:t>
            </w:r>
            <w:proofErr w:type="spellEnd"/>
            <w:r w:rsidRPr="009958CF">
              <w:rPr>
                <w:color w:val="000000"/>
                <w:szCs w:val="20"/>
                <w:lang w:val="el-GR"/>
              </w:rPr>
              <w:t xml:space="preserve"> εταιρεία</w:t>
            </w:r>
          </w:p>
          <w:p w14:paraId="14A13DF1" w14:textId="77777777" w:rsidR="00BA452B" w:rsidRPr="009958CF" w:rsidRDefault="00BA452B" w:rsidP="000B4D03">
            <w:pPr>
              <w:pStyle w:val="a3"/>
              <w:numPr>
                <w:ilvl w:val="0"/>
                <w:numId w:val="85"/>
              </w:numPr>
              <w:spacing w:before="0" w:after="0" w:line="240" w:lineRule="auto"/>
              <w:rPr>
                <w:color w:val="000000"/>
                <w:szCs w:val="20"/>
                <w:lang w:val="el-GR"/>
              </w:rPr>
            </w:pPr>
            <w:r w:rsidRPr="009958CF">
              <w:rPr>
                <w:color w:val="000000"/>
                <w:szCs w:val="20"/>
                <w:lang w:val="el-GR"/>
              </w:rPr>
              <w:t xml:space="preserve">αν στο δικαιούχο έχουν </w:t>
            </w:r>
            <w:r w:rsidR="007B50FD">
              <w:rPr>
                <w:color w:val="000000"/>
                <w:szCs w:val="20"/>
                <w:lang w:val="el-GR"/>
              </w:rPr>
              <w:t>επι</w:t>
            </w:r>
            <w:r w:rsidRPr="009958CF">
              <w:rPr>
                <w:color w:val="000000"/>
                <w:szCs w:val="20"/>
                <w:lang w:val="el-GR"/>
              </w:rPr>
              <w:t>βληθεί πρόστιμα τα οποία έχουν τελεσίδικη και δεσμευτική ισχύ, για παραβάσεις εργατικής νομοθεσίας και ειδικότερα για παράβαση «υψηλής» ή «πολύ υψηλής» σοβαρότητας (3 πρόστιμα / 3 έλεγχοι) ή αδήλωτη εργασία (2 πρόστιμα / 2 έλεγχοι)</w:t>
            </w:r>
          </w:p>
          <w:p w14:paraId="08D20725" w14:textId="77777777" w:rsidR="00BA452B" w:rsidRPr="0061738E" w:rsidRDefault="007B50FD" w:rsidP="000B4D03">
            <w:pPr>
              <w:pStyle w:val="a3"/>
              <w:numPr>
                <w:ilvl w:val="0"/>
                <w:numId w:val="85"/>
              </w:numPr>
              <w:spacing w:before="0" w:after="0" w:line="240" w:lineRule="auto"/>
              <w:rPr>
                <w:color w:val="000000"/>
                <w:szCs w:val="20"/>
                <w:lang w:val="el-GR"/>
              </w:rPr>
            </w:pPr>
            <w:r w:rsidRPr="009958CF">
              <w:rPr>
                <w:color w:val="000000"/>
                <w:szCs w:val="20"/>
                <w:lang w:val="el-GR"/>
              </w:rPr>
              <w:t xml:space="preserve">αν υπάρχουν οι σχετικές άδειες που </w:t>
            </w:r>
            <w:r w:rsidRPr="0061738E">
              <w:rPr>
                <w:color w:val="000000"/>
                <w:szCs w:val="20"/>
                <w:lang w:val="el-GR"/>
              </w:rPr>
              <w:t>αναφέρονται στα δικαιολογητικά</w:t>
            </w:r>
            <w:r w:rsidRPr="009958CF">
              <w:rPr>
                <w:color w:val="000000"/>
                <w:szCs w:val="20"/>
                <w:lang w:val="el-GR"/>
              </w:rPr>
              <w:t xml:space="preserve"> </w:t>
            </w:r>
            <w:r w:rsidR="00BA452B" w:rsidRPr="009958CF">
              <w:rPr>
                <w:color w:val="000000"/>
                <w:szCs w:val="20"/>
                <w:lang w:val="el-GR"/>
              </w:rPr>
              <w:t xml:space="preserve">σε περίπτωση που ο δικαιούχος είναι δημόσιος υπάλληλος ή εργαζόμενος σε ΝΠΔΔ ή ΝΠΙΔ </w:t>
            </w:r>
          </w:p>
          <w:p w14:paraId="3F5841F7" w14:textId="0E05BB7F" w:rsidR="00180518" w:rsidRPr="00180518" w:rsidRDefault="00767D2E" w:rsidP="000B4D03">
            <w:pPr>
              <w:pStyle w:val="a3"/>
              <w:numPr>
                <w:ilvl w:val="0"/>
                <w:numId w:val="85"/>
              </w:numPr>
              <w:spacing w:before="0" w:after="0" w:line="240" w:lineRule="auto"/>
              <w:rPr>
                <w:color w:val="000000"/>
                <w:szCs w:val="20"/>
                <w:u w:val="single"/>
                <w:lang w:val="el-GR"/>
              </w:rPr>
            </w:pPr>
            <w:r w:rsidRPr="0002280A">
              <w:rPr>
                <w:color w:val="000000"/>
                <w:szCs w:val="20"/>
                <w:lang w:val="el-GR"/>
              </w:rPr>
              <w:t xml:space="preserve">αν η υποβληθείσα πρόταση αφορά σε </w:t>
            </w:r>
            <w:r w:rsidRPr="0002280A">
              <w:rPr>
                <w:rFonts w:cs="Tahoma"/>
                <w:szCs w:val="22"/>
                <w:lang w:val="el-GR"/>
              </w:rPr>
              <w:t>προμήθεια νέων επαγγελματικών σκαφών θαλάσσης</w:t>
            </w:r>
            <w:r w:rsidR="007B50FD" w:rsidRPr="0002280A">
              <w:rPr>
                <w:rFonts w:cs="Tahoma"/>
                <w:szCs w:val="22"/>
                <w:lang w:val="el-GR"/>
              </w:rPr>
              <w:t xml:space="preserve"> (θαλάσσια ταξί</w:t>
            </w:r>
            <w:r w:rsidRPr="0002280A">
              <w:rPr>
                <w:rFonts w:cs="Tahoma"/>
                <w:szCs w:val="22"/>
                <w:lang w:val="el-GR"/>
              </w:rPr>
              <w:t>,</w:t>
            </w:r>
            <w:r w:rsidR="007B50FD" w:rsidRPr="0002280A">
              <w:rPr>
                <w:rFonts w:cs="Tahoma"/>
                <w:szCs w:val="22"/>
                <w:lang w:val="el-GR"/>
              </w:rPr>
              <w:t xml:space="preserve"> λάντζες, λέμβοι)</w:t>
            </w:r>
            <w:r w:rsidRPr="0002280A">
              <w:rPr>
                <w:rFonts w:cs="Tahoma"/>
                <w:szCs w:val="22"/>
                <w:lang w:val="el-GR"/>
              </w:rPr>
              <w:t xml:space="preserve"> η ενίσχυση παρέχεται σε υφιστάμενες </w:t>
            </w:r>
            <w:r w:rsidRPr="00180518">
              <w:rPr>
                <w:rFonts w:cs="Tahoma"/>
                <w:szCs w:val="22"/>
                <w:lang w:val="el-GR"/>
              </w:rPr>
              <w:t>επιχειρήσεις</w:t>
            </w:r>
            <w:r w:rsidR="007B50FD" w:rsidRPr="00180518">
              <w:rPr>
                <w:rFonts w:cs="Tahoma"/>
                <w:szCs w:val="22"/>
                <w:lang w:val="el-GR"/>
              </w:rPr>
              <w:t xml:space="preserve"> </w:t>
            </w:r>
            <w:r w:rsidR="00180518" w:rsidRPr="00180518">
              <w:rPr>
                <w:rFonts w:cs="Tahoma"/>
                <w:szCs w:val="20"/>
                <w:lang w:val="el-GR"/>
              </w:rPr>
              <w:t xml:space="preserve"> που </w:t>
            </w:r>
            <w:r w:rsidR="00180518" w:rsidRPr="00FE1B8F">
              <w:rPr>
                <w:rFonts w:cs="Tahoma"/>
                <w:szCs w:val="20"/>
                <w:lang w:val="el-GR"/>
              </w:rPr>
              <w:t>δραστηριοποιούνται στην Περιοχή Παρέμβασης</w:t>
            </w:r>
            <w:r w:rsidR="00180518" w:rsidRPr="00180518">
              <w:rPr>
                <w:rFonts w:cs="Tahoma"/>
                <w:szCs w:val="20"/>
                <w:lang w:val="el-GR"/>
              </w:rPr>
              <w:t>,</w:t>
            </w:r>
            <w:r w:rsidR="00FE1B8F">
              <w:rPr>
                <w:rFonts w:cs="Tahoma"/>
                <w:szCs w:val="20"/>
                <w:lang w:val="el-GR"/>
              </w:rPr>
              <w:t xml:space="preserve"> ΠΕ Νήσων Αττικής,</w:t>
            </w:r>
            <w:r w:rsidR="00180518" w:rsidRPr="00180518">
              <w:rPr>
                <w:rFonts w:cs="Tahoma"/>
                <w:szCs w:val="20"/>
                <w:lang w:val="el-GR"/>
              </w:rPr>
              <w:t xml:space="preserve"> έχουν</w:t>
            </w:r>
            <w:r w:rsidR="00180518" w:rsidRPr="00903B4D">
              <w:rPr>
                <w:rFonts w:cs="Tahoma"/>
                <w:szCs w:val="20"/>
                <w:lang w:val="el-GR"/>
              </w:rPr>
              <w:t xml:space="preserve"> </w:t>
            </w:r>
            <w:r w:rsidR="00180518" w:rsidRPr="00903B4D">
              <w:rPr>
                <w:rFonts w:cs="Tahoma"/>
                <w:szCs w:val="20"/>
                <w:lang w:val="el-GR"/>
              </w:rPr>
              <w:lastRenderedPageBreak/>
              <w:t>κλείσει τουλάχιστον τρεις</w:t>
            </w:r>
            <w:r w:rsidR="00180518" w:rsidRPr="005C1175">
              <w:rPr>
                <w:rFonts w:cs="Tahoma"/>
                <w:szCs w:val="20"/>
                <w:lang w:val="el-GR"/>
              </w:rPr>
              <w:t xml:space="preserve"> (3)</w:t>
            </w:r>
            <w:r w:rsidR="00180518" w:rsidRPr="00903B4D">
              <w:rPr>
                <w:rFonts w:cs="Tahoma"/>
                <w:szCs w:val="20"/>
                <w:lang w:val="el-GR"/>
              </w:rPr>
              <w:t xml:space="preserve"> οικονομικές χρήσεις και ασκούν δραστηριότητες θαλάσσιου τουρισμού κυρίως στον τομέα των μεταφορών (θαλάσσια ταξί, λέμβοι, λάντζες)</w:t>
            </w:r>
            <w:r w:rsidR="00180518">
              <w:rPr>
                <w:rFonts w:cs="Tahoma"/>
                <w:szCs w:val="20"/>
                <w:lang w:val="el-GR"/>
              </w:rPr>
              <w:t xml:space="preserve">. </w:t>
            </w:r>
            <w:r w:rsidR="00180518" w:rsidRPr="00903B4D">
              <w:rPr>
                <w:rFonts w:cs="Tahoma"/>
                <w:szCs w:val="20"/>
                <w:lang w:val="el-GR"/>
              </w:rPr>
              <w:t>Αποκλείεται ρητώς η αγορά ιδιωτικών πλοίων αναψυχής.</w:t>
            </w:r>
          </w:p>
          <w:p w14:paraId="58A46A3C" w14:textId="6649FC13" w:rsidR="00BA452B" w:rsidRPr="00180518" w:rsidRDefault="00180518" w:rsidP="00180518">
            <w:pPr>
              <w:rPr>
                <w:color w:val="000000"/>
                <w:szCs w:val="20"/>
                <w:u w:val="single"/>
                <w:lang w:val="el-GR"/>
              </w:rPr>
            </w:pPr>
            <w:r w:rsidRPr="00180518">
              <w:rPr>
                <w:rFonts w:cs="Tahoma"/>
                <w:szCs w:val="20"/>
                <w:lang w:val="el-GR"/>
              </w:rPr>
              <w:t xml:space="preserve"> </w:t>
            </w:r>
            <w:r w:rsidRPr="00180518">
              <w:rPr>
                <w:rFonts w:cs="Tahoma"/>
                <w:szCs w:val="20"/>
                <w:u w:val="single"/>
                <w:lang w:val="el-GR"/>
              </w:rPr>
              <w:t>Α</w:t>
            </w:r>
            <w:r w:rsidR="00BA452B" w:rsidRPr="00180518">
              <w:rPr>
                <w:color w:val="000000"/>
                <w:szCs w:val="20"/>
                <w:u w:val="single"/>
                <w:lang w:val="el-GR"/>
              </w:rPr>
              <w:t xml:space="preserve">ν η </w:t>
            </w:r>
            <w:r w:rsidR="00767D2E" w:rsidRPr="00180518">
              <w:rPr>
                <w:color w:val="000000"/>
                <w:szCs w:val="20"/>
                <w:u w:val="single"/>
                <w:lang w:val="el-GR"/>
              </w:rPr>
              <w:t>υποβληθείσα πρόταση</w:t>
            </w:r>
            <w:r w:rsidR="00BA452B" w:rsidRPr="00180518">
              <w:rPr>
                <w:color w:val="000000"/>
                <w:szCs w:val="20"/>
                <w:u w:val="single"/>
                <w:lang w:val="el-GR"/>
              </w:rPr>
              <w:t xml:space="preserve"> αφορά στον τομέα της </w:t>
            </w:r>
            <w:r w:rsidR="00BA452B" w:rsidRPr="00180518">
              <w:rPr>
                <w:b/>
                <w:bCs/>
                <w:color w:val="000000"/>
                <w:szCs w:val="20"/>
                <w:u w:val="single"/>
                <w:lang w:val="el-GR"/>
              </w:rPr>
              <w:t>μεταποίησης προϊόντων αλιείας και υδατοκαλλιέργειας</w:t>
            </w:r>
            <w:r w:rsidR="00BA452B" w:rsidRPr="00180518">
              <w:rPr>
                <w:color w:val="000000"/>
                <w:szCs w:val="20"/>
                <w:u w:val="single"/>
                <w:lang w:val="el-GR"/>
              </w:rPr>
              <w:t>:</w:t>
            </w:r>
          </w:p>
          <w:p w14:paraId="368C6939" w14:textId="77777777" w:rsidR="00BA452B" w:rsidRPr="009958CF" w:rsidRDefault="00BA452B" w:rsidP="000B4D03">
            <w:pPr>
              <w:pStyle w:val="a3"/>
              <w:numPr>
                <w:ilvl w:val="0"/>
                <w:numId w:val="86"/>
              </w:numPr>
              <w:spacing w:before="0" w:after="0" w:line="240" w:lineRule="auto"/>
              <w:rPr>
                <w:color w:val="000000"/>
                <w:szCs w:val="20"/>
                <w:lang w:val="el-GR"/>
              </w:rPr>
            </w:pPr>
            <w:r w:rsidRPr="009958CF">
              <w:rPr>
                <w:color w:val="000000"/>
                <w:szCs w:val="20"/>
                <w:lang w:val="el-GR"/>
              </w:rPr>
              <w:t>η ενίσχυση παρέχεται σε δικαιούχους των οποίων οι επιχειρήσεις διαθέτουν (ιδιόκτητες ή μισθωμένες) εγκαταστάσεις μεταποίησης. Ενισχύσεις δεν παρέχονται σε επιχειρήσεις που εξυπηρετούνται από εγκαταστάσεις που οι άδειές τους έχουν εκδοθεί στο όνομα άλλης επιχείρησης, η οποία είναι και υπεύθυνη για την τήρηση των όρων τους</w:t>
            </w:r>
          </w:p>
          <w:p w14:paraId="43AD78FD" w14:textId="77777777" w:rsidR="00BA452B" w:rsidRDefault="00BA452B" w:rsidP="000B4D03">
            <w:pPr>
              <w:pStyle w:val="a3"/>
              <w:numPr>
                <w:ilvl w:val="0"/>
                <w:numId w:val="86"/>
              </w:numPr>
              <w:spacing w:before="0" w:after="0" w:line="240" w:lineRule="auto"/>
              <w:rPr>
                <w:color w:val="000000"/>
                <w:szCs w:val="20"/>
                <w:lang w:val="el-GR"/>
              </w:rPr>
            </w:pPr>
            <w:r w:rsidRPr="009958CF">
              <w:rPr>
                <w:color w:val="000000"/>
                <w:szCs w:val="20"/>
                <w:lang w:val="el-GR"/>
              </w:rPr>
              <w:t>η επένδυση δεν αφορά την μεταποίηση γενετικά τροποποιημένων προϊόντων υδατοκαλλιέργειας</w:t>
            </w:r>
          </w:p>
          <w:p w14:paraId="71074E1C" w14:textId="77777777" w:rsidR="00BA452B" w:rsidRPr="009958CF" w:rsidRDefault="00BA452B" w:rsidP="000B4D03">
            <w:pPr>
              <w:pStyle w:val="a3"/>
              <w:numPr>
                <w:ilvl w:val="0"/>
                <w:numId w:val="86"/>
              </w:numPr>
              <w:spacing w:before="0" w:after="0" w:line="240" w:lineRule="auto"/>
              <w:rPr>
                <w:color w:val="000000"/>
                <w:szCs w:val="20"/>
                <w:lang w:val="el-GR"/>
              </w:rPr>
            </w:pPr>
            <w:r w:rsidRPr="009958CF">
              <w:rPr>
                <w:color w:val="000000"/>
                <w:szCs w:val="20"/>
                <w:lang w:val="el-GR"/>
              </w:rPr>
              <w:t>δεν πραγματοποιείται παράλληλα με έτερες Πράξεις που υλοποιεί για την ίδια μονάδα ο Δικαιούχος στο πλαίσιο του ΕΠΑΛΘ 2014-2020 και εντάσσονται στην ίδια κατηγορία ενεργειών του Άρθρου 3, παρ. Α.3 (ίδρυση, επέκταση, εκσυγχρονισμός ή μετεγκατάσταση μονάδας μεταποίησης).</w:t>
            </w:r>
          </w:p>
        </w:tc>
      </w:tr>
      <w:tr w:rsidR="00BA452B" w:rsidRPr="00A251E4" w14:paraId="7EE75949" w14:textId="77777777" w:rsidTr="00E0618A">
        <w:tc>
          <w:tcPr>
            <w:tcW w:w="201" w:type="pct"/>
            <w:shd w:val="clear" w:color="auto" w:fill="D9E2F3" w:themeFill="accent1" w:themeFillTint="33"/>
            <w:vAlign w:val="center"/>
          </w:tcPr>
          <w:p w14:paraId="51890E86" w14:textId="77777777" w:rsidR="00BA452B" w:rsidRPr="00280ED4" w:rsidRDefault="00BA452B" w:rsidP="007272CB">
            <w:pPr>
              <w:pStyle w:val="a3"/>
              <w:spacing w:before="0" w:after="0" w:line="240" w:lineRule="auto"/>
              <w:ind w:left="360"/>
              <w:rPr>
                <w:lang w:val="el-GR"/>
              </w:rPr>
            </w:pPr>
          </w:p>
        </w:tc>
        <w:tc>
          <w:tcPr>
            <w:tcW w:w="4799" w:type="pct"/>
            <w:shd w:val="clear" w:color="auto" w:fill="D9E2F3" w:themeFill="accent1" w:themeFillTint="33"/>
            <w:vAlign w:val="center"/>
          </w:tcPr>
          <w:p w14:paraId="11FF0173" w14:textId="77777777" w:rsidR="00BA452B" w:rsidRPr="00402F03" w:rsidRDefault="00BA452B" w:rsidP="007272CB">
            <w:pPr>
              <w:rPr>
                <w:rFonts w:cs="Times New Roman"/>
                <w:b/>
                <w:bCs/>
                <w:color w:val="000000"/>
                <w:szCs w:val="20"/>
                <w:lang w:val="el-GR"/>
              </w:rPr>
            </w:pPr>
            <w:r w:rsidRPr="00402F03">
              <w:rPr>
                <w:rFonts w:cs="Times New Roman"/>
                <w:b/>
                <w:bCs/>
                <w:color w:val="000000"/>
                <w:szCs w:val="20"/>
                <w:lang w:val="el-GR"/>
              </w:rPr>
              <w:t>Απαιτούμενα Δικαιολογητικά</w:t>
            </w:r>
          </w:p>
        </w:tc>
      </w:tr>
      <w:tr w:rsidR="00BA452B" w:rsidRPr="00A9409E" w14:paraId="6ECC2ADB" w14:textId="77777777" w:rsidTr="00E0618A">
        <w:tc>
          <w:tcPr>
            <w:tcW w:w="201" w:type="pct"/>
            <w:vAlign w:val="center"/>
          </w:tcPr>
          <w:p w14:paraId="0C5954C9" w14:textId="77777777" w:rsidR="00BA452B" w:rsidRPr="00280ED4" w:rsidRDefault="00BA452B" w:rsidP="007272CB">
            <w:pPr>
              <w:pStyle w:val="a3"/>
              <w:spacing w:before="0" w:after="0" w:line="240" w:lineRule="auto"/>
              <w:ind w:left="360"/>
              <w:rPr>
                <w:lang w:val="el-GR"/>
              </w:rPr>
            </w:pPr>
          </w:p>
        </w:tc>
        <w:tc>
          <w:tcPr>
            <w:tcW w:w="4799" w:type="pct"/>
            <w:vAlign w:val="center"/>
          </w:tcPr>
          <w:p w14:paraId="5A1661E2" w14:textId="77777777" w:rsidR="00BA452B" w:rsidRPr="00402F03" w:rsidRDefault="00BA452B" w:rsidP="000B4D03">
            <w:pPr>
              <w:pStyle w:val="a3"/>
              <w:numPr>
                <w:ilvl w:val="0"/>
                <w:numId w:val="87"/>
              </w:numPr>
              <w:spacing w:before="0" w:after="0" w:line="240" w:lineRule="auto"/>
              <w:rPr>
                <w:color w:val="000000"/>
                <w:szCs w:val="20"/>
                <w:lang w:val="el-GR"/>
              </w:rPr>
            </w:pPr>
            <w:r w:rsidRPr="00402F03">
              <w:rPr>
                <w:color w:val="000000"/>
                <w:szCs w:val="20"/>
                <w:lang w:val="el-GR"/>
              </w:rPr>
              <w:t xml:space="preserve">Έντυπο Ι_1_Αίτηση ΠΣΚΕ. </w:t>
            </w:r>
          </w:p>
          <w:p w14:paraId="27B60427" w14:textId="77777777" w:rsidR="00BA452B" w:rsidRPr="00402F03" w:rsidRDefault="00BA452B" w:rsidP="000B4D03">
            <w:pPr>
              <w:pStyle w:val="a3"/>
              <w:numPr>
                <w:ilvl w:val="0"/>
                <w:numId w:val="87"/>
              </w:numPr>
              <w:spacing w:before="0" w:after="0" w:line="240" w:lineRule="auto"/>
              <w:rPr>
                <w:color w:val="000000"/>
                <w:szCs w:val="20"/>
                <w:lang w:val="el-GR"/>
              </w:rPr>
            </w:pPr>
            <w:r w:rsidRPr="00402F03">
              <w:rPr>
                <w:color w:val="000000"/>
                <w:szCs w:val="20"/>
                <w:lang w:val="el-GR"/>
              </w:rPr>
              <w:t xml:space="preserve">Έντυπο Ι_2: Συμπληρωματικά στοιχεία αίτησης. </w:t>
            </w:r>
          </w:p>
          <w:p w14:paraId="0CCA18F9" w14:textId="77777777" w:rsidR="00BA452B" w:rsidRDefault="00BA452B" w:rsidP="000B4D03">
            <w:pPr>
              <w:pStyle w:val="a3"/>
              <w:numPr>
                <w:ilvl w:val="0"/>
                <w:numId w:val="87"/>
              </w:numPr>
              <w:spacing w:before="0" w:after="0" w:line="240" w:lineRule="auto"/>
              <w:rPr>
                <w:color w:val="000000"/>
                <w:szCs w:val="20"/>
                <w:lang w:val="el-GR"/>
              </w:rPr>
            </w:pPr>
            <w:r w:rsidRPr="00402F03">
              <w:rPr>
                <w:color w:val="000000"/>
                <w:szCs w:val="20"/>
                <w:lang w:val="el-GR"/>
              </w:rPr>
              <w:t xml:space="preserve">Φωτοαντίγραφο ταυτότητας ή διαβατηρίου. </w:t>
            </w:r>
          </w:p>
          <w:p w14:paraId="402CC2E7" w14:textId="77777777" w:rsidR="00BA452B" w:rsidRPr="00402F03" w:rsidRDefault="00BA452B" w:rsidP="000B4D03">
            <w:pPr>
              <w:pStyle w:val="a3"/>
              <w:numPr>
                <w:ilvl w:val="0"/>
                <w:numId w:val="87"/>
              </w:numPr>
              <w:spacing w:before="0" w:after="0" w:line="240" w:lineRule="auto"/>
              <w:rPr>
                <w:color w:val="000000"/>
                <w:szCs w:val="20"/>
                <w:lang w:val="el-GR"/>
              </w:rPr>
            </w:pPr>
            <w:r w:rsidRPr="00402F03">
              <w:rPr>
                <w:color w:val="000000"/>
                <w:szCs w:val="20"/>
                <w:lang w:val="el-GR"/>
              </w:rPr>
              <w:t xml:space="preserve">Δήλωση με τα στοιχεία σχετικά με την ιδιότητα της επιχείρησης, σύμφωνα με την υπ’ αριθ.2003/361/ΕΚ Σύσταση της Επιτροπής και τον Καν (ΕΕ) 1388/2014 (Παράρτημα ΙΙ Δήλωση ΜΜΕ), η οποία θα φέρει υπογραφή του δυνητικού δικαιούχου (στην περίπτωση υφιστάμενων επιχειρήσεων). </w:t>
            </w:r>
          </w:p>
          <w:p w14:paraId="103DE579" w14:textId="77777777" w:rsidR="00BA452B" w:rsidRPr="00402F03" w:rsidRDefault="00BA452B" w:rsidP="000B4D03">
            <w:pPr>
              <w:pStyle w:val="a3"/>
              <w:numPr>
                <w:ilvl w:val="0"/>
                <w:numId w:val="87"/>
              </w:numPr>
              <w:spacing w:before="0" w:after="0" w:line="240" w:lineRule="auto"/>
              <w:rPr>
                <w:color w:val="000000"/>
                <w:szCs w:val="20"/>
                <w:lang w:val="el-GR"/>
              </w:rPr>
            </w:pPr>
            <w:r w:rsidRPr="00402F03">
              <w:rPr>
                <w:color w:val="000000"/>
                <w:szCs w:val="20"/>
                <w:lang w:val="el-GR"/>
              </w:rPr>
              <w:t xml:space="preserve">Δικαιολογητικά νόμιμης υπόστασης </w:t>
            </w:r>
          </w:p>
          <w:p w14:paraId="3199065C" w14:textId="77777777" w:rsidR="00BA452B" w:rsidRPr="00402F03" w:rsidRDefault="00BA452B" w:rsidP="000B4D03">
            <w:pPr>
              <w:pStyle w:val="a3"/>
              <w:numPr>
                <w:ilvl w:val="0"/>
                <w:numId w:val="87"/>
              </w:numPr>
              <w:spacing w:before="0" w:after="0" w:line="240" w:lineRule="auto"/>
              <w:rPr>
                <w:color w:val="000000"/>
                <w:szCs w:val="20"/>
                <w:lang w:val="el-GR"/>
              </w:rPr>
            </w:pPr>
            <w:r w:rsidRPr="00402F03">
              <w:rPr>
                <w:color w:val="000000"/>
                <w:szCs w:val="20"/>
                <w:lang w:val="el-GR"/>
              </w:rPr>
              <w:t xml:space="preserve">Οικονομικά στοιχεία της εταιρείας </w:t>
            </w:r>
          </w:p>
          <w:p w14:paraId="5695C220" w14:textId="77777777" w:rsidR="00BA452B" w:rsidRPr="00BA452B" w:rsidRDefault="00BA452B" w:rsidP="000B4D03">
            <w:pPr>
              <w:pStyle w:val="a3"/>
              <w:numPr>
                <w:ilvl w:val="0"/>
                <w:numId w:val="87"/>
              </w:numPr>
              <w:spacing w:before="0" w:after="0" w:line="240" w:lineRule="auto"/>
              <w:rPr>
                <w:color w:val="000000"/>
                <w:szCs w:val="20"/>
                <w:lang w:val="el-GR"/>
              </w:rPr>
            </w:pPr>
            <w:r w:rsidRPr="00402F03">
              <w:rPr>
                <w:color w:val="000000"/>
                <w:szCs w:val="20"/>
                <w:lang w:val="el-GR"/>
              </w:rPr>
              <w:t xml:space="preserve">Αποδεικτικά στοιχεία που να πιστοποιούν τη δυνατότητα του δικαιούχου να καταβάλει τη συμμετοχή του στην επένδυση με ίδια κεφάλαια </w:t>
            </w:r>
          </w:p>
          <w:p w14:paraId="4A452323" w14:textId="77777777" w:rsidR="00BA452B" w:rsidRPr="00BA452B" w:rsidRDefault="00BA452B" w:rsidP="000B4D03">
            <w:pPr>
              <w:pStyle w:val="a3"/>
              <w:numPr>
                <w:ilvl w:val="0"/>
                <w:numId w:val="87"/>
              </w:numPr>
              <w:spacing w:before="0" w:after="0" w:line="240" w:lineRule="auto"/>
              <w:rPr>
                <w:color w:val="000000"/>
                <w:szCs w:val="20"/>
                <w:lang w:val="el-GR"/>
              </w:rPr>
            </w:pPr>
            <w:r w:rsidRPr="00BA452B">
              <w:rPr>
                <w:color w:val="000000"/>
                <w:szCs w:val="20"/>
                <w:lang w:val="el-GR"/>
              </w:rPr>
              <w:t xml:space="preserve">Υπεύθυνη δήλωση του Ν. 1599/86, κάνοντας χρήση του Υποδείγματος Ι. </w:t>
            </w:r>
          </w:p>
          <w:p w14:paraId="5961C390" w14:textId="77777777" w:rsidR="007B50FD" w:rsidRPr="007B50FD" w:rsidRDefault="00BA452B" w:rsidP="000B4D03">
            <w:pPr>
              <w:pStyle w:val="a3"/>
              <w:numPr>
                <w:ilvl w:val="0"/>
                <w:numId w:val="87"/>
              </w:numPr>
              <w:spacing w:before="0" w:after="0" w:line="240" w:lineRule="auto"/>
              <w:rPr>
                <w:rFonts w:ascii="Tahoma" w:hAnsi="Tahoma" w:cs="Tahoma"/>
                <w:color w:val="000000"/>
                <w:sz w:val="24"/>
                <w:lang w:val="el-GR"/>
              </w:rPr>
            </w:pPr>
            <w:r w:rsidRPr="00BA452B">
              <w:rPr>
                <w:color w:val="000000"/>
                <w:szCs w:val="20"/>
                <w:lang w:val="el-GR"/>
              </w:rPr>
              <w:t xml:space="preserve">Υπεύθυνη δήλωση του Ν. 1599/86, κάνοντας χρήση του Υποδείγματος ΙΙΙ.  </w:t>
            </w:r>
          </w:p>
          <w:p w14:paraId="169860F4" w14:textId="77777777" w:rsidR="00BA452B" w:rsidRPr="00BA452B" w:rsidRDefault="00BA452B" w:rsidP="000B4D03">
            <w:pPr>
              <w:pStyle w:val="a3"/>
              <w:numPr>
                <w:ilvl w:val="0"/>
                <w:numId w:val="87"/>
              </w:numPr>
              <w:spacing w:before="0" w:after="0" w:line="240" w:lineRule="auto"/>
              <w:rPr>
                <w:rFonts w:ascii="Tahoma" w:hAnsi="Tahoma" w:cs="Tahoma"/>
                <w:color w:val="000000"/>
                <w:sz w:val="24"/>
                <w:lang w:val="el-GR"/>
              </w:rPr>
            </w:pPr>
            <w:r w:rsidRPr="00BA452B">
              <w:rPr>
                <w:color w:val="000000"/>
                <w:szCs w:val="20"/>
                <w:lang w:val="el-GR"/>
              </w:rPr>
              <w:t>Άδεια λειτουργίας μεταποιητικής μονάδας (αν η προτεινόμενη πράξη αφορά σε υφιστάμενες επιχειρήσεις στον τομέα της μεταποίησης προϊόντων αλιείας).</w:t>
            </w:r>
            <w:r w:rsidRPr="00BA452B">
              <w:rPr>
                <w:rFonts w:ascii="Tahoma" w:hAnsi="Tahoma" w:cs="Tahoma"/>
                <w:color w:val="000000"/>
                <w:szCs w:val="20"/>
                <w:lang w:val="el-GR"/>
              </w:rPr>
              <w:t xml:space="preserve"> </w:t>
            </w:r>
          </w:p>
        </w:tc>
      </w:tr>
      <w:tr w:rsidR="00BA452B" w:rsidRPr="00A9409E" w14:paraId="51EF926F" w14:textId="77777777" w:rsidTr="00E0618A">
        <w:tc>
          <w:tcPr>
            <w:tcW w:w="201" w:type="pct"/>
            <w:shd w:val="clear" w:color="auto" w:fill="D9E2F3" w:themeFill="accent1" w:themeFillTint="33"/>
            <w:vAlign w:val="center"/>
          </w:tcPr>
          <w:p w14:paraId="299518EF" w14:textId="77777777" w:rsidR="00BA452B" w:rsidRPr="00280ED4" w:rsidRDefault="00BA452B" w:rsidP="007272CB">
            <w:pPr>
              <w:pStyle w:val="a3"/>
              <w:spacing w:before="0" w:after="0" w:line="240" w:lineRule="auto"/>
              <w:ind w:left="360"/>
              <w:rPr>
                <w:lang w:val="el-GR"/>
              </w:rPr>
            </w:pPr>
          </w:p>
        </w:tc>
        <w:tc>
          <w:tcPr>
            <w:tcW w:w="4799" w:type="pct"/>
            <w:shd w:val="clear" w:color="auto" w:fill="D9E2F3" w:themeFill="accent1" w:themeFillTint="33"/>
            <w:vAlign w:val="center"/>
          </w:tcPr>
          <w:p w14:paraId="57EA4896" w14:textId="77777777" w:rsidR="00BA452B" w:rsidRPr="00A25E8A" w:rsidRDefault="00BA452B" w:rsidP="007272CB">
            <w:pPr>
              <w:rPr>
                <w:rFonts w:cs="Times New Roman"/>
                <w:b/>
                <w:bCs/>
                <w:color w:val="000000"/>
                <w:szCs w:val="20"/>
                <w:lang w:val="el-GR"/>
              </w:rPr>
            </w:pPr>
            <w:r w:rsidRPr="00A25E8A">
              <w:rPr>
                <w:rFonts w:cs="Times New Roman"/>
                <w:b/>
                <w:bCs/>
                <w:color w:val="000000"/>
                <w:szCs w:val="20"/>
                <w:lang w:val="el-GR"/>
              </w:rPr>
              <w:t>Δικαιούχοι Αλιείς (φυσικά και νομικά πρόσωπα)</w:t>
            </w:r>
          </w:p>
        </w:tc>
      </w:tr>
      <w:tr w:rsidR="00BA452B" w:rsidRPr="00A9409E" w14:paraId="46B3B1AA" w14:textId="77777777" w:rsidTr="00E0618A">
        <w:tc>
          <w:tcPr>
            <w:tcW w:w="201" w:type="pct"/>
            <w:vAlign w:val="center"/>
          </w:tcPr>
          <w:p w14:paraId="6ED19466" w14:textId="77777777" w:rsidR="00BA452B" w:rsidRPr="00280ED4" w:rsidRDefault="00BA452B" w:rsidP="007272CB">
            <w:pPr>
              <w:pStyle w:val="a3"/>
              <w:spacing w:before="0" w:after="0" w:line="240" w:lineRule="auto"/>
              <w:ind w:left="360"/>
              <w:rPr>
                <w:lang w:val="el-GR"/>
              </w:rPr>
            </w:pPr>
          </w:p>
        </w:tc>
        <w:tc>
          <w:tcPr>
            <w:tcW w:w="4799" w:type="pct"/>
            <w:vAlign w:val="center"/>
          </w:tcPr>
          <w:p w14:paraId="7936F25B" w14:textId="77777777" w:rsidR="00BA452B" w:rsidRPr="00C35554" w:rsidRDefault="00BA452B" w:rsidP="007272CB">
            <w:pPr>
              <w:rPr>
                <w:rFonts w:cs="Times New Roman"/>
                <w:b/>
                <w:bCs/>
                <w:color w:val="000000"/>
                <w:szCs w:val="20"/>
                <w:lang w:val="el-GR"/>
              </w:rPr>
            </w:pPr>
            <w:r w:rsidRPr="00C35554">
              <w:rPr>
                <w:rFonts w:cs="Times New Roman"/>
                <w:b/>
                <w:bCs/>
                <w:color w:val="000000"/>
                <w:szCs w:val="20"/>
                <w:lang w:val="el-GR"/>
              </w:rPr>
              <w:t>Εξετάζονται τα εξής:</w:t>
            </w:r>
          </w:p>
          <w:p w14:paraId="4BFC7D13" w14:textId="77777777" w:rsidR="00BA452B" w:rsidRPr="00D35543" w:rsidRDefault="00BA452B" w:rsidP="000B4D03">
            <w:pPr>
              <w:pStyle w:val="a3"/>
              <w:numPr>
                <w:ilvl w:val="0"/>
                <w:numId w:val="83"/>
              </w:numPr>
              <w:spacing w:before="0" w:after="0" w:line="240" w:lineRule="auto"/>
              <w:rPr>
                <w:color w:val="000000"/>
                <w:szCs w:val="20"/>
                <w:lang w:val="el-GR"/>
              </w:rPr>
            </w:pPr>
            <w:r w:rsidRPr="00D35543">
              <w:rPr>
                <w:color w:val="000000"/>
                <w:szCs w:val="20"/>
                <w:lang w:val="el-GR"/>
              </w:rPr>
              <w:t>ο υποψήφιος δικαιούχος διαθέτει επαγγελματική αλιευτική άδεια σε ισχύ</w:t>
            </w:r>
          </w:p>
          <w:p w14:paraId="30573106" w14:textId="77777777" w:rsidR="00BA452B" w:rsidRPr="00D35543" w:rsidRDefault="00BA452B" w:rsidP="000B4D03">
            <w:pPr>
              <w:pStyle w:val="a3"/>
              <w:numPr>
                <w:ilvl w:val="0"/>
                <w:numId w:val="83"/>
              </w:numPr>
              <w:spacing w:before="0" w:after="0" w:line="240" w:lineRule="auto"/>
              <w:rPr>
                <w:color w:val="000000"/>
                <w:szCs w:val="20"/>
                <w:lang w:val="el-GR"/>
              </w:rPr>
            </w:pPr>
            <w:r w:rsidRPr="00D35543">
              <w:rPr>
                <w:color w:val="000000"/>
                <w:szCs w:val="20"/>
                <w:lang w:val="el-GR"/>
              </w:rPr>
              <w:t xml:space="preserve">το επαγγελματικό σκάφος είναι εγγεγραμμένο στα Ελληνικά Νηολόγια / </w:t>
            </w:r>
            <w:proofErr w:type="spellStart"/>
            <w:r w:rsidRPr="00D35543">
              <w:rPr>
                <w:color w:val="000000"/>
                <w:szCs w:val="20"/>
                <w:lang w:val="el-GR"/>
              </w:rPr>
              <w:t>Λεμβολόγια</w:t>
            </w:r>
            <w:proofErr w:type="spellEnd"/>
            <w:r w:rsidRPr="00D35543">
              <w:rPr>
                <w:color w:val="000000"/>
                <w:szCs w:val="20"/>
                <w:lang w:val="el-GR"/>
              </w:rPr>
              <w:t xml:space="preserve"> ή στα </w:t>
            </w:r>
            <w:proofErr w:type="spellStart"/>
            <w:r w:rsidRPr="00D35543">
              <w:rPr>
                <w:color w:val="000000"/>
                <w:szCs w:val="20"/>
                <w:lang w:val="el-GR"/>
              </w:rPr>
              <w:t>Λεμβολόγια</w:t>
            </w:r>
            <w:proofErr w:type="spellEnd"/>
            <w:r w:rsidRPr="00D35543">
              <w:rPr>
                <w:color w:val="000000"/>
                <w:szCs w:val="20"/>
                <w:lang w:val="el-GR"/>
              </w:rPr>
              <w:t xml:space="preserve"> των κατά τόπων αρμόδιων Υπηρεσιών Αλιείας (περίπτωση σκαφών εσωτερικών υδάτων)</w:t>
            </w:r>
          </w:p>
          <w:p w14:paraId="1C0074F8" w14:textId="6041B062" w:rsidR="00BA452B" w:rsidRPr="00D35543" w:rsidRDefault="00BA452B" w:rsidP="000B4D03">
            <w:pPr>
              <w:pStyle w:val="a3"/>
              <w:numPr>
                <w:ilvl w:val="0"/>
                <w:numId w:val="83"/>
              </w:numPr>
              <w:spacing w:before="0" w:after="0" w:line="240" w:lineRule="auto"/>
              <w:rPr>
                <w:color w:val="000000"/>
                <w:szCs w:val="20"/>
                <w:lang w:val="el-GR"/>
              </w:rPr>
            </w:pPr>
            <w:r w:rsidRPr="00D35543">
              <w:rPr>
                <w:color w:val="000000"/>
                <w:szCs w:val="20"/>
                <w:lang w:val="el-GR"/>
              </w:rPr>
              <w:t xml:space="preserve">ο αλιέας </w:t>
            </w:r>
            <w:r w:rsidR="008A0372">
              <w:rPr>
                <w:color w:val="000000"/>
                <w:szCs w:val="20"/>
                <w:lang w:val="el-GR"/>
              </w:rPr>
              <w:t>δραστηριοποιείται</w:t>
            </w:r>
            <w:r w:rsidR="008A0372" w:rsidRPr="00D35543">
              <w:rPr>
                <w:color w:val="000000"/>
                <w:szCs w:val="20"/>
                <w:lang w:val="el-GR"/>
              </w:rPr>
              <w:t xml:space="preserve"> </w:t>
            </w:r>
            <w:r w:rsidRPr="00D35543">
              <w:rPr>
                <w:color w:val="000000"/>
                <w:szCs w:val="20"/>
                <w:lang w:val="el-GR"/>
              </w:rPr>
              <w:t xml:space="preserve">στην περιοχή παρέμβασης (σε περίπτωση νομικών προσώπων: αν η επιχείρηση </w:t>
            </w:r>
            <w:r w:rsidR="008A0372">
              <w:rPr>
                <w:color w:val="000000"/>
                <w:szCs w:val="20"/>
                <w:lang w:val="el-GR"/>
              </w:rPr>
              <w:t>δραστηριοποιείται</w:t>
            </w:r>
            <w:r w:rsidR="008A0372" w:rsidRPr="00D35543">
              <w:rPr>
                <w:color w:val="000000"/>
                <w:szCs w:val="20"/>
                <w:lang w:val="el-GR"/>
              </w:rPr>
              <w:t xml:space="preserve"> </w:t>
            </w:r>
            <w:r w:rsidRPr="00D35543">
              <w:rPr>
                <w:color w:val="000000"/>
                <w:szCs w:val="20"/>
                <w:lang w:val="el-GR"/>
              </w:rPr>
              <w:t>στην περιοχή παρέμβασης)</w:t>
            </w:r>
          </w:p>
          <w:p w14:paraId="58941400" w14:textId="77777777" w:rsidR="00BA452B" w:rsidRPr="00D35543" w:rsidRDefault="00BA452B" w:rsidP="000B4D03">
            <w:pPr>
              <w:pStyle w:val="a3"/>
              <w:numPr>
                <w:ilvl w:val="0"/>
                <w:numId w:val="83"/>
              </w:numPr>
              <w:spacing w:before="0" w:after="0" w:line="240" w:lineRule="auto"/>
              <w:rPr>
                <w:color w:val="000000"/>
                <w:szCs w:val="20"/>
                <w:lang w:val="el-GR"/>
              </w:rPr>
            </w:pPr>
            <w:r w:rsidRPr="00D35543">
              <w:rPr>
                <w:color w:val="000000"/>
                <w:szCs w:val="20"/>
                <w:lang w:val="el-GR"/>
              </w:rPr>
              <w:t>πληρούνται οι προϋποθέσεις της Κοινοτικής και Εθνικής Νομοθεσίας που διέπει τα επαγγελματικά σκάφη</w:t>
            </w:r>
          </w:p>
          <w:p w14:paraId="43D02FE6" w14:textId="77777777" w:rsidR="00BA452B" w:rsidRPr="00D35543" w:rsidRDefault="00BA452B" w:rsidP="000B4D03">
            <w:pPr>
              <w:pStyle w:val="a3"/>
              <w:numPr>
                <w:ilvl w:val="0"/>
                <w:numId w:val="83"/>
              </w:numPr>
              <w:spacing w:before="0" w:after="0" w:line="240" w:lineRule="auto"/>
              <w:rPr>
                <w:color w:val="000000"/>
                <w:szCs w:val="20"/>
                <w:lang w:val="el-GR"/>
              </w:rPr>
            </w:pPr>
            <w:r w:rsidRPr="00D35543">
              <w:rPr>
                <w:color w:val="000000"/>
                <w:szCs w:val="20"/>
                <w:lang w:val="el-GR"/>
              </w:rPr>
              <w:lastRenderedPageBreak/>
              <w:t>το αλιευτικό σκάφος είναι ολικού μήκους έως 12 μέτρα και δεν χρησιμοποιεί συρόμενα εργαλεία σε περίπτωση που η προτεινόμενη πράξη σχετίζεται με την παράκτια αλιεία μικρής κλίμακας</w:t>
            </w:r>
          </w:p>
          <w:p w14:paraId="24CA539D" w14:textId="77777777" w:rsidR="00BA452B" w:rsidRPr="00D35543" w:rsidRDefault="00BA452B" w:rsidP="000B4D03">
            <w:pPr>
              <w:pStyle w:val="a3"/>
              <w:numPr>
                <w:ilvl w:val="0"/>
                <w:numId w:val="83"/>
              </w:numPr>
              <w:spacing w:before="0" w:after="0" w:line="240" w:lineRule="auto"/>
              <w:rPr>
                <w:color w:val="000000"/>
                <w:szCs w:val="20"/>
                <w:lang w:val="el-GR"/>
              </w:rPr>
            </w:pPr>
            <w:r w:rsidRPr="00D35543">
              <w:rPr>
                <w:color w:val="000000"/>
                <w:szCs w:val="20"/>
                <w:lang w:val="el-GR"/>
              </w:rPr>
              <w:t>ο υποψήφιος δικαιούχος με την προτεινόμενη επένδυση αυξάνει την αλιευτική ικανότητα του σκάφους</w:t>
            </w:r>
          </w:p>
          <w:p w14:paraId="00F66556" w14:textId="77777777" w:rsidR="00BA452B" w:rsidRDefault="00BA452B" w:rsidP="000B4D03">
            <w:pPr>
              <w:pStyle w:val="a3"/>
              <w:numPr>
                <w:ilvl w:val="0"/>
                <w:numId w:val="83"/>
              </w:numPr>
              <w:spacing w:before="0" w:after="0" w:line="240" w:lineRule="auto"/>
              <w:rPr>
                <w:color w:val="000000"/>
                <w:szCs w:val="20"/>
                <w:lang w:val="el-GR"/>
              </w:rPr>
            </w:pPr>
            <w:r w:rsidRPr="00D35543">
              <w:rPr>
                <w:color w:val="000000"/>
                <w:szCs w:val="20"/>
                <w:lang w:val="el-GR"/>
              </w:rPr>
              <w:t>ο υποψήφιος δικαιούχος με τον προτεινόμενο εξοπλισμό αυξάνει την ικανότητα του σκάφους να εντοπίζει αλιεύματα</w:t>
            </w:r>
          </w:p>
          <w:p w14:paraId="079A49AB" w14:textId="77777777" w:rsidR="00A25E8A" w:rsidRDefault="00A25E8A" w:rsidP="000B4D03">
            <w:pPr>
              <w:pStyle w:val="a3"/>
              <w:numPr>
                <w:ilvl w:val="0"/>
                <w:numId w:val="83"/>
              </w:numPr>
              <w:spacing w:before="0" w:after="0" w:line="240" w:lineRule="auto"/>
              <w:rPr>
                <w:color w:val="000000"/>
                <w:szCs w:val="20"/>
                <w:lang w:val="el-GR"/>
              </w:rPr>
            </w:pPr>
            <w:r w:rsidRPr="000A677D">
              <w:rPr>
                <w:rFonts w:cs="Tahoma"/>
                <w:szCs w:val="22"/>
                <w:lang w:val="el-GR"/>
              </w:rPr>
              <w:t xml:space="preserve">Ειδικότερα για το είδος Πράξης  </w:t>
            </w:r>
            <w:r w:rsidRPr="00A25E8A">
              <w:rPr>
                <w:rFonts w:cs="Tahoma"/>
                <w:szCs w:val="22"/>
                <w:lang w:val="el-GR"/>
              </w:rPr>
              <w:t>«Επενδύσεις επί του σκάφους για τη βελτίωση της ποιότητας των αλιευτικών προϊόντων»</w:t>
            </w:r>
            <w:r w:rsidRPr="000A677D">
              <w:rPr>
                <w:rFonts w:cs="Tahoma"/>
                <w:szCs w:val="22"/>
                <w:lang w:val="el-GR"/>
              </w:rPr>
              <w:t xml:space="preserve"> άρθρο 42 </w:t>
            </w:r>
            <w:r w:rsidRPr="000A677D">
              <w:rPr>
                <w:rFonts w:cs="Tahoma"/>
                <w:iCs/>
                <w:szCs w:val="22"/>
                <w:lang w:val="el-GR"/>
              </w:rPr>
              <w:t xml:space="preserve">Καν.(ΕΕ) 508/2014 </w:t>
            </w:r>
            <w:r w:rsidRPr="000A677D">
              <w:rPr>
                <w:rFonts w:cs="Tahoma"/>
                <w:szCs w:val="22"/>
                <w:lang w:val="el-GR"/>
              </w:rPr>
              <w:t xml:space="preserve">προστιθέμενη αξία, ποιότητα των προϊόντων και χρήση των ανεπιθύμητων αλιευμάτων </w:t>
            </w:r>
            <w:r>
              <w:rPr>
                <w:rFonts w:cs="Tahoma"/>
                <w:szCs w:val="22"/>
                <w:lang w:val="el-GR"/>
              </w:rPr>
              <w:t xml:space="preserve"> δικαιούχοι των οικονομικών ενισχύσεων </w:t>
            </w:r>
            <w:r w:rsidRPr="00AB0EC1">
              <w:rPr>
                <w:rFonts w:cs="Tahoma"/>
                <w:szCs w:val="22"/>
                <w:lang w:val="el-GR"/>
              </w:rPr>
              <w:t>είναι φυσικά ή νομικά πρόσωπα, αλιείς ή ιδιοκτήτες αλιευτικών σκαφών, που ασκούν επαγγελματικά την αλιεία επί ενεργού αλιευτικού σκάφους, (επαγγελματική αλιευτική άδεια σε ισχύ), συμπεριλαμβανομένων αυτών της αλιείας εσωτερικών υδάτων</w:t>
            </w:r>
            <w:r>
              <w:rPr>
                <w:rFonts w:cs="Tahoma"/>
                <w:szCs w:val="22"/>
                <w:lang w:val="el-GR"/>
              </w:rPr>
              <w:t xml:space="preserve">, </w:t>
            </w:r>
            <w:r w:rsidRPr="000A677D">
              <w:rPr>
                <w:rFonts w:cs="Tahoma"/>
                <w:szCs w:val="22"/>
                <w:lang w:val="el-GR"/>
              </w:rPr>
              <w:t xml:space="preserve">τα σκάφη των οποίων έχουν ασκήσει αλιευτική δραστηριότητα για τουλάχιστον </w:t>
            </w:r>
            <w:r w:rsidRPr="00276157">
              <w:rPr>
                <w:rFonts w:cs="Tahoma"/>
                <w:b/>
                <w:bCs/>
                <w:szCs w:val="22"/>
                <w:lang w:val="el-GR"/>
              </w:rPr>
              <w:t>60</w:t>
            </w:r>
            <w:r w:rsidRPr="000A677D">
              <w:rPr>
                <w:rFonts w:cs="Tahoma"/>
                <w:szCs w:val="22"/>
                <w:lang w:val="el-GR"/>
              </w:rPr>
              <w:t xml:space="preserve"> ημέρες κατά τη διάρκεια των δύο (2) ημερολογιακών ετών που προηγούνται της ημερομηνίας υποβολής της αίτησης χρηματοδότησης.</w:t>
            </w:r>
          </w:p>
          <w:p w14:paraId="4508EC28" w14:textId="77777777" w:rsidR="00BA452B" w:rsidRPr="00D35543" w:rsidRDefault="00BA452B" w:rsidP="000B4D03">
            <w:pPr>
              <w:pStyle w:val="a3"/>
              <w:numPr>
                <w:ilvl w:val="0"/>
                <w:numId w:val="83"/>
              </w:numPr>
              <w:spacing w:before="0" w:after="0" w:line="240" w:lineRule="auto"/>
              <w:rPr>
                <w:color w:val="000000"/>
                <w:szCs w:val="20"/>
                <w:lang w:val="el-GR"/>
              </w:rPr>
            </w:pPr>
            <w:r w:rsidRPr="00D35543">
              <w:rPr>
                <w:color w:val="000000"/>
                <w:szCs w:val="20"/>
                <w:lang w:val="el-GR"/>
              </w:rPr>
              <w:t>όταν η πράξη συνίσταται σε επένδυση επί του σκάφους, η στήριξη δεν χορηγείται πάνω από μία φορά κατά τη διάρκεια της προγραμματικής περιόδου για τον ίδιο τύπο επένδυσης και για το ίδιο αλιευτικό σκάφος</w:t>
            </w:r>
            <w:r w:rsidR="0002280A">
              <w:rPr>
                <w:color w:val="000000"/>
                <w:szCs w:val="20"/>
                <w:lang w:val="el-GR"/>
              </w:rPr>
              <w:t>.</w:t>
            </w:r>
          </w:p>
          <w:p w14:paraId="02588101" w14:textId="77777777" w:rsidR="00BA452B" w:rsidRPr="00D35543" w:rsidRDefault="00BA452B" w:rsidP="000B4D03">
            <w:pPr>
              <w:pStyle w:val="a3"/>
              <w:numPr>
                <w:ilvl w:val="0"/>
                <w:numId w:val="83"/>
              </w:numPr>
              <w:spacing w:before="0" w:after="0" w:line="240" w:lineRule="auto"/>
              <w:rPr>
                <w:color w:val="000000"/>
                <w:szCs w:val="20"/>
                <w:lang w:val="el-GR"/>
              </w:rPr>
            </w:pPr>
            <w:r w:rsidRPr="00D35543">
              <w:rPr>
                <w:color w:val="000000"/>
                <w:szCs w:val="20"/>
                <w:lang w:val="el-GR"/>
              </w:rPr>
              <w:t>όταν η πράξη συνίσταται σε επένδυση σε ατομικό εξοπλισμό, η στήριξη δεν χορηγείται πάνω από μία φορά κατά τη διάρκεια της προγραμματικής περιόδου για τον ίδιο τύπο εξοπλισμού και για τον ίδιο Δικαιούχο</w:t>
            </w:r>
            <w:r w:rsidR="0002280A">
              <w:rPr>
                <w:color w:val="000000"/>
                <w:szCs w:val="20"/>
                <w:lang w:val="el-GR"/>
              </w:rPr>
              <w:t>.</w:t>
            </w:r>
          </w:p>
          <w:p w14:paraId="1859C3A8" w14:textId="77777777" w:rsidR="00BA452B" w:rsidRPr="00D35543" w:rsidRDefault="00BA452B" w:rsidP="000B4D03">
            <w:pPr>
              <w:pStyle w:val="a3"/>
              <w:numPr>
                <w:ilvl w:val="0"/>
                <w:numId w:val="83"/>
              </w:numPr>
              <w:spacing w:before="0" w:after="0" w:line="240" w:lineRule="auto"/>
              <w:rPr>
                <w:color w:val="000000"/>
                <w:szCs w:val="20"/>
                <w:lang w:val="el-GR"/>
              </w:rPr>
            </w:pPr>
            <w:r w:rsidRPr="00D35543">
              <w:rPr>
                <w:color w:val="000000"/>
                <w:szCs w:val="20"/>
                <w:lang w:val="el-GR"/>
              </w:rPr>
              <w:t xml:space="preserve">όταν πραγματοποιούνται παράλληλα με </w:t>
            </w:r>
            <w:proofErr w:type="spellStart"/>
            <w:r w:rsidRPr="00D35543">
              <w:rPr>
                <w:color w:val="000000"/>
                <w:szCs w:val="20"/>
                <w:lang w:val="el-GR"/>
              </w:rPr>
              <w:t>έτερη</w:t>
            </w:r>
            <w:proofErr w:type="spellEnd"/>
            <w:r w:rsidRPr="00D35543">
              <w:rPr>
                <w:color w:val="000000"/>
                <w:szCs w:val="20"/>
                <w:lang w:val="el-GR"/>
              </w:rPr>
              <w:t xml:space="preserve"> πράξη που υλοποιεί για το ίδιο σκάφος ο Δικαιούχος στο πλαίσιο του ΕΠΑΛΘ 2014-2020.</w:t>
            </w:r>
          </w:p>
        </w:tc>
      </w:tr>
      <w:tr w:rsidR="00BA452B" w:rsidRPr="00A251E4" w14:paraId="3463EDE8" w14:textId="77777777" w:rsidTr="00E0618A">
        <w:tc>
          <w:tcPr>
            <w:tcW w:w="201" w:type="pct"/>
            <w:shd w:val="clear" w:color="auto" w:fill="D9E2F3" w:themeFill="accent1" w:themeFillTint="33"/>
            <w:vAlign w:val="center"/>
          </w:tcPr>
          <w:p w14:paraId="76B3A8FC" w14:textId="77777777" w:rsidR="00BA452B" w:rsidRPr="00280ED4" w:rsidRDefault="00BA452B" w:rsidP="007272CB">
            <w:pPr>
              <w:pStyle w:val="a3"/>
              <w:spacing w:before="0" w:after="0" w:line="240" w:lineRule="auto"/>
              <w:ind w:left="360"/>
              <w:rPr>
                <w:lang w:val="el-GR"/>
              </w:rPr>
            </w:pPr>
          </w:p>
        </w:tc>
        <w:tc>
          <w:tcPr>
            <w:tcW w:w="4799" w:type="pct"/>
            <w:shd w:val="clear" w:color="auto" w:fill="D9E2F3" w:themeFill="accent1" w:themeFillTint="33"/>
            <w:vAlign w:val="center"/>
          </w:tcPr>
          <w:p w14:paraId="6566D0C4" w14:textId="77777777" w:rsidR="00BA452B" w:rsidRPr="00BA452B" w:rsidRDefault="00BA452B" w:rsidP="007272CB">
            <w:pPr>
              <w:rPr>
                <w:rFonts w:cs="Times New Roman"/>
                <w:b/>
                <w:bCs/>
                <w:color w:val="000000"/>
                <w:szCs w:val="20"/>
                <w:lang w:val="el-GR"/>
              </w:rPr>
            </w:pPr>
            <w:r w:rsidRPr="00BA452B">
              <w:rPr>
                <w:rFonts w:cs="Times New Roman"/>
                <w:b/>
                <w:bCs/>
                <w:color w:val="000000"/>
                <w:szCs w:val="20"/>
                <w:lang w:val="el-GR"/>
              </w:rPr>
              <w:t>Απαιτούμενα Δικαιολογητικά</w:t>
            </w:r>
          </w:p>
        </w:tc>
      </w:tr>
      <w:tr w:rsidR="00BA452B" w:rsidRPr="00A9409E" w14:paraId="239C0909" w14:textId="77777777" w:rsidTr="00E0618A">
        <w:tc>
          <w:tcPr>
            <w:tcW w:w="201" w:type="pct"/>
            <w:vAlign w:val="center"/>
          </w:tcPr>
          <w:p w14:paraId="78AABD09" w14:textId="77777777" w:rsidR="00BA452B" w:rsidRPr="00280ED4" w:rsidRDefault="00BA452B" w:rsidP="007272CB">
            <w:pPr>
              <w:pStyle w:val="a3"/>
              <w:spacing w:before="0" w:after="0" w:line="240" w:lineRule="auto"/>
              <w:ind w:left="360"/>
              <w:rPr>
                <w:lang w:val="el-GR"/>
              </w:rPr>
            </w:pPr>
          </w:p>
        </w:tc>
        <w:tc>
          <w:tcPr>
            <w:tcW w:w="4799" w:type="pct"/>
            <w:vAlign w:val="center"/>
          </w:tcPr>
          <w:p w14:paraId="492307B7" w14:textId="77777777" w:rsidR="00BA452B" w:rsidRPr="00BA452B" w:rsidRDefault="00BA452B" w:rsidP="000B4D03">
            <w:pPr>
              <w:pStyle w:val="a3"/>
              <w:numPr>
                <w:ilvl w:val="0"/>
                <w:numId w:val="88"/>
              </w:numPr>
              <w:spacing w:before="0" w:after="0" w:line="240" w:lineRule="auto"/>
              <w:rPr>
                <w:color w:val="000000"/>
                <w:szCs w:val="20"/>
                <w:lang w:val="el-GR"/>
              </w:rPr>
            </w:pPr>
            <w:r w:rsidRPr="00BA452B">
              <w:rPr>
                <w:color w:val="000000"/>
                <w:szCs w:val="20"/>
                <w:lang w:val="el-GR"/>
              </w:rPr>
              <w:t>Θεωρημένο αντίγραφο της Ατομικής Άδειας Αλιείας σε ισχύ.</w:t>
            </w:r>
          </w:p>
          <w:p w14:paraId="5FEBE4A6" w14:textId="77777777" w:rsidR="00BA452B" w:rsidRPr="00BA452B" w:rsidRDefault="00BA452B" w:rsidP="000B4D03">
            <w:pPr>
              <w:pStyle w:val="a3"/>
              <w:numPr>
                <w:ilvl w:val="0"/>
                <w:numId w:val="88"/>
              </w:numPr>
              <w:spacing w:before="0" w:after="0" w:line="240" w:lineRule="auto"/>
              <w:rPr>
                <w:color w:val="000000"/>
                <w:szCs w:val="20"/>
                <w:lang w:val="el-GR"/>
              </w:rPr>
            </w:pPr>
            <w:r w:rsidRPr="00BA452B">
              <w:rPr>
                <w:color w:val="000000"/>
                <w:szCs w:val="20"/>
                <w:lang w:val="el-GR"/>
              </w:rPr>
              <w:t>Βεβαίωση της ασφάλισής του ως αλιέας από τον ασφαλιστικό φορέα ΕΦΚΑ.</w:t>
            </w:r>
          </w:p>
          <w:p w14:paraId="77AFA717" w14:textId="77777777" w:rsidR="00BA452B" w:rsidRPr="00BA452B" w:rsidRDefault="00BA452B" w:rsidP="000B4D03">
            <w:pPr>
              <w:pStyle w:val="a3"/>
              <w:numPr>
                <w:ilvl w:val="0"/>
                <w:numId w:val="88"/>
              </w:numPr>
              <w:spacing w:before="0" w:after="0" w:line="240" w:lineRule="auto"/>
              <w:rPr>
                <w:color w:val="000000"/>
                <w:szCs w:val="20"/>
                <w:lang w:val="el-GR"/>
              </w:rPr>
            </w:pPr>
            <w:r w:rsidRPr="00BA452B">
              <w:rPr>
                <w:color w:val="000000"/>
                <w:szCs w:val="20"/>
                <w:lang w:val="el-GR"/>
              </w:rPr>
              <w:t>Βεβαίωση του Αλιευτικού Συλλόγου.</w:t>
            </w:r>
          </w:p>
          <w:p w14:paraId="28AA280D" w14:textId="77777777" w:rsidR="00BA452B" w:rsidRPr="00BA452B" w:rsidRDefault="00BA452B" w:rsidP="000B4D03">
            <w:pPr>
              <w:pStyle w:val="a3"/>
              <w:numPr>
                <w:ilvl w:val="0"/>
                <w:numId w:val="88"/>
              </w:numPr>
              <w:spacing w:before="0" w:after="0" w:line="240" w:lineRule="auto"/>
              <w:rPr>
                <w:color w:val="000000"/>
                <w:szCs w:val="20"/>
                <w:lang w:val="el-GR"/>
              </w:rPr>
            </w:pPr>
            <w:r w:rsidRPr="00BA452B">
              <w:rPr>
                <w:color w:val="000000"/>
                <w:szCs w:val="20"/>
                <w:lang w:val="el-GR"/>
              </w:rPr>
              <w:t>Πλήρες θεωρημένο αντίγραφο (και τις κενές σελίδες) της αλιευτικής άδειας του σκάφους σε ισχύ.</w:t>
            </w:r>
          </w:p>
          <w:p w14:paraId="22CF3698" w14:textId="77777777" w:rsidR="00BA452B" w:rsidRPr="00BA452B" w:rsidRDefault="00BA452B" w:rsidP="000B4D03">
            <w:pPr>
              <w:pStyle w:val="a3"/>
              <w:numPr>
                <w:ilvl w:val="0"/>
                <w:numId w:val="88"/>
              </w:numPr>
              <w:spacing w:before="0" w:after="0" w:line="240" w:lineRule="auto"/>
              <w:rPr>
                <w:color w:val="000000"/>
                <w:szCs w:val="20"/>
                <w:lang w:val="el-GR"/>
              </w:rPr>
            </w:pPr>
            <w:r w:rsidRPr="00BA452B">
              <w:rPr>
                <w:color w:val="000000"/>
                <w:szCs w:val="20"/>
                <w:lang w:val="el-GR"/>
              </w:rPr>
              <w:t>Αποδεικτικά έγγραφα όπου αναφέρεται ο τόπος κατοικίας του αλιέα (πχ λογαριασμός ύδρευσης, ρεύματος).</w:t>
            </w:r>
          </w:p>
          <w:p w14:paraId="026E1DB8" w14:textId="77777777" w:rsidR="00BA452B" w:rsidRPr="00BA452B" w:rsidRDefault="00BA452B" w:rsidP="000B4D03">
            <w:pPr>
              <w:pStyle w:val="a3"/>
              <w:numPr>
                <w:ilvl w:val="0"/>
                <w:numId w:val="88"/>
              </w:numPr>
              <w:spacing w:before="0" w:after="0" w:line="240" w:lineRule="auto"/>
              <w:rPr>
                <w:color w:val="000000"/>
                <w:szCs w:val="20"/>
                <w:lang w:val="el-GR"/>
              </w:rPr>
            </w:pPr>
            <w:r w:rsidRPr="00BA452B">
              <w:rPr>
                <w:color w:val="000000"/>
                <w:szCs w:val="20"/>
                <w:lang w:val="el-GR"/>
              </w:rPr>
              <w:t>Έγκριση για τη μετασκευή του σκάφους στο πλαίσιο του ΠΔ 261/1991 (όπου απαιτείται).</w:t>
            </w:r>
          </w:p>
          <w:p w14:paraId="5576CDAC" w14:textId="77777777" w:rsidR="00BA452B" w:rsidRPr="00BA452B" w:rsidRDefault="00BA452B" w:rsidP="000B4D03">
            <w:pPr>
              <w:pStyle w:val="a3"/>
              <w:numPr>
                <w:ilvl w:val="0"/>
                <w:numId w:val="88"/>
              </w:numPr>
              <w:spacing w:before="0" w:after="0" w:line="240" w:lineRule="auto"/>
              <w:rPr>
                <w:color w:val="000000"/>
                <w:szCs w:val="20"/>
                <w:lang w:val="el-GR"/>
              </w:rPr>
            </w:pPr>
            <w:r w:rsidRPr="00BA452B">
              <w:rPr>
                <w:color w:val="000000"/>
                <w:szCs w:val="20"/>
                <w:lang w:val="el-GR"/>
              </w:rPr>
              <w:t xml:space="preserve">Ναυπηγικά σχέδια, με ένδειξη των διαστάσεων και της κλίμακας του σχεδίου, συνοδευόμενα από τεχνική και Λειτουργική περιγραφή του ναυπηγού, καθώς και τεκμηριωμένη έκθεσή του για την ευστάθεια του σκάφους, σε περίπτωση εργασιών του σκελετού, </w:t>
            </w:r>
            <w:proofErr w:type="spellStart"/>
            <w:r w:rsidRPr="00BA452B">
              <w:rPr>
                <w:color w:val="000000"/>
                <w:szCs w:val="20"/>
                <w:lang w:val="el-GR"/>
              </w:rPr>
              <w:t>υπερκατασκευών</w:t>
            </w:r>
            <w:proofErr w:type="spellEnd"/>
            <w:r w:rsidRPr="00BA452B">
              <w:rPr>
                <w:color w:val="000000"/>
                <w:szCs w:val="20"/>
                <w:lang w:val="el-GR"/>
              </w:rPr>
              <w:t xml:space="preserve">, ή εσωτερικής διευθέτησης (όπου απαιτείται). Επίσης, πρέπει να τεκμαίρεται ότι με τις προβλεπόμενες εργασίες δεν αυξάνεται η αλιευτική ικανότητα (GT, </w:t>
            </w:r>
            <w:proofErr w:type="spellStart"/>
            <w:r w:rsidRPr="00BA452B">
              <w:rPr>
                <w:color w:val="000000"/>
                <w:szCs w:val="20"/>
                <w:lang w:val="el-GR"/>
              </w:rPr>
              <w:t>kW</w:t>
            </w:r>
            <w:proofErr w:type="spellEnd"/>
            <w:r w:rsidRPr="00BA452B">
              <w:rPr>
                <w:color w:val="000000"/>
                <w:szCs w:val="20"/>
                <w:lang w:val="el-GR"/>
              </w:rPr>
              <w:t>) και η δυνατότητα του σκάφους για αλίευση.</w:t>
            </w:r>
          </w:p>
          <w:p w14:paraId="49BD114F" w14:textId="77777777" w:rsidR="00A25E8A" w:rsidRDefault="00BA452B" w:rsidP="000B4D03">
            <w:pPr>
              <w:pStyle w:val="a3"/>
              <w:numPr>
                <w:ilvl w:val="0"/>
                <w:numId w:val="88"/>
              </w:numPr>
              <w:spacing w:before="0" w:after="0" w:line="240" w:lineRule="auto"/>
              <w:rPr>
                <w:color w:val="000000"/>
                <w:szCs w:val="20"/>
                <w:lang w:val="el-GR"/>
              </w:rPr>
            </w:pPr>
            <w:r w:rsidRPr="00BA452B">
              <w:rPr>
                <w:color w:val="000000"/>
                <w:szCs w:val="20"/>
                <w:lang w:val="el-GR"/>
              </w:rPr>
              <w:t>Τεχνική έκθεση με αναλυτική περιγραφή του αναγκαίου εξοπλισμού ή / και των απαιτούμενων εργασιών κλπ, (η τεχνική έκθεση θα αναπτυχθεί</w:t>
            </w:r>
            <w:r>
              <w:rPr>
                <w:color w:val="000000"/>
                <w:szCs w:val="20"/>
                <w:lang w:val="el-GR"/>
              </w:rPr>
              <w:t xml:space="preserve"> και</w:t>
            </w:r>
            <w:r w:rsidRPr="00BA452B">
              <w:rPr>
                <w:color w:val="000000"/>
                <w:szCs w:val="20"/>
                <w:lang w:val="el-GR"/>
              </w:rPr>
              <w:t xml:space="preserve"> στο Έντυπο συμπληρωματικών στοιχείων, Ενότητα Α2)</w:t>
            </w:r>
          </w:p>
          <w:p w14:paraId="754DDBA9" w14:textId="77777777" w:rsidR="00E0618A" w:rsidRDefault="00A918FA" w:rsidP="000B4D03">
            <w:pPr>
              <w:pStyle w:val="a3"/>
              <w:numPr>
                <w:ilvl w:val="0"/>
                <w:numId w:val="88"/>
              </w:numPr>
              <w:spacing w:before="0" w:after="0" w:line="240" w:lineRule="auto"/>
              <w:rPr>
                <w:color w:val="000000"/>
                <w:szCs w:val="20"/>
                <w:lang w:val="el-GR"/>
              </w:rPr>
            </w:pPr>
            <w:r w:rsidRPr="00A918FA">
              <w:rPr>
                <w:color w:val="000000"/>
                <w:szCs w:val="20"/>
                <w:lang w:val="el-GR"/>
              </w:rPr>
              <w:t>Φωτοαντίγραφο αιτήματος για την αναγγελία έναρξης αλιευτικού τουρισμού στην Υπηρεσία Αλιείας της αρμόδιας Π.Ε.</w:t>
            </w:r>
          </w:p>
          <w:p w14:paraId="46F0EC0A" w14:textId="77777777" w:rsidR="00A918FA" w:rsidRPr="007077DD" w:rsidRDefault="00A918FA" w:rsidP="000B4D03">
            <w:pPr>
              <w:pStyle w:val="a3"/>
              <w:numPr>
                <w:ilvl w:val="0"/>
                <w:numId w:val="88"/>
              </w:numPr>
              <w:spacing w:before="0" w:after="0" w:line="240" w:lineRule="auto"/>
              <w:rPr>
                <w:color w:val="000000"/>
                <w:szCs w:val="20"/>
                <w:lang w:val="el-GR"/>
              </w:rPr>
            </w:pPr>
            <w:r w:rsidRPr="00A918FA">
              <w:rPr>
                <w:color w:val="000000"/>
                <w:szCs w:val="20"/>
                <w:lang w:val="el-GR"/>
              </w:rPr>
              <w:t xml:space="preserve"> </w:t>
            </w:r>
            <w:r w:rsidR="00E0618A" w:rsidRPr="00E0618A">
              <w:rPr>
                <w:rFonts w:eastAsiaTheme="minorHAnsi" w:cs="Tahoma"/>
                <w:sz w:val="18"/>
                <w:szCs w:val="18"/>
                <w:lang w:val="el-GR"/>
              </w:rPr>
              <w:t xml:space="preserve"> </w:t>
            </w:r>
            <w:r w:rsidR="00E0618A" w:rsidRPr="00E0618A">
              <w:rPr>
                <w:color w:val="000000"/>
                <w:szCs w:val="20"/>
                <w:lang w:val="el-GR"/>
              </w:rPr>
              <w:t>Πιστοποιητικό αξιοπλοΐας του σκάφους (σύμφωνα με ΚΥΑ 414/2015 και Γενικό Κανονισμό Λιμένα 23 Αριθ. 2122/01/2000/00 (ΦΕΚ 231 Β'/00-Διορθ.Σφαλμ. στο ΦΕΚ-872 Β'), στην περίπτωση δράσεων αλιευτικού τουρισμού.</w:t>
            </w:r>
          </w:p>
        </w:tc>
      </w:tr>
      <w:tr w:rsidR="00BA452B" w:rsidRPr="00A9409E" w14:paraId="343F2D4E" w14:textId="77777777" w:rsidTr="00E0618A">
        <w:tc>
          <w:tcPr>
            <w:tcW w:w="201" w:type="pct"/>
            <w:shd w:val="clear" w:color="auto" w:fill="D9E2F3" w:themeFill="accent1" w:themeFillTint="33"/>
            <w:vAlign w:val="center"/>
          </w:tcPr>
          <w:p w14:paraId="34136A19" w14:textId="77777777" w:rsidR="00BA452B" w:rsidRPr="00280ED4" w:rsidRDefault="00BA452B" w:rsidP="000B4D03">
            <w:pPr>
              <w:pStyle w:val="a3"/>
              <w:numPr>
                <w:ilvl w:val="0"/>
                <w:numId w:val="52"/>
              </w:numPr>
              <w:spacing w:before="0" w:after="0" w:line="240" w:lineRule="auto"/>
              <w:rPr>
                <w:lang w:val="el-GR"/>
              </w:rPr>
            </w:pPr>
          </w:p>
        </w:tc>
        <w:tc>
          <w:tcPr>
            <w:tcW w:w="4799" w:type="pct"/>
            <w:shd w:val="clear" w:color="auto" w:fill="D9E2F3" w:themeFill="accent1" w:themeFillTint="33"/>
            <w:vAlign w:val="center"/>
          </w:tcPr>
          <w:p w14:paraId="67DA1407" w14:textId="77777777" w:rsidR="00BA452B" w:rsidRPr="00F614A9" w:rsidRDefault="00BA452B" w:rsidP="007272CB">
            <w:pPr>
              <w:rPr>
                <w:rFonts w:cs="Times New Roman"/>
                <w:b/>
                <w:bCs/>
                <w:color w:val="000000"/>
                <w:szCs w:val="20"/>
                <w:lang w:val="el-GR"/>
              </w:rPr>
            </w:pPr>
            <w:r w:rsidRPr="00F614A9">
              <w:rPr>
                <w:rFonts w:cs="Times New Roman"/>
                <w:b/>
                <w:bCs/>
                <w:color w:val="000000"/>
                <w:szCs w:val="20"/>
                <w:lang w:val="el-GR"/>
              </w:rPr>
              <w:t xml:space="preserve">Τυπική Πληρότητα της Υποβαλλόμενης Πρότασης </w:t>
            </w:r>
          </w:p>
        </w:tc>
      </w:tr>
      <w:tr w:rsidR="00BA452B" w:rsidRPr="00A9409E" w14:paraId="73963D71" w14:textId="77777777" w:rsidTr="00E0618A">
        <w:tc>
          <w:tcPr>
            <w:tcW w:w="201" w:type="pct"/>
            <w:vAlign w:val="center"/>
          </w:tcPr>
          <w:p w14:paraId="76B9DE3A" w14:textId="77777777" w:rsidR="00BA452B" w:rsidRPr="00280ED4" w:rsidRDefault="00BA452B" w:rsidP="007272CB">
            <w:pPr>
              <w:pStyle w:val="a3"/>
              <w:spacing w:before="0" w:after="0" w:line="240" w:lineRule="auto"/>
              <w:ind w:left="360"/>
              <w:rPr>
                <w:lang w:val="el-GR"/>
              </w:rPr>
            </w:pPr>
          </w:p>
        </w:tc>
        <w:tc>
          <w:tcPr>
            <w:tcW w:w="4799" w:type="pct"/>
            <w:vAlign w:val="center"/>
          </w:tcPr>
          <w:p w14:paraId="538F4F8E" w14:textId="77777777" w:rsidR="00BA452B" w:rsidRPr="00772E2C" w:rsidRDefault="00BA452B" w:rsidP="007272CB">
            <w:pPr>
              <w:rPr>
                <w:rFonts w:cs="Times New Roman"/>
                <w:b/>
                <w:bCs/>
                <w:color w:val="000000"/>
                <w:szCs w:val="20"/>
                <w:lang w:val="el-GR"/>
              </w:rPr>
            </w:pPr>
            <w:r w:rsidRPr="00772E2C">
              <w:rPr>
                <w:rFonts w:cs="Times New Roman"/>
                <w:b/>
                <w:bCs/>
                <w:color w:val="000000"/>
                <w:szCs w:val="20"/>
                <w:lang w:val="el-GR"/>
              </w:rPr>
              <w:t>Εξέταση Κριτηρίου</w:t>
            </w:r>
            <w:r w:rsidR="008C7E73" w:rsidRPr="00772E2C">
              <w:rPr>
                <w:rFonts w:cs="Times New Roman"/>
                <w:b/>
                <w:bCs/>
                <w:color w:val="000000"/>
                <w:szCs w:val="20"/>
                <w:lang w:val="el-GR"/>
              </w:rPr>
              <w:t>:</w:t>
            </w:r>
          </w:p>
          <w:p w14:paraId="3BEBD76C" w14:textId="77777777" w:rsidR="00BA452B" w:rsidRDefault="00BA452B" w:rsidP="007272CB">
            <w:pPr>
              <w:rPr>
                <w:rFonts w:cs="Times New Roman"/>
                <w:color w:val="000000"/>
                <w:szCs w:val="20"/>
                <w:lang w:val="el-GR"/>
              </w:rPr>
            </w:pPr>
            <w:r w:rsidRPr="00E230C0">
              <w:rPr>
                <w:rFonts w:cs="Times New Roman"/>
                <w:color w:val="000000"/>
                <w:szCs w:val="20"/>
                <w:lang w:val="el-GR"/>
              </w:rPr>
              <w:t>Εξετάζεται εάν η υποβαλλόμενη πρόταση είναι πλήρης εξετάζοντας τα παρακάτω:</w:t>
            </w:r>
          </w:p>
          <w:p w14:paraId="61B42618" w14:textId="77777777" w:rsidR="00BA452B" w:rsidRPr="00E230C0" w:rsidRDefault="00BA452B" w:rsidP="000B4D03">
            <w:pPr>
              <w:pStyle w:val="a3"/>
              <w:numPr>
                <w:ilvl w:val="0"/>
                <w:numId w:val="53"/>
              </w:numPr>
              <w:spacing w:before="0" w:after="0" w:line="240" w:lineRule="auto"/>
              <w:rPr>
                <w:color w:val="000000"/>
                <w:szCs w:val="20"/>
                <w:lang w:val="el-GR"/>
              </w:rPr>
            </w:pPr>
            <w:r w:rsidRPr="00E230C0">
              <w:rPr>
                <w:color w:val="000000"/>
                <w:szCs w:val="20"/>
                <w:lang w:val="el-GR"/>
              </w:rPr>
              <w:t>αν στην πρόταση περιλαμβάνονται τα δικαιολογητικά συμμετοχής και τα λοιπά στοιχεία που προσδιορίζονται στην πρόσκληση (όπως διοικητικές πράξεις, άδειες, οικονομικά στοιχεία, αποδεικτικά κατοχής ή χρήσης του ακινήτου, ΚΑΔ κλπ.) και αν αυτά έχουν υποβληθεί εμπρόθεσμα.</w:t>
            </w:r>
          </w:p>
          <w:p w14:paraId="57265B15" w14:textId="77777777" w:rsidR="00BA452B" w:rsidRPr="00E230C0" w:rsidRDefault="00BA452B" w:rsidP="000B4D03">
            <w:pPr>
              <w:pStyle w:val="a3"/>
              <w:numPr>
                <w:ilvl w:val="0"/>
                <w:numId w:val="53"/>
              </w:numPr>
              <w:spacing w:before="0" w:after="0" w:line="240" w:lineRule="auto"/>
              <w:rPr>
                <w:color w:val="000000"/>
                <w:szCs w:val="20"/>
                <w:lang w:val="el-GR"/>
              </w:rPr>
            </w:pPr>
            <w:r w:rsidRPr="00E230C0">
              <w:rPr>
                <w:color w:val="000000"/>
                <w:szCs w:val="20"/>
                <w:lang w:val="el-GR"/>
              </w:rPr>
              <w:t>αν η προτεινόμενη επένδυση υλοποιείται εντός της περιοχής παρέμβασης,</w:t>
            </w:r>
            <w:r>
              <w:rPr>
                <w:color w:val="000000"/>
                <w:szCs w:val="20"/>
                <w:lang w:val="el-GR"/>
              </w:rPr>
              <w:t xml:space="preserve"> δηλαδή υλοποιείται στην ΠΕ Νήσων Αττικής</w:t>
            </w:r>
            <w:r w:rsidRPr="00E230C0">
              <w:rPr>
                <w:color w:val="000000"/>
                <w:szCs w:val="20"/>
                <w:lang w:val="el-GR"/>
              </w:rPr>
              <w:t xml:space="preserve"> όπως αυτή περιγράφεται </w:t>
            </w:r>
            <w:r>
              <w:rPr>
                <w:color w:val="000000"/>
                <w:szCs w:val="20"/>
                <w:lang w:val="el-GR"/>
              </w:rPr>
              <w:t>στην Ενότητα Α.2 του παρόντος οδηγού</w:t>
            </w:r>
            <w:r w:rsidRPr="00E230C0">
              <w:rPr>
                <w:color w:val="000000"/>
                <w:szCs w:val="20"/>
                <w:lang w:val="el-GR"/>
              </w:rPr>
              <w:t>.</w:t>
            </w:r>
          </w:p>
          <w:p w14:paraId="758111D6" w14:textId="77777777" w:rsidR="00BA452B" w:rsidRPr="00E230C0" w:rsidRDefault="00BA452B" w:rsidP="000B4D03">
            <w:pPr>
              <w:pStyle w:val="a3"/>
              <w:numPr>
                <w:ilvl w:val="0"/>
                <w:numId w:val="53"/>
              </w:numPr>
              <w:spacing w:before="0" w:after="0" w:line="240" w:lineRule="auto"/>
              <w:rPr>
                <w:color w:val="000000"/>
                <w:szCs w:val="20"/>
                <w:lang w:val="el-GR"/>
              </w:rPr>
            </w:pPr>
            <w:r w:rsidRPr="00E230C0">
              <w:rPr>
                <w:color w:val="000000"/>
                <w:szCs w:val="20"/>
                <w:lang w:val="el-GR"/>
              </w:rPr>
              <w:t>αν ο αιτούμενος προϋπολογισμός της πρότασης είναι εντός ορίων</w:t>
            </w:r>
            <w:r>
              <w:rPr>
                <w:color w:val="000000"/>
                <w:szCs w:val="20"/>
                <w:lang w:val="el-GR"/>
              </w:rPr>
              <w:t xml:space="preserve"> ανάλογα με την προκηρυσσόμενη δράση και το είδος του δικαιούχου, </w:t>
            </w:r>
            <w:r w:rsidRPr="00E230C0">
              <w:rPr>
                <w:color w:val="000000"/>
                <w:szCs w:val="20"/>
                <w:lang w:val="el-GR"/>
              </w:rPr>
              <w:t>όπως αυτά τίθενται στο κεφάλαιο 9 της πρόσκλησης</w:t>
            </w:r>
            <w:r>
              <w:rPr>
                <w:color w:val="000000"/>
                <w:szCs w:val="20"/>
                <w:lang w:val="el-GR"/>
              </w:rPr>
              <w:t xml:space="preserve"> και στην Ενότητα Β.2 του παρόντος οδηγού</w:t>
            </w:r>
            <w:r w:rsidR="00883039">
              <w:rPr>
                <w:color w:val="000000"/>
                <w:szCs w:val="20"/>
                <w:lang w:val="el-GR"/>
              </w:rPr>
              <w:t>.</w:t>
            </w:r>
          </w:p>
        </w:tc>
      </w:tr>
      <w:tr w:rsidR="00BA452B" w:rsidRPr="00A9409E" w14:paraId="6429DA48" w14:textId="77777777" w:rsidTr="00E0618A">
        <w:tc>
          <w:tcPr>
            <w:tcW w:w="201" w:type="pct"/>
            <w:vAlign w:val="center"/>
          </w:tcPr>
          <w:p w14:paraId="65C01E3F" w14:textId="77777777" w:rsidR="00BA452B" w:rsidRPr="00280ED4" w:rsidRDefault="00BA452B" w:rsidP="007272CB">
            <w:pPr>
              <w:pStyle w:val="a3"/>
              <w:spacing w:before="0" w:after="0" w:line="240" w:lineRule="auto"/>
              <w:ind w:left="360"/>
              <w:rPr>
                <w:lang w:val="el-GR"/>
              </w:rPr>
            </w:pPr>
          </w:p>
        </w:tc>
        <w:tc>
          <w:tcPr>
            <w:tcW w:w="4799" w:type="pct"/>
            <w:vAlign w:val="center"/>
          </w:tcPr>
          <w:p w14:paraId="16553D04" w14:textId="77777777" w:rsidR="00BA452B" w:rsidRPr="00772E2C" w:rsidRDefault="00BA452B" w:rsidP="007272CB">
            <w:pPr>
              <w:rPr>
                <w:rFonts w:cs="Times New Roman"/>
                <w:b/>
                <w:bCs/>
                <w:color w:val="000000"/>
                <w:szCs w:val="20"/>
                <w:lang w:val="el-GR"/>
              </w:rPr>
            </w:pPr>
            <w:r w:rsidRPr="00772E2C">
              <w:rPr>
                <w:rFonts w:cs="Times New Roman"/>
                <w:b/>
                <w:bCs/>
                <w:color w:val="000000"/>
                <w:szCs w:val="20"/>
                <w:lang w:val="el-GR"/>
              </w:rPr>
              <w:t>Απαιτούμενα δικαιολογητικά:</w:t>
            </w:r>
          </w:p>
          <w:p w14:paraId="5F128C08" w14:textId="77777777" w:rsidR="00BA452B" w:rsidRPr="00BA27B5" w:rsidRDefault="00BA452B" w:rsidP="000B4D03">
            <w:pPr>
              <w:pStyle w:val="a3"/>
              <w:numPr>
                <w:ilvl w:val="0"/>
                <w:numId w:val="54"/>
              </w:numPr>
              <w:spacing w:before="0" w:after="0" w:line="240" w:lineRule="auto"/>
              <w:rPr>
                <w:color w:val="000000"/>
                <w:szCs w:val="20"/>
                <w:lang w:val="el-GR"/>
              </w:rPr>
            </w:pPr>
            <w:r w:rsidRPr="00BA27B5">
              <w:rPr>
                <w:color w:val="000000"/>
                <w:szCs w:val="20"/>
                <w:lang w:val="el-GR"/>
              </w:rPr>
              <w:t xml:space="preserve">Λίστα επισυναπτόμενων δικαιολογητικών (σύμφωνα με το συνημμένο </w:t>
            </w:r>
            <w:r>
              <w:rPr>
                <w:color w:val="000000"/>
                <w:szCs w:val="20"/>
                <w:lang w:val="el-GR"/>
              </w:rPr>
              <w:t>Υ</w:t>
            </w:r>
            <w:r w:rsidRPr="00BA27B5">
              <w:rPr>
                <w:color w:val="000000"/>
                <w:szCs w:val="20"/>
                <w:lang w:val="el-GR"/>
              </w:rPr>
              <w:t>πόδειγμα Δ της πρόσκλησης).</w:t>
            </w:r>
          </w:p>
          <w:p w14:paraId="6592F6FB" w14:textId="77777777" w:rsidR="00BA452B" w:rsidRPr="00BA27B5" w:rsidRDefault="00BA452B" w:rsidP="000B4D03">
            <w:pPr>
              <w:pStyle w:val="a3"/>
              <w:numPr>
                <w:ilvl w:val="0"/>
                <w:numId w:val="54"/>
              </w:numPr>
              <w:spacing w:before="0" w:after="0" w:line="240" w:lineRule="auto"/>
              <w:rPr>
                <w:color w:val="000000"/>
                <w:szCs w:val="20"/>
                <w:lang w:val="el-GR"/>
              </w:rPr>
            </w:pPr>
            <w:r w:rsidRPr="00BA27B5">
              <w:rPr>
                <w:color w:val="000000"/>
                <w:szCs w:val="20"/>
                <w:lang w:val="el-GR"/>
              </w:rPr>
              <w:t>Έντυπο Ι_1_Αίτηση ΠΣΚΕ.</w:t>
            </w:r>
          </w:p>
          <w:p w14:paraId="5219E07C" w14:textId="77777777" w:rsidR="00BA452B" w:rsidRPr="00BA27B5" w:rsidRDefault="00BA452B" w:rsidP="000B4D03">
            <w:pPr>
              <w:pStyle w:val="a3"/>
              <w:numPr>
                <w:ilvl w:val="0"/>
                <w:numId w:val="54"/>
              </w:numPr>
              <w:spacing w:before="0" w:after="0" w:line="240" w:lineRule="auto"/>
              <w:rPr>
                <w:color w:val="000000"/>
                <w:szCs w:val="20"/>
                <w:lang w:val="el-GR"/>
              </w:rPr>
            </w:pPr>
            <w:r w:rsidRPr="00BA27B5">
              <w:rPr>
                <w:color w:val="000000"/>
                <w:szCs w:val="20"/>
                <w:lang w:val="el-GR"/>
              </w:rPr>
              <w:t>Τίτλος ιδιοκτησίας και άλλα στοιχεία που προσδιορίζουν τη θέση του ακινήτου στα οποία αναγράφεται η ακριβής θέση στην οποία γίνεται η παρέμβαση (τοπογραφικό διάγραμμα - εάν απαιτείται από τη φύση της πρότασης).</w:t>
            </w:r>
          </w:p>
          <w:p w14:paraId="45C5E511" w14:textId="77777777" w:rsidR="00BA452B" w:rsidRPr="00BA27B5" w:rsidRDefault="00BA452B" w:rsidP="007272CB">
            <w:pPr>
              <w:rPr>
                <w:rFonts w:cs="Times New Roman"/>
                <w:color w:val="000000"/>
                <w:szCs w:val="20"/>
                <w:lang w:val="el-GR"/>
              </w:rPr>
            </w:pPr>
            <w:r w:rsidRPr="00BA27B5">
              <w:rPr>
                <w:rFonts w:cs="Times New Roman"/>
                <w:color w:val="000000"/>
                <w:szCs w:val="20"/>
                <w:lang w:val="el-GR"/>
              </w:rPr>
              <w:t>Για τα αποδεικτικά ιδιοκτησίας ισχύει ό</w:t>
            </w:r>
            <w:r w:rsidR="0002280A">
              <w:rPr>
                <w:rFonts w:cs="Times New Roman"/>
                <w:color w:val="000000"/>
                <w:szCs w:val="20"/>
                <w:lang w:val="el-GR"/>
              </w:rPr>
              <w:t>,</w:t>
            </w:r>
            <w:r w:rsidRPr="00BA27B5">
              <w:rPr>
                <w:rFonts w:cs="Times New Roman"/>
                <w:color w:val="000000"/>
                <w:szCs w:val="20"/>
                <w:lang w:val="el-GR"/>
              </w:rPr>
              <w:t>τι ορίζεται στην πρόσκληση και πιο συγκεκριμένα:</w:t>
            </w:r>
          </w:p>
          <w:p w14:paraId="53F185DB" w14:textId="77777777" w:rsidR="00BA452B" w:rsidRPr="00BA27B5" w:rsidRDefault="00BA452B" w:rsidP="000B4D03">
            <w:pPr>
              <w:pStyle w:val="a3"/>
              <w:numPr>
                <w:ilvl w:val="0"/>
                <w:numId w:val="55"/>
              </w:numPr>
              <w:spacing w:before="0" w:after="0" w:line="240" w:lineRule="auto"/>
              <w:rPr>
                <w:color w:val="000000"/>
                <w:szCs w:val="20"/>
                <w:lang w:val="el-GR"/>
              </w:rPr>
            </w:pPr>
            <w:r w:rsidRPr="00BA27B5">
              <w:rPr>
                <w:color w:val="000000"/>
                <w:szCs w:val="20"/>
                <w:lang w:val="el-GR"/>
              </w:rPr>
              <w:t>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ετών. Σε περίπτωση βελτίωσης κτιριακών εγκαταστάσεων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το απαιτούμενο χρονικό διάστημα ανέρχεται σε εννέα (9) έτη. Οι ανωτέρω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υποβολή της αίτησης χρηματοδότησης.</w:t>
            </w:r>
          </w:p>
          <w:p w14:paraId="73A903BD" w14:textId="77777777" w:rsidR="00BA452B" w:rsidRPr="00BA27B5" w:rsidRDefault="00BA452B" w:rsidP="000B4D03">
            <w:pPr>
              <w:pStyle w:val="a3"/>
              <w:numPr>
                <w:ilvl w:val="0"/>
                <w:numId w:val="55"/>
              </w:numPr>
              <w:spacing w:before="0" w:after="0" w:line="240" w:lineRule="auto"/>
              <w:rPr>
                <w:color w:val="000000"/>
                <w:szCs w:val="20"/>
                <w:lang w:val="el-GR"/>
              </w:rPr>
            </w:pPr>
            <w:r w:rsidRPr="00BA27B5">
              <w:rPr>
                <w:color w:val="000000"/>
                <w:szCs w:val="20"/>
                <w:lang w:val="el-GR"/>
              </w:rPr>
              <w:t>Κατά την υποβολή της αίτησης χρηματοδότησης πράξης, γίνονται δεκτά προσύμφωνα μακροχρόνιας μίσθωσης ή αγοράς γηπέδου ή του οικοπέδου ή/και του ακινήτου στο οποίο θα υλοποιηθεί η επένδυση.</w:t>
            </w:r>
          </w:p>
          <w:p w14:paraId="36015A0E" w14:textId="77777777" w:rsidR="00BA452B" w:rsidRPr="00BA27B5" w:rsidRDefault="00BA452B" w:rsidP="000B4D03">
            <w:pPr>
              <w:pStyle w:val="a3"/>
              <w:numPr>
                <w:ilvl w:val="0"/>
                <w:numId w:val="55"/>
              </w:numPr>
              <w:spacing w:before="0" w:after="0" w:line="240" w:lineRule="auto"/>
              <w:rPr>
                <w:color w:val="000000"/>
                <w:szCs w:val="20"/>
                <w:lang w:val="el-GR"/>
              </w:rPr>
            </w:pPr>
            <w:r w:rsidRPr="00BA27B5">
              <w:rPr>
                <w:color w:val="000000"/>
                <w:szCs w:val="20"/>
                <w:lang w:val="el-GR"/>
              </w:rPr>
              <w:t>Σε κάθε περίπτωση το γήπεδο ή το οικόπεδο ή το ακίνητο θα πρέπει να είναι ελεύθερο βαρών,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επλήγη η επιχείρηση.</w:t>
            </w:r>
          </w:p>
          <w:p w14:paraId="6CE8903E" w14:textId="77777777" w:rsidR="00BA452B" w:rsidRPr="00BA27B5" w:rsidRDefault="00BA452B" w:rsidP="000B4D03">
            <w:pPr>
              <w:pStyle w:val="a3"/>
              <w:numPr>
                <w:ilvl w:val="0"/>
                <w:numId w:val="55"/>
              </w:numPr>
              <w:spacing w:before="0" w:after="0" w:line="240" w:lineRule="auto"/>
              <w:rPr>
                <w:color w:val="000000"/>
                <w:szCs w:val="20"/>
                <w:lang w:val="el-GR"/>
              </w:rPr>
            </w:pPr>
            <w:r w:rsidRPr="00BA27B5">
              <w:rPr>
                <w:color w:val="000000"/>
                <w:szCs w:val="20"/>
                <w:lang w:val="el-GR"/>
              </w:rPr>
              <w:t>Σε περιπτώσεις άυλων ενεργειών ή προμήθειας εξοπλισμού που δεν απαιτεί τη μόνιμη εγκατάστασή του ή σε περιπτώσεις ήπιων ενεργειών που δεν συνδέονται μόνιμα και σταθερά με το ακίνητο, δεν απαιτείται ο έλεγχος ύπαρξης βαρών και διεκδικήσεων.</w:t>
            </w:r>
          </w:p>
          <w:p w14:paraId="30F28D77" w14:textId="77777777" w:rsidR="00BA452B" w:rsidRPr="00E230C0" w:rsidRDefault="00BA452B" w:rsidP="007272CB">
            <w:pPr>
              <w:rPr>
                <w:rFonts w:cs="Times New Roman"/>
                <w:color w:val="000000"/>
                <w:szCs w:val="20"/>
                <w:lang w:val="el-GR"/>
              </w:rPr>
            </w:pPr>
            <w:r w:rsidRPr="00BA27B5">
              <w:rPr>
                <w:rFonts w:cs="Times New Roman"/>
                <w:color w:val="000000"/>
                <w:szCs w:val="20"/>
                <w:lang w:val="el-GR"/>
              </w:rPr>
              <w:t>4. Πιστοποιητικό βαρών και μη διεκδικήσεων (σύμφωνα με ό,τι ορίζεται παραπάνω).</w:t>
            </w:r>
          </w:p>
        </w:tc>
      </w:tr>
      <w:tr w:rsidR="00D95511" w:rsidRPr="00A9409E" w14:paraId="48492EA4" w14:textId="77777777" w:rsidTr="00E0618A">
        <w:tc>
          <w:tcPr>
            <w:tcW w:w="201" w:type="pct"/>
            <w:shd w:val="clear" w:color="auto" w:fill="D9E2F3" w:themeFill="accent1" w:themeFillTint="33"/>
            <w:vAlign w:val="center"/>
          </w:tcPr>
          <w:p w14:paraId="34A7E402" w14:textId="77777777" w:rsidR="00D95511" w:rsidRPr="00280ED4" w:rsidRDefault="00D95511" w:rsidP="007272CB">
            <w:pPr>
              <w:pStyle w:val="a3"/>
              <w:spacing w:before="0" w:after="0" w:line="240" w:lineRule="auto"/>
              <w:ind w:left="360"/>
              <w:rPr>
                <w:lang w:val="el-GR"/>
              </w:rPr>
            </w:pPr>
          </w:p>
        </w:tc>
        <w:tc>
          <w:tcPr>
            <w:tcW w:w="4799" w:type="pct"/>
            <w:shd w:val="clear" w:color="auto" w:fill="D9E2F3" w:themeFill="accent1" w:themeFillTint="33"/>
            <w:vAlign w:val="center"/>
          </w:tcPr>
          <w:p w14:paraId="27E2F120" w14:textId="77777777" w:rsidR="00D95511" w:rsidRPr="003823AF" w:rsidRDefault="00D95511" w:rsidP="007272CB">
            <w:pPr>
              <w:rPr>
                <w:rFonts w:cs="Times New Roman"/>
                <w:b/>
                <w:bCs/>
                <w:color w:val="000000"/>
                <w:szCs w:val="20"/>
                <w:lang w:val="el-GR"/>
              </w:rPr>
            </w:pPr>
            <w:r w:rsidRPr="00883039">
              <w:rPr>
                <w:rFonts w:cs="Times New Roman"/>
                <w:b/>
                <w:bCs/>
                <w:color w:val="000000"/>
                <w:szCs w:val="20"/>
                <w:lang w:val="el-GR"/>
              </w:rPr>
              <w:t>Δικαιούχοι Αλιείς φυσικά και νομικά πρόσωπα:</w:t>
            </w:r>
          </w:p>
        </w:tc>
      </w:tr>
      <w:tr w:rsidR="00D95511" w:rsidRPr="00A9409E" w14:paraId="3AAA5E11" w14:textId="77777777" w:rsidTr="00E0618A">
        <w:tc>
          <w:tcPr>
            <w:tcW w:w="201" w:type="pct"/>
            <w:vAlign w:val="center"/>
          </w:tcPr>
          <w:p w14:paraId="3A8F3780" w14:textId="77777777" w:rsidR="00D95511" w:rsidRPr="00280ED4" w:rsidRDefault="00D95511" w:rsidP="007272CB">
            <w:pPr>
              <w:pStyle w:val="a3"/>
              <w:spacing w:before="0" w:after="0" w:line="240" w:lineRule="auto"/>
              <w:ind w:left="360"/>
              <w:rPr>
                <w:lang w:val="el-GR"/>
              </w:rPr>
            </w:pPr>
          </w:p>
        </w:tc>
        <w:tc>
          <w:tcPr>
            <w:tcW w:w="4799" w:type="pct"/>
            <w:vAlign w:val="center"/>
          </w:tcPr>
          <w:p w14:paraId="2350EEE3" w14:textId="77777777" w:rsidR="007136F9" w:rsidRDefault="007136F9" w:rsidP="000B4D03">
            <w:pPr>
              <w:pStyle w:val="a3"/>
              <w:numPr>
                <w:ilvl w:val="0"/>
                <w:numId w:val="90"/>
              </w:numPr>
              <w:tabs>
                <w:tab w:val="left" w:pos="284"/>
                <w:tab w:val="left" w:pos="459"/>
                <w:tab w:val="left" w:pos="8192"/>
              </w:tabs>
              <w:spacing w:before="0" w:after="0" w:line="240" w:lineRule="auto"/>
              <w:rPr>
                <w:rFonts w:cs="Tahoma"/>
                <w:iCs/>
                <w:szCs w:val="22"/>
                <w:lang w:val="el-GR"/>
              </w:rPr>
            </w:pPr>
            <w:bookmarkStart w:id="143" w:name="_Hlk76567607"/>
            <w:r w:rsidRPr="00691121">
              <w:rPr>
                <w:rFonts w:cs="Tahoma"/>
                <w:iCs/>
                <w:szCs w:val="22"/>
                <w:lang w:val="el-GR"/>
              </w:rPr>
              <w:t xml:space="preserve">Ως ελάχιστος προϋπολογισμός των </w:t>
            </w:r>
            <w:r>
              <w:rPr>
                <w:rFonts w:cs="Tahoma"/>
                <w:iCs/>
                <w:szCs w:val="22"/>
                <w:lang w:val="el-GR"/>
              </w:rPr>
              <w:t xml:space="preserve">ενισχυόμενων επενδύσεων για δράσεις με δικαιούχους επαγγελματίες αλιείς </w:t>
            </w:r>
            <w:bookmarkStart w:id="144" w:name="_Hlk76567651"/>
            <w:r>
              <w:rPr>
                <w:rFonts w:cs="Tahoma"/>
                <w:iCs/>
                <w:szCs w:val="22"/>
                <w:lang w:val="el-GR"/>
              </w:rPr>
              <w:t>ή ιδιοκτήτες αλιευτικών σκαφών (φυσικά και νομικά πρόσωπα)</w:t>
            </w:r>
            <w:bookmarkEnd w:id="144"/>
            <w:r w:rsidRPr="00691121">
              <w:rPr>
                <w:rFonts w:cs="Tahoma"/>
                <w:iCs/>
                <w:szCs w:val="22"/>
                <w:lang w:val="el-GR"/>
              </w:rPr>
              <w:t xml:space="preserve">, ορίζεται το ποσό των </w:t>
            </w:r>
            <w:r w:rsidRPr="00BB0694">
              <w:rPr>
                <w:rFonts w:cs="Tahoma"/>
                <w:b/>
                <w:bCs/>
                <w:iCs/>
                <w:szCs w:val="22"/>
                <w:lang w:val="el-GR"/>
              </w:rPr>
              <w:t>2.000</w:t>
            </w:r>
            <w:r>
              <w:rPr>
                <w:rFonts w:cs="Tahoma"/>
                <w:b/>
                <w:bCs/>
                <w:iCs/>
                <w:szCs w:val="22"/>
                <w:lang w:val="el-GR"/>
              </w:rPr>
              <w:t>,00</w:t>
            </w:r>
            <w:r w:rsidRPr="00BB0694">
              <w:rPr>
                <w:rFonts w:cs="Tahoma"/>
                <w:b/>
                <w:bCs/>
                <w:iCs/>
                <w:szCs w:val="22"/>
                <w:lang w:val="el-GR"/>
              </w:rPr>
              <w:t xml:space="preserve"> </w:t>
            </w:r>
            <w:bookmarkEnd w:id="143"/>
            <w:r w:rsidRPr="00BB0694">
              <w:rPr>
                <w:rFonts w:cs="Tahoma"/>
                <w:b/>
                <w:bCs/>
                <w:iCs/>
                <w:szCs w:val="22"/>
                <w:lang w:val="el-GR"/>
              </w:rPr>
              <w:t>€</w:t>
            </w:r>
            <w:r w:rsidRPr="00FA7065">
              <w:rPr>
                <w:rFonts w:cs="Tahoma"/>
                <w:iCs/>
                <w:szCs w:val="22"/>
                <w:lang w:val="el-GR"/>
              </w:rPr>
              <w:t>.</w:t>
            </w:r>
            <w:r>
              <w:rPr>
                <w:rFonts w:cs="Tahoma"/>
                <w:iCs/>
                <w:szCs w:val="22"/>
                <w:lang w:val="el-GR"/>
              </w:rPr>
              <w:t xml:space="preserve"> </w:t>
            </w:r>
          </w:p>
          <w:p w14:paraId="72E93595" w14:textId="77777777" w:rsidR="00D95511" w:rsidRPr="0054673E" w:rsidRDefault="007136F9" w:rsidP="000B4D03">
            <w:pPr>
              <w:pStyle w:val="a3"/>
              <w:numPr>
                <w:ilvl w:val="0"/>
                <w:numId w:val="89"/>
              </w:numPr>
              <w:spacing w:before="0" w:after="0" w:line="240" w:lineRule="auto"/>
              <w:rPr>
                <w:color w:val="000000"/>
                <w:szCs w:val="20"/>
                <w:lang w:val="el-GR"/>
              </w:rPr>
            </w:pPr>
            <w:r w:rsidRPr="00915AAF">
              <w:rPr>
                <w:rFonts w:cs="Tahoma"/>
                <w:iCs/>
                <w:szCs w:val="22"/>
                <w:lang w:val="el-GR"/>
              </w:rPr>
              <w:lastRenderedPageBreak/>
              <w:t xml:space="preserve">Ο συνολικός προϋπολογισμός των ενισχυόμενων </w:t>
            </w:r>
            <w:r>
              <w:rPr>
                <w:rFonts w:cs="Tahoma"/>
                <w:iCs/>
                <w:szCs w:val="22"/>
                <w:lang w:val="el-GR"/>
              </w:rPr>
              <w:t xml:space="preserve">επενδύσεων </w:t>
            </w:r>
            <w:r w:rsidRPr="00915AAF">
              <w:rPr>
                <w:rFonts w:cs="Tahoma"/>
                <w:iCs/>
                <w:szCs w:val="22"/>
                <w:lang w:val="el-GR"/>
              </w:rPr>
              <w:t xml:space="preserve">για </w:t>
            </w:r>
            <w:r>
              <w:rPr>
                <w:rFonts w:cs="Tahoma"/>
                <w:iCs/>
                <w:szCs w:val="22"/>
                <w:lang w:val="el-GR"/>
              </w:rPr>
              <w:t xml:space="preserve">όλες τις </w:t>
            </w:r>
            <w:r w:rsidRPr="00915AAF">
              <w:rPr>
                <w:rFonts w:cs="Tahoma"/>
                <w:iCs/>
                <w:szCs w:val="22"/>
                <w:lang w:val="el-GR"/>
              </w:rPr>
              <w:t xml:space="preserve">δράσεις μπορεί να ανέλθει μέχρι </w:t>
            </w:r>
            <w:r w:rsidRPr="00BB0694">
              <w:rPr>
                <w:rFonts w:cs="Tahoma"/>
                <w:b/>
                <w:bCs/>
                <w:iCs/>
                <w:szCs w:val="22"/>
                <w:lang w:val="el-GR"/>
              </w:rPr>
              <w:t>600.000</w:t>
            </w:r>
            <w:r w:rsidR="0002280A">
              <w:rPr>
                <w:rFonts w:cs="Tahoma"/>
                <w:b/>
                <w:bCs/>
                <w:iCs/>
                <w:szCs w:val="22"/>
                <w:lang w:val="el-GR"/>
              </w:rPr>
              <w:t>,00</w:t>
            </w:r>
            <w:r w:rsidRPr="00BB0694">
              <w:rPr>
                <w:rFonts w:cs="Tahoma"/>
                <w:b/>
                <w:bCs/>
                <w:iCs/>
                <w:szCs w:val="22"/>
                <w:lang w:val="el-GR"/>
              </w:rPr>
              <w:t xml:space="preserve"> €</w:t>
            </w:r>
          </w:p>
          <w:p w14:paraId="77B97B07" w14:textId="77777777" w:rsidR="0054673E" w:rsidRPr="0002280A" w:rsidRDefault="007136F9" w:rsidP="000B4D03">
            <w:pPr>
              <w:pStyle w:val="a3"/>
              <w:numPr>
                <w:ilvl w:val="0"/>
                <w:numId w:val="89"/>
              </w:numPr>
              <w:spacing w:before="0" w:after="0" w:line="240" w:lineRule="auto"/>
              <w:rPr>
                <w:b/>
                <w:bCs/>
                <w:color w:val="000000"/>
                <w:szCs w:val="20"/>
                <w:lang w:val="el-GR"/>
              </w:rPr>
            </w:pPr>
            <w:r>
              <w:rPr>
                <w:rFonts w:cs="Tahoma"/>
                <w:iCs/>
                <w:szCs w:val="22"/>
                <w:lang w:val="el-GR"/>
              </w:rPr>
              <w:t xml:space="preserve">Για τις </w:t>
            </w:r>
            <w:r w:rsidRPr="0040022F">
              <w:rPr>
                <w:rFonts w:cs="Tahoma"/>
                <w:iCs/>
                <w:szCs w:val="22"/>
                <w:lang w:val="el-GR"/>
              </w:rPr>
              <w:t>επενδύσεις διαφοροποίησης/</w:t>
            </w:r>
            <w:r>
              <w:rPr>
                <w:rFonts w:cs="Tahoma"/>
                <w:iCs/>
                <w:szCs w:val="22"/>
                <w:lang w:val="el-GR"/>
              </w:rPr>
              <w:t xml:space="preserve">συμπλήρωσης εισοδήματος για αλιείς (άρθρο 30, Καν (ΕΕ) 508/2014) </w:t>
            </w:r>
            <w:bookmarkStart w:id="145" w:name="_Hlk81478062"/>
            <w:r>
              <w:rPr>
                <w:rFonts w:cs="Tahoma"/>
                <w:iCs/>
                <w:szCs w:val="22"/>
                <w:lang w:val="el-GR"/>
              </w:rPr>
              <w:t xml:space="preserve">το συνολικό ποσό στήριξης </w:t>
            </w:r>
            <w:r w:rsidRPr="001F79ED">
              <w:rPr>
                <w:rFonts w:cs="Tahoma"/>
                <w:iCs/>
                <w:szCs w:val="22"/>
                <w:lang w:val="el-GR"/>
              </w:rPr>
              <w:t xml:space="preserve">δεν </w:t>
            </w:r>
            <w:r>
              <w:rPr>
                <w:rFonts w:cs="Tahoma"/>
                <w:iCs/>
                <w:szCs w:val="22"/>
                <w:lang w:val="el-GR"/>
              </w:rPr>
              <w:t xml:space="preserve">μπορεί να </w:t>
            </w:r>
            <w:r w:rsidRPr="001F79ED">
              <w:rPr>
                <w:rFonts w:cs="Tahoma"/>
                <w:iCs/>
                <w:szCs w:val="22"/>
                <w:lang w:val="el-GR"/>
              </w:rPr>
              <w:t xml:space="preserve">υπερβαίνει </w:t>
            </w:r>
            <w:r>
              <w:rPr>
                <w:rFonts w:cs="Tahoma"/>
                <w:iCs/>
                <w:szCs w:val="22"/>
                <w:lang w:val="el-GR"/>
              </w:rPr>
              <w:t xml:space="preserve">το </w:t>
            </w:r>
            <w:r w:rsidRPr="001F79ED">
              <w:rPr>
                <w:rFonts w:cs="Tahoma"/>
                <w:iCs/>
                <w:szCs w:val="22"/>
                <w:lang w:val="el-GR"/>
              </w:rPr>
              <w:t xml:space="preserve">ποσό </w:t>
            </w:r>
            <w:r>
              <w:rPr>
                <w:rFonts w:cs="Tahoma"/>
                <w:iCs/>
                <w:szCs w:val="22"/>
                <w:lang w:val="el-GR"/>
              </w:rPr>
              <w:t xml:space="preserve">των </w:t>
            </w:r>
            <w:r w:rsidRPr="006D2ABA">
              <w:rPr>
                <w:rFonts w:cs="Tahoma"/>
                <w:b/>
                <w:bCs/>
                <w:iCs/>
                <w:szCs w:val="22"/>
                <w:lang w:val="el-GR"/>
              </w:rPr>
              <w:t>75.000,00 €</w:t>
            </w:r>
            <w:r>
              <w:rPr>
                <w:rFonts w:cs="Tahoma"/>
                <w:iCs/>
                <w:szCs w:val="22"/>
                <w:lang w:val="el-GR"/>
              </w:rPr>
              <w:t xml:space="preserve"> </w:t>
            </w:r>
            <w:r w:rsidRPr="001F79ED">
              <w:rPr>
                <w:rFonts w:cs="Tahoma"/>
                <w:iCs/>
                <w:szCs w:val="22"/>
                <w:lang w:val="el-GR"/>
              </w:rPr>
              <w:t>για κάθε δικαιούχο</w:t>
            </w:r>
            <w:bookmarkEnd w:id="145"/>
            <w:r>
              <w:rPr>
                <w:rFonts w:cs="Tahoma"/>
                <w:iCs/>
                <w:szCs w:val="22"/>
                <w:lang w:val="el-GR"/>
              </w:rPr>
              <w:t>.</w:t>
            </w:r>
          </w:p>
          <w:p w14:paraId="21B1BCF2" w14:textId="6588690B" w:rsidR="0002280A" w:rsidRPr="0054673E" w:rsidRDefault="0002280A" w:rsidP="000B4D03">
            <w:pPr>
              <w:pStyle w:val="a3"/>
              <w:numPr>
                <w:ilvl w:val="0"/>
                <w:numId w:val="89"/>
              </w:numPr>
              <w:spacing w:before="0" w:after="0" w:line="240" w:lineRule="auto"/>
              <w:rPr>
                <w:b/>
                <w:bCs/>
                <w:color w:val="000000"/>
                <w:szCs w:val="20"/>
                <w:lang w:val="el-GR"/>
              </w:rPr>
            </w:pPr>
            <w:r w:rsidRPr="0002280A">
              <w:rPr>
                <w:iCs/>
                <w:color w:val="000000"/>
                <w:szCs w:val="20"/>
                <w:lang w:val="el-GR"/>
              </w:rPr>
              <w:t>Ως ελάχιστος Προϋπολογισμός για τη δράση Αντικατάσταση ή εκσυγχρονισμός κινητήρων σκαφών</w:t>
            </w:r>
            <w:r w:rsidR="00E36DB1">
              <w:rPr>
                <w:iCs/>
                <w:color w:val="000000"/>
                <w:szCs w:val="20"/>
                <w:lang w:val="el-GR"/>
              </w:rPr>
              <w:t xml:space="preserve"> </w:t>
            </w:r>
            <w:r w:rsidR="00E36DB1" w:rsidRPr="005A46DB">
              <w:rPr>
                <w:b/>
                <w:bCs/>
                <w:iCs/>
                <w:color w:val="000000"/>
                <w:szCs w:val="20"/>
                <w:u w:val="single"/>
                <w:lang w:val="el-GR"/>
              </w:rPr>
              <w:t>Εσωτερικών Υδάτων</w:t>
            </w:r>
            <w:r w:rsidRPr="0002280A">
              <w:rPr>
                <w:iCs/>
                <w:color w:val="000000"/>
                <w:szCs w:val="20"/>
                <w:lang w:val="el-GR"/>
              </w:rPr>
              <w:t>, ορίζεται το ποσό των</w:t>
            </w:r>
            <w:r>
              <w:rPr>
                <w:b/>
                <w:bCs/>
                <w:iCs/>
                <w:color w:val="000000"/>
                <w:szCs w:val="20"/>
                <w:lang w:val="el-GR"/>
              </w:rPr>
              <w:t xml:space="preserve"> 1.000,00 €</w:t>
            </w:r>
          </w:p>
        </w:tc>
      </w:tr>
      <w:tr w:rsidR="00BA452B" w:rsidRPr="00A9409E" w14:paraId="51B234BD" w14:textId="77777777" w:rsidTr="00E0618A">
        <w:tc>
          <w:tcPr>
            <w:tcW w:w="201" w:type="pct"/>
            <w:shd w:val="clear" w:color="auto" w:fill="D9E2F3" w:themeFill="accent1" w:themeFillTint="33"/>
            <w:vAlign w:val="center"/>
          </w:tcPr>
          <w:p w14:paraId="34E776F6" w14:textId="77777777" w:rsidR="00BA452B" w:rsidRPr="00280ED4" w:rsidRDefault="00BA452B" w:rsidP="000B4D03">
            <w:pPr>
              <w:pStyle w:val="a3"/>
              <w:numPr>
                <w:ilvl w:val="0"/>
                <w:numId w:val="56"/>
              </w:numPr>
              <w:spacing w:before="0" w:after="0" w:line="240" w:lineRule="auto"/>
              <w:jc w:val="right"/>
              <w:rPr>
                <w:lang w:val="el-GR"/>
              </w:rPr>
            </w:pPr>
          </w:p>
        </w:tc>
        <w:tc>
          <w:tcPr>
            <w:tcW w:w="4799" w:type="pct"/>
            <w:shd w:val="clear" w:color="auto" w:fill="D9E2F3" w:themeFill="accent1" w:themeFillTint="33"/>
            <w:vAlign w:val="center"/>
          </w:tcPr>
          <w:p w14:paraId="2ECB8B78" w14:textId="77777777" w:rsidR="00BA452B" w:rsidRPr="00F614A9" w:rsidRDefault="00BA452B" w:rsidP="007272CB">
            <w:pPr>
              <w:rPr>
                <w:rFonts w:cs="Times New Roman"/>
                <w:b/>
                <w:bCs/>
                <w:color w:val="000000"/>
                <w:szCs w:val="20"/>
                <w:lang w:val="el-GR"/>
              </w:rPr>
            </w:pPr>
            <w:r w:rsidRPr="00F614A9">
              <w:rPr>
                <w:rFonts w:cs="Times New Roman"/>
                <w:b/>
                <w:bCs/>
                <w:color w:val="000000"/>
                <w:szCs w:val="20"/>
                <w:lang w:val="el-GR"/>
              </w:rPr>
              <w:t>Περίοδος υλοποίησης εντός περιόδου επιλεξιμότητας προγραμματικής περιόδου και πρόσκλησης</w:t>
            </w:r>
          </w:p>
        </w:tc>
      </w:tr>
      <w:tr w:rsidR="008C7E73" w:rsidRPr="00C35554" w14:paraId="66EF1657" w14:textId="77777777" w:rsidTr="00E0618A">
        <w:trPr>
          <w:trHeight w:val="1298"/>
        </w:trPr>
        <w:tc>
          <w:tcPr>
            <w:tcW w:w="201" w:type="pct"/>
            <w:vMerge w:val="restart"/>
            <w:vAlign w:val="center"/>
          </w:tcPr>
          <w:p w14:paraId="3C9E0EB4" w14:textId="77777777" w:rsidR="008C7E73" w:rsidRPr="009477C4" w:rsidRDefault="008C7E73" w:rsidP="007272CB">
            <w:pPr>
              <w:rPr>
                <w:lang w:val="el-GR"/>
              </w:rPr>
            </w:pPr>
          </w:p>
        </w:tc>
        <w:tc>
          <w:tcPr>
            <w:tcW w:w="4799" w:type="pct"/>
            <w:vAlign w:val="center"/>
          </w:tcPr>
          <w:p w14:paraId="16A6D347" w14:textId="77777777" w:rsidR="008C7E73" w:rsidRPr="009477C4" w:rsidRDefault="008C7E73" w:rsidP="007272CB">
            <w:pPr>
              <w:autoSpaceDE w:val="0"/>
              <w:autoSpaceDN w:val="0"/>
              <w:adjustRightInd w:val="0"/>
              <w:rPr>
                <w:rFonts w:cs="Tahoma"/>
                <w:b/>
                <w:bCs/>
                <w:color w:val="000000"/>
                <w:szCs w:val="20"/>
                <w:lang w:val="el-GR"/>
              </w:rPr>
            </w:pPr>
            <w:r w:rsidRPr="009477C4">
              <w:rPr>
                <w:rFonts w:cs="Tahoma"/>
                <w:b/>
                <w:bCs/>
                <w:color w:val="000000"/>
                <w:szCs w:val="20"/>
                <w:lang w:val="el-GR"/>
              </w:rPr>
              <w:t xml:space="preserve">Εξέταση κριτηρίου: </w:t>
            </w:r>
          </w:p>
          <w:p w14:paraId="19041400" w14:textId="77777777" w:rsidR="008C7E73" w:rsidRDefault="008C7E73" w:rsidP="007272CB">
            <w:pPr>
              <w:autoSpaceDE w:val="0"/>
              <w:autoSpaceDN w:val="0"/>
              <w:adjustRightInd w:val="0"/>
              <w:rPr>
                <w:rFonts w:cs="Tahoma"/>
                <w:color w:val="000000"/>
                <w:szCs w:val="20"/>
                <w:lang w:val="el-GR"/>
              </w:rPr>
            </w:pPr>
            <w:r w:rsidRPr="009477C4">
              <w:rPr>
                <w:rFonts w:cs="Tahoma"/>
                <w:color w:val="000000"/>
                <w:szCs w:val="20"/>
                <w:lang w:val="el-GR"/>
              </w:rPr>
              <w:t>Εξετάζεται εάν η περίοδος υλοποίησης της προτεινόμενης προς συγχρηματοδότηση πράξης εμπίπτει εντός της περιόδου επιλεξιμότητας του προγράμματος</w:t>
            </w:r>
            <w:r>
              <w:rPr>
                <w:rFonts w:cs="Tahoma"/>
                <w:color w:val="000000"/>
                <w:szCs w:val="20"/>
                <w:lang w:val="el-GR"/>
              </w:rPr>
              <w:t xml:space="preserve"> όπως ορίζεται στην Ενότητα 16 της Πρόσκλησης και στην Ενότητα Β.2.1 του παρόντος οδηγού.</w:t>
            </w:r>
          </w:p>
          <w:p w14:paraId="4C80093C" w14:textId="77777777" w:rsidR="00EE6176" w:rsidRPr="008C7E73" w:rsidRDefault="00EE6176" w:rsidP="007272CB">
            <w:pPr>
              <w:autoSpaceDE w:val="0"/>
              <w:autoSpaceDN w:val="0"/>
              <w:adjustRightInd w:val="0"/>
              <w:rPr>
                <w:rFonts w:cs="Tahoma"/>
                <w:color w:val="000000"/>
                <w:szCs w:val="20"/>
                <w:lang w:val="el-GR"/>
              </w:rPr>
            </w:pPr>
            <w:r>
              <w:rPr>
                <w:rFonts w:cs="Tahoma"/>
                <w:iCs/>
                <w:lang w:val="el-GR"/>
              </w:rPr>
              <w:t>Για τις δράσεις</w:t>
            </w:r>
            <w:r w:rsidRPr="00920E81">
              <w:rPr>
                <w:rFonts w:cs="Tahoma"/>
                <w:iCs/>
                <w:lang w:val="el-GR"/>
              </w:rPr>
              <w:t xml:space="preserve"> που εμπίπτουν στον Καν.1407/2013 </w:t>
            </w:r>
            <w:r>
              <w:rPr>
                <w:rFonts w:cs="Tahoma"/>
                <w:iCs/>
                <w:lang w:val="el-GR"/>
              </w:rPr>
              <w:t xml:space="preserve">ως έναρξη της </w:t>
            </w:r>
            <w:r w:rsidRPr="00920E81">
              <w:rPr>
                <w:rFonts w:cs="Tahoma"/>
                <w:iCs/>
                <w:lang w:val="el-GR"/>
              </w:rPr>
              <w:t>επιλεξιμότητα</w:t>
            </w:r>
            <w:r>
              <w:rPr>
                <w:rFonts w:cs="Tahoma"/>
                <w:iCs/>
                <w:lang w:val="el-GR"/>
              </w:rPr>
              <w:t>ς</w:t>
            </w:r>
            <w:r w:rsidRPr="00920E81">
              <w:rPr>
                <w:rFonts w:cs="Tahoma"/>
                <w:iCs/>
                <w:lang w:val="el-GR"/>
              </w:rPr>
              <w:t xml:space="preserve"> των δαπανών ορίζεται η ημερομηνία έγκρισης των Τοπικών Προγραμμάτων, ήτοι η </w:t>
            </w:r>
            <w:r w:rsidRPr="00D157EA">
              <w:rPr>
                <w:rFonts w:cs="Tahoma"/>
                <w:b/>
                <w:bCs/>
                <w:iCs/>
                <w:lang w:val="el-GR"/>
              </w:rPr>
              <w:t>21/12/2016</w:t>
            </w:r>
            <w:r w:rsidRPr="00920E81">
              <w:rPr>
                <w:rFonts w:cs="Tahoma"/>
                <w:iCs/>
                <w:lang w:val="el-GR"/>
              </w:rPr>
              <w:t xml:space="preserve"> (</w:t>
            </w:r>
            <w:r>
              <w:rPr>
                <w:rFonts w:cs="Tahoma"/>
                <w:iCs/>
                <w:lang w:val="el-GR"/>
              </w:rPr>
              <w:t>Η</w:t>
            </w:r>
            <w:r w:rsidRPr="002D6843">
              <w:rPr>
                <w:rFonts w:cs="Tahoma"/>
                <w:iCs/>
                <w:lang w:val="el-GR"/>
              </w:rPr>
              <w:t xml:space="preserve"> με αριθ. 3206/12.12.2016 (ΦΕΚ Β’4111/2016) Υ.Α. Αγροτικής Ανάπτυξης και Τροφίμων</w:t>
            </w:r>
            <w:r w:rsidRPr="00920E81">
              <w:rPr>
                <w:rFonts w:cs="Tahoma"/>
                <w:iCs/>
                <w:lang w:val="el-GR"/>
              </w:rPr>
              <w:t>)</w:t>
            </w:r>
          </w:p>
        </w:tc>
      </w:tr>
      <w:tr w:rsidR="008C7E73" w:rsidRPr="00A9409E" w14:paraId="5F2C79A5" w14:textId="77777777" w:rsidTr="004F2404">
        <w:trPr>
          <w:trHeight w:val="392"/>
        </w:trPr>
        <w:tc>
          <w:tcPr>
            <w:tcW w:w="201" w:type="pct"/>
            <w:vMerge/>
            <w:vAlign w:val="center"/>
          </w:tcPr>
          <w:p w14:paraId="7D38F5BF" w14:textId="77777777" w:rsidR="008C7E73" w:rsidRPr="009477C4" w:rsidRDefault="008C7E73" w:rsidP="007272CB">
            <w:pPr>
              <w:rPr>
                <w:lang w:val="el-GR"/>
              </w:rPr>
            </w:pPr>
          </w:p>
        </w:tc>
        <w:tc>
          <w:tcPr>
            <w:tcW w:w="4799" w:type="pct"/>
            <w:vAlign w:val="center"/>
          </w:tcPr>
          <w:p w14:paraId="0D38A10B" w14:textId="77777777" w:rsidR="008C7E73" w:rsidRPr="009477C4" w:rsidRDefault="008C7E73" w:rsidP="007272CB">
            <w:pPr>
              <w:autoSpaceDE w:val="0"/>
              <w:autoSpaceDN w:val="0"/>
              <w:adjustRightInd w:val="0"/>
              <w:rPr>
                <w:rFonts w:cs="Tahoma"/>
                <w:b/>
                <w:bCs/>
                <w:color w:val="000000"/>
                <w:szCs w:val="20"/>
                <w:lang w:val="el-GR"/>
              </w:rPr>
            </w:pPr>
            <w:r w:rsidRPr="009477C4">
              <w:rPr>
                <w:rFonts w:cs="Tahoma"/>
                <w:b/>
                <w:bCs/>
                <w:color w:val="000000"/>
                <w:szCs w:val="20"/>
                <w:lang w:val="el-GR"/>
              </w:rPr>
              <w:t xml:space="preserve">Απαιτούμενα δικαιολογητικά: </w:t>
            </w:r>
          </w:p>
          <w:p w14:paraId="5086D1D3" w14:textId="77777777" w:rsidR="008C7E73" w:rsidRPr="009477C4" w:rsidRDefault="008C7E73" w:rsidP="007272CB">
            <w:pPr>
              <w:autoSpaceDE w:val="0"/>
              <w:autoSpaceDN w:val="0"/>
              <w:adjustRightInd w:val="0"/>
              <w:rPr>
                <w:rFonts w:cs="Tahoma"/>
                <w:b/>
                <w:bCs/>
                <w:color w:val="000000"/>
                <w:szCs w:val="20"/>
                <w:lang w:val="el-GR"/>
              </w:rPr>
            </w:pPr>
            <w:r w:rsidRPr="009477C4">
              <w:rPr>
                <w:rFonts w:cs="Tahoma"/>
                <w:color w:val="000000"/>
                <w:szCs w:val="20"/>
                <w:lang w:val="el-GR"/>
              </w:rPr>
              <w:t>Έντυπο Ι_1_Αίτηση ΠΣΚΕ</w:t>
            </w:r>
          </w:p>
        </w:tc>
      </w:tr>
      <w:tr w:rsidR="0054673E" w:rsidRPr="00A9409E" w14:paraId="675FED9A" w14:textId="77777777" w:rsidTr="00E0618A">
        <w:trPr>
          <w:trHeight w:val="373"/>
        </w:trPr>
        <w:tc>
          <w:tcPr>
            <w:tcW w:w="201" w:type="pct"/>
            <w:shd w:val="clear" w:color="auto" w:fill="D9E2F3" w:themeFill="accent1" w:themeFillTint="33"/>
            <w:vAlign w:val="center"/>
          </w:tcPr>
          <w:p w14:paraId="4843A1A8" w14:textId="77777777" w:rsidR="0054673E" w:rsidRPr="009477C4" w:rsidRDefault="0054673E" w:rsidP="007272CB">
            <w:pPr>
              <w:rPr>
                <w:lang w:val="el-GR"/>
              </w:rPr>
            </w:pPr>
          </w:p>
        </w:tc>
        <w:tc>
          <w:tcPr>
            <w:tcW w:w="4799" w:type="pct"/>
            <w:shd w:val="clear" w:color="auto" w:fill="D9E2F3" w:themeFill="accent1" w:themeFillTint="33"/>
            <w:vAlign w:val="center"/>
          </w:tcPr>
          <w:p w14:paraId="659D8764" w14:textId="77777777" w:rsidR="0054673E" w:rsidRPr="009477C4" w:rsidRDefault="0054673E" w:rsidP="007272CB">
            <w:pPr>
              <w:autoSpaceDE w:val="0"/>
              <w:autoSpaceDN w:val="0"/>
              <w:adjustRightInd w:val="0"/>
              <w:rPr>
                <w:rFonts w:cs="Tahoma"/>
                <w:b/>
                <w:bCs/>
                <w:color w:val="000000"/>
                <w:szCs w:val="20"/>
                <w:lang w:val="el-GR"/>
              </w:rPr>
            </w:pPr>
            <w:r w:rsidRPr="0054673E">
              <w:rPr>
                <w:rFonts w:cs="Tahoma"/>
                <w:b/>
                <w:bCs/>
                <w:color w:val="000000"/>
                <w:szCs w:val="20"/>
                <w:lang w:val="el-GR"/>
              </w:rPr>
              <w:t>Δικαιούχοι Αλιείς φυσικά και νομικά πρόσωπα:</w:t>
            </w:r>
          </w:p>
        </w:tc>
      </w:tr>
      <w:tr w:rsidR="0054673E" w:rsidRPr="00875B31" w14:paraId="11AD485C" w14:textId="77777777" w:rsidTr="00E0618A">
        <w:trPr>
          <w:trHeight w:val="750"/>
        </w:trPr>
        <w:tc>
          <w:tcPr>
            <w:tcW w:w="201" w:type="pct"/>
            <w:vAlign w:val="center"/>
          </w:tcPr>
          <w:p w14:paraId="662B2AD3" w14:textId="77777777" w:rsidR="0054673E" w:rsidRPr="009477C4" w:rsidRDefault="0054673E" w:rsidP="007272CB">
            <w:pPr>
              <w:rPr>
                <w:lang w:val="el-GR"/>
              </w:rPr>
            </w:pPr>
          </w:p>
        </w:tc>
        <w:tc>
          <w:tcPr>
            <w:tcW w:w="4799" w:type="pct"/>
            <w:vAlign w:val="center"/>
          </w:tcPr>
          <w:p w14:paraId="2116C07D" w14:textId="77777777" w:rsidR="0054673E" w:rsidRPr="00883039" w:rsidRDefault="0054673E" w:rsidP="000B4D03">
            <w:pPr>
              <w:pStyle w:val="a3"/>
              <w:numPr>
                <w:ilvl w:val="0"/>
                <w:numId w:val="89"/>
              </w:numPr>
              <w:spacing w:before="0" w:after="0" w:line="240" w:lineRule="auto"/>
              <w:rPr>
                <w:b/>
                <w:bCs/>
                <w:color w:val="000000"/>
                <w:szCs w:val="20"/>
                <w:lang w:val="el-GR"/>
              </w:rPr>
            </w:pPr>
            <w:r>
              <w:rPr>
                <w:color w:val="000000"/>
                <w:szCs w:val="20"/>
                <w:lang w:val="el-GR"/>
              </w:rPr>
              <w:t xml:space="preserve">Για τις δράσεις </w:t>
            </w:r>
            <w:r w:rsidRPr="00883039">
              <w:rPr>
                <w:lang w:val="el-GR"/>
              </w:rPr>
              <w:t xml:space="preserve"> </w:t>
            </w:r>
            <w:r w:rsidR="00EE6176" w:rsidRPr="00D157EA">
              <w:rPr>
                <w:rFonts w:cs="Tahoma"/>
                <w:szCs w:val="22"/>
                <w:lang w:val="el-GR"/>
              </w:rPr>
              <w:t xml:space="preserve"> του Καν.508/2014 </w:t>
            </w:r>
            <w:r w:rsidRPr="00883039">
              <w:rPr>
                <w:color w:val="000000"/>
                <w:szCs w:val="20"/>
                <w:lang w:val="el-GR"/>
              </w:rPr>
              <w:t>Υγεία και Ασφάλεια</w:t>
            </w:r>
            <w:r>
              <w:rPr>
                <w:color w:val="000000"/>
                <w:szCs w:val="20"/>
                <w:lang w:val="el-GR"/>
              </w:rPr>
              <w:t xml:space="preserve">, Ενεργειακή Αναβάθμιση, </w:t>
            </w:r>
            <w:r w:rsidRPr="00883039">
              <w:rPr>
                <w:rFonts w:cs="Tahoma"/>
                <w:iCs/>
                <w:sz w:val="18"/>
                <w:szCs w:val="18"/>
                <w:lang w:val="el-GR"/>
              </w:rPr>
              <w:t xml:space="preserve"> </w:t>
            </w:r>
            <w:r w:rsidRPr="00883039">
              <w:rPr>
                <w:iCs/>
                <w:color w:val="000000"/>
                <w:szCs w:val="20"/>
                <w:lang w:val="el-GR"/>
              </w:rPr>
              <w:t>Προστιθέμενη αξία</w:t>
            </w:r>
            <w:r>
              <w:rPr>
                <w:iCs/>
                <w:color w:val="000000"/>
                <w:szCs w:val="20"/>
                <w:lang w:val="el-GR"/>
              </w:rPr>
              <w:t xml:space="preserve"> Ανεπιθύμητων Αλιευμάτων </w:t>
            </w:r>
            <w:r w:rsidR="00EE6176">
              <w:rPr>
                <w:iCs/>
                <w:color w:val="000000"/>
                <w:szCs w:val="20"/>
                <w:lang w:val="el-GR"/>
              </w:rPr>
              <w:t xml:space="preserve">ως ημερομηνία έναρξης δαπανών </w:t>
            </w:r>
            <w:r w:rsidR="00EE6176" w:rsidRPr="00D157EA">
              <w:rPr>
                <w:rFonts w:cs="Tahoma"/>
                <w:szCs w:val="22"/>
                <w:lang w:val="el-GR"/>
              </w:rPr>
              <w:t xml:space="preserve"> ορίζεται η </w:t>
            </w:r>
            <w:r w:rsidR="00EE6176" w:rsidRPr="00D157EA">
              <w:rPr>
                <w:rFonts w:cs="Tahoma"/>
                <w:b/>
                <w:bCs/>
                <w:szCs w:val="22"/>
                <w:lang w:val="el-GR"/>
              </w:rPr>
              <w:t>23/3/2018</w:t>
            </w:r>
            <w:r w:rsidR="00EE6176" w:rsidRPr="00D157EA">
              <w:rPr>
                <w:rFonts w:cs="Tahoma"/>
                <w:szCs w:val="22"/>
                <w:lang w:val="el-GR"/>
              </w:rPr>
              <w:t xml:space="preserve"> </w:t>
            </w:r>
            <w:r w:rsidR="00EE6176" w:rsidRPr="00282ADE">
              <w:rPr>
                <w:rFonts w:cs="Tahoma"/>
                <w:b/>
                <w:bCs/>
                <w:szCs w:val="22"/>
                <w:lang w:val="el-GR"/>
              </w:rPr>
              <w:t>(ΥΑ 3131/ 17</w:t>
            </w:r>
            <w:r w:rsidR="00282ADE" w:rsidRPr="00282ADE">
              <w:rPr>
                <w:rFonts w:cs="Tahoma"/>
                <w:b/>
                <w:bCs/>
                <w:szCs w:val="22"/>
                <w:lang w:val="el-GR"/>
              </w:rPr>
              <w:t>-12-</w:t>
            </w:r>
            <w:r w:rsidR="00EE6176" w:rsidRPr="00282ADE">
              <w:rPr>
                <w:rFonts w:cs="Tahoma"/>
                <w:b/>
                <w:bCs/>
                <w:szCs w:val="22"/>
                <w:lang w:val="el-GR"/>
              </w:rPr>
              <w:t>12</w:t>
            </w:r>
            <w:r w:rsidR="00282ADE" w:rsidRPr="00282ADE">
              <w:rPr>
                <w:rFonts w:cs="Tahoma"/>
                <w:b/>
                <w:bCs/>
                <w:szCs w:val="22"/>
                <w:lang w:val="el-GR"/>
              </w:rPr>
              <w:t>-</w:t>
            </w:r>
            <w:r w:rsidR="00EE6176" w:rsidRPr="00282ADE">
              <w:rPr>
                <w:rFonts w:cs="Tahoma"/>
                <w:b/>
                <w:bCs/>
                <w:szCs w:val="22"/>
                <w:lang w:val="el-GR"/>
              </w:rPr>
              <w:t>2019)</w:t>
            </w:r>
          </w:p>
          <w:p w14:paraId="00E33B1A" w14:textId="77777777" w:rsidR="0054673E" w:rsidRPr="00282ADE" w:rsidRDefault="0054673E" w:rsidP="000B4D03">
            <w:pPr>
              <w:pStyle w:val="a3"/>
              <w:numPr>
                <w:ilvl w:val="0"/>
                <w:numId w:val="89"/>
              </w:numPr>
              <w:spacing w:before="0" w:after="0" w:line="240" w:lineRule="auto"/>
              <w:rPr>
                <w:b/>
                <w:bCs/>
                <w:color w:val="000000"/>
                <w:szCs w:val="20"/>
                <w:lang w:val="el-GR"/>
              </w:rPr>
            </w:pPr>
            <w:r w:rsidRPr="007136F9">
              <w:rPr>
                <w:rFonts w:cs="Tahoma"/>
                <w:szCs w:val="22"/>
                <w:lang w:val="el-GR"/>
              </w:rPr>
              <w:t xml:space="preserve">Για τη δράση </w:t>
            </w:r>
            <w:r w:rsidR="00D251E9" w:rsidRPr="007136F9">
              <w:rPr>
                <w:rFonts w:cs="Tahoma"/>
                <w:szCs w:val="22"/>
                <w:lang w:val="el-GR"/>
              </w:rPr>
              <w:t xml:space="preserve"> </w:t>
            </w:r>
            <w:r w:rsidR="000F3537">
              <w:rPr>
                <w:rFonts w:cs="Tahoma"/>
                <w:szCs w:val="22"/>
                <w:lang w:val="el-GR"/>
              </w:rPr>
              <w:t>Α</w:t>
            </w:r>
            <w:r w:rsidR="00D251E9" w:rsidRPr="007136F9">
              <w:rPr>
                <w:rFonts w:cs="Tahoma"/>
                <w:szCs w:val="22"/>
                <w:lang w:val="el-GR"/>
              </w:rPr>
              <w:t xml:space="preserve">λιευτικός </w:t>
            </w:r>
            <w:r w:rsidR="000F3537">
              <w:rPr>
                <w:rFonts w:cs="Tahoma"/>
                <w:szCs w:val="22"/>
                <w:lang w:val="el-GR"/>
              </w:rPr>
              <w:t>Τ</w:t>
            </w:r>
            <w:r w:rsidR="00D251E9" w:rsidRPr="007136F9">
              <w:rPr>
                <w:rFonts w:cs="Tahoma"/>
                <w:szCs w:val="22"/>
                <w:lang w:val="el-GR"/>
              </w:rPr>
              <w:t>ουρισμός</w:t>
            </w:r>
            <w:r w:rsidR="00D251E9">
              <w:rPr>
                <w:szCs w:val="22"/>
                <w:lang w:val="el-GR"/>
              </w:rPr>
              <w:t xml:space="preserve">/ </w:t>
            </w:r>
            <w:r w:rsidR="000F3537">
              <w:rPr>
                <w:szCs w:val="22"/>
                <w:lang w:val="el-GR"/>
              </w:rPr>
              <w:t>Δ</w:t>
            </w:r>
            <w:r w:rsidRPr="007136F9">
              <w:rPr>
                <w:rFonts w:cs="Tahoma"/>
                <w:szCs w:val="22"/>
                <w:lang w:val="el-GR"/>
              </w:rPr>
              <w:t>ιαφοροποίηση</w:t>
            </w:r>
            <w:r w:rsidR="00D251E9">
              <w:rPr>
                <w:rFonts w:cs="Tahoma"/>
                <w:szCs w:val="22"/>
                <w:lang w:val="el-GR"/>
              </w:rPr>
              <w:t xml:space="preserve"> και νέες μορφές </w:t>
            </w:r>
            <w:r w:rsidRPr="007136F9">
              <w:rPr>
                <w:rFonts w:cs="Tahoma"/>
                <w:szCs w:val="22"/>
                <w:lang w:val="el-GR"/>
              </w:rPr>
              <w:t>εισοδήματος</w:t>
            </w:r>
            <w:r w:rsidR="00D251E9">
              <w:rPr>
                <w:rFonts w:cs="Tahoma"/>
                <w:szCs w:val="22"/>
                <w:lang w:val="el-GR"/>
              </w:rPr>
              <w:t xml:space="preserve"> </w:t>
            </w:r>
            <w:r w:rsidR="00EE6176">
              <w:rPr>
                <w:rFonts w:cs="Tahoma"/>
                <w:iCs/>
                <w:szCs w:val="22"/>
                <w:lang w:val="el-GR"/>
              </w:rPr>
              <w:t xml:space="preserve">ορίζεται η </w:t>
            </w:r>
            <w:r w:rsidR="00EE6176" w:rsidRPr="00D157EA">
              <w:rPr>
                <w:rFonts w:cs="Tahoma"/>
                <w:b/>
                <w:bCs/>
                <w:iCs/>
                <w:szCs w:val="22"/>
                <w:lang w:val="el-GR"/>
              </w:rPr>
              <w:t>11/12/2018</w:t>
            </w:r>
            <w:r w:rsidR="00EE6176">
              <w:rPr>
                <w:rFonts w:cs="Tahoma"/>
                <w:iCs/>
                <w:szCs w:val="22"/>
                <w:lang w:val="el-GR"/>
              </w:rPr>
              <w:t xml:space="preserve"> </w:t>
            </w:r>
            <w:r w:rsidR="00EE6176" w:rsidRPr="00282ADE">
              <w:rPr>
                <w:rFonts w:cs="Tahoma"/>
                <w:b/>
                <w:bCs/>
                <w:iCs/>
                <w:szCs w:val="22"/>
                <w:lang w:val="el-GR"/>
              </w:rPr>
              <w:t>(ΥΑ 1627/02</w:t>
            </w:r>
            <w:r w:rsidR="00282ADE">
              <w:rPr>
                <w:rFonts w:cs="Tahoma"/>
                <w:b/>
                <w:bCs/>
                <w:iCs/>
                <w:szCs w:val="22"/>
                <w:lang w:val="el-GR"/>
              </w:rPr>
              <w:t>-</w:t>
            </w:r>
            <w:r w:rsidR="00EE6176" w:rsidRPr="00282ADE">
              <w:rPr>
                <w:rFonts w:cs="Tahoma"/>
                <w:b/>
                <w:bCs/>
                <w:iCs/>
                <w:szCs w:val="22"/>
                <w:lang w:val="el-GR"/>
              </w:rPr>
              <w:t>08</w:t>
            </w:r>
            <w:r w:rsidR="00282ADE">
              <w:rPr>
                <w:rFonts w:cs="Tahoma"/>
                <w:b/>
                <w:bCs/>
                <w:iCs/>
                <w:szCs w:val="22"/>
                <w:lang w:val="el-GR"/>
              </w:rPr>
              <w:t>-</w:t>
            </w:r>
            <w:r w:rsidR="00EE6176" w:rsidRPr="00282ADE">
              <w:rPr>
                <w:rFonts w:cs="Tahoma"/>
                <w:b/>
                <w:bCs/>
                <w:iCs/>
                <w:szCs w:val="22"/>
                <w:lang w:val="el-GR"/>
              </w:rPr>
              <w:t>2021)</w:t>
            </w:r>
          </w:p>
          <w:p w14:paraId="285F170F" w14:textId="1CE6DD5F" w:rsidR="0002280A" w:rsidRPr="007136F9" w:rsidRDefault="0002280A" w:rsidP="000B4D03">
            <w:pPr>
              <w:pStyle w:val="a3"/>
              <w:numPr>
                <w:ilvl w:val="0"/>
                <w:numId w:val="89"/>
              </w:numPr>
              <w:spacing w:before="0" w:after="0" w:line="240" w:lineRule="auto"/>
              <w:rPr>
                <w:color w:val="000000"/>
                <w:szCs w:val="20"/>
                <w:lang w:val="el-GR"/>
              </w:rPr>
            </w:pPr>
            <w:r>
              <w:rPr>
                <w:rFonts w:cs="Tahoma"/>
                <w:szCs w:val="22"/>
                <w:lang w:val="el-GR"/>
              </w:rPr>
              <w:t xml:space="preserve">Για τη δράση Εκσυγχρονισμός ή Αντικατάσταση </w:t>
            </w:r>
            <w:r w:rsidRPr="005A46DB">
              <w:rPr>
                <w:rFonts w:cs="Tahoma"/>
                <w:b/>
                <w:bCs/>
                <w:szCs w:val="22"/>
                <w:u w:val="single"/>
                <w:lang w:val="el-GR"/>
              </w:rPr>
              <w:t>Κινητήρων Σκαφών</w:t>
            </w:r>
            <w:r w:rsidR="00E36DB1" w:rsidRPr="005A46DB">
              <w:rPr>
                <w:rFonts w:cs="Tahoma"/>
                <w:b/>
                <w:bCs/>
                <w:szCs w:val="22"/>
                <w:u w:val="single"/>
                <w:lang w:val="el-GR"/>
              </w:rPr>
              <w:t xml:space="preserve"> Εσωτερικών Υδάτων</w:t>
            </w:r>
            <w:r>
              <w:rPr>
                <w:rFonts w:cs="Tahoma"/>
                <w:szCs w:val="22"/>
                <w:lang w:val="el-GR"/>
              </w:rPr>
              <w:t xml:space="preserve"> ορίζεται </w:t>
            </w:r>
            <w:r w:rsidR="00C72C1F" w:rsidRPr="00A534B2">
              <w:rPr>
                <w:rFonts w:cs="Tahoma"/>
                <w:b/>
                <w:bCs/>
                <w:szCs w:val="20"/>
                <w:lang w:val="el-GR"/>
              </w:rPr>
              <w:t xml:space="preserve"> η ημερομηνία οριστικοποίησης της αίτησης χρηματοδότησης από το δικαιούχο στο ΠΣΚΕ</w:t>
            </w:r>
            <w:r w:rsidR="00C72C1F">
              <w:rPr>
                <w:rFonts w:cs="Tahoma"/>
                <w:b/>
                <w:bCs/>
                <w:szCs w:val="20"/>
                <w:lang w:val="el-GR"/>
              </w:rPr>
              <w:t xml:space="preserve"> (ΥΑ 1626/02-08-2021)</w:t>
            </w:r>
          </w:p>
          <w:p w14:paraId="39EE9A96" w14:textId="4043C44D" w:rsidR="0054673E" w:rsidRPr="0053143E" w:rsidRDefault="0054673E" w:rsidP="0053143E">
            <w:pPr>
              <w:pStyle w:val="a3"/>
              <w:numPr>
                <w:ilvl w:val="0"/>
                <w:numId w:val="89"/>
              </w:numPr>
              <w:spacing w:before="0" w:after="0" w:line="240" w:lineRule="auto"/>
              <w:rPr>
                <w:b/>
                <w:bCs/>
                <w:color w:val="000000"/>
                <w:szCs w:val="20"/>
                <w:lang w:val="el-GR"/>
              </w:rPr>
            </w:pPr>
            <w:r w:rsidRPr="00D95511">
              <w:rPr>
                <w:rFonts w:cs="Tahoma"/>
                <w:iCs/>
                <w:lang w:val="el-GR"/>
              </w:rPr>
              <w:t xml:space="preserve">Ο Δικαιούχος οφείλει να ολοκληρώσει το φυσικό και οικονομικό αντικείμενο της πράξης, εντός περιόδου </w:t>
            </w:r>
            <w:r w:rsidRPr="00D95511">
              <w:rPr>
                <w:rFonts w:cs="Tahoma"/>
                <w:b/>
                <w:bCs/>
                <w:iCs/>
                <w:lang w:val="el-GR"/>
              </w:rPr>
              <w:t xml:space="preserve">24ων </w:t>
            </w:r>
            <w:r w:rsidRPr="00D95511">
              <w:rPr>
                <w:rFonts w:cs="Tahoma"/>
                <w:iCs/>
                <w:lang w:val="el-GR"/>
              </w:rPr>
              <w:t>μηνών από την ένταξη. Ο χρόνος υλοποίησης, σε κάθε περίπτωση, δεν μπορεί να υπερβαίνει την 30ή Ιουνίου 2023.</w:t>
            </w:r>
            <w:r w:rsidRPr="00D95511">
              <w:rPr>
                <w:rFonts w:cs="Tahoma"/>
                <w:lang w:val="el-GR"/>
              </w:rPr>
              <w:t xml:space="preserve"> Σε πλήρως αιτιολογημένες περιπτώσεις, ο Δικαιούχος μπορεί να ζητήσει παράταση του εγκεκριμένου χρονοδιαγράμματος του έργου του, η οποία εγκρίνεται από τον οικείο ΕΦ/ΟΤΔ. Ο ΕΦ, </w:t>
            </w:r>
            <w:r w:rsidRPr="00D95511">
              <w:rPr>
                <w:rFonts w:cs="Tahoma"/>
                <w:iCs/>
                <w:lang w:val="el-GR"/>
              </w:rPr>
              <w:t>κατόπιν τεκμηρίωσης, έχει δικαίωμα για ομαδική παράταση του χρονοδιαγράμματος υλοποίησης του συνόλου των έργων μιας πρόσκλησης.</w:t>
            </w:r>
            <w:r w:rsidRPr="00D95511">
              <w:rPr>
                <w:lang w:val="el-GR"/>
              </w:rPr>
              <w:t xml:space="preserve"> </w:t>
            </w:r>
            <w:r w:rsidRPr="00D95511">
              <w:rPr>
                <w:rFonts w:cs="Tahoma"/>
                <w:iCs/>
                <w:lang w:val="el-GR"/>
              </w:rPr>
              <w:t xml:space="preserve">Σε κάθε περίπτωση </w:t>
            </w:r>
            <w:r w:rsidRPr="00D95511">
              <w:rPr>
                <w:rFonts w:cs="Tahoma"/>
                <w:b/>
                <w:bCs/>
                <w:iCs/>
                <w:lang w:val="el-GR"/>
              </w:rPr>
              <w:t>δε δύναται</w:t>
            </w:r>
            <w:r w:rsidRPr="00D95511">
              <w:rPr>
                <w:rFonts w:cs="Tahoma"/>
                <w:iCs/>
                <w:lang w:val="el-GR"/>
              </w:rPr>
              <w:t xml:space="preserve"> πέραν της </w:t>
            </w:r>
            <w:r w:rsidRPr="00D95511">
              <w:rPr>
                <w:rFonts w:cs="Tahoma"/>
                <w:b/>
                <w:bCs/>
                <w:iCs/>
                <w:lang w:val="el-GR"/>
              </w:rPr>
              <w:t>31/12/2023</w:t>
            </w:r>
            <w:r w:rsidRPr="00D95511">
              <w:rPr>
                <w:rFonts w:cs="Tahoma"/>
                <w:iCs/>
                <w:lang w:val="el-GR"/>
              </w:rPr>
              <w:t>.</w:t>
            </w:r>
          </w:p>
        </w:tc>
      </w:tr>
      <w:tr w:rsidR="00BA452B" w:rsidRPr="00A9409E" w14:paraId="5A9D78BC" w14:textId="77777777" w:rsidTr="00E0618A">
        <w:tc>
          <w:tcPr>
            <w:tcW w:w="201" w:type="pct"/>
            <w:shd w:val="clear" w:color="auto" w:fill="D9E2F3" w:themeFill="accent1" w:themeFillTint="33"/>
            <w:vAlign w:val="center"/>
          </w:tcPr>
          <w:p w14:paraId="3FBD990F" w14:textId="77777777" w:rsidR="00BA452B" w:rsidRPr="00F614A9" w:rsidRDefault="00BA452B" w:rsidP="000B4D03">
            <w:pPr>
              <w:pStyle w:val="a3"/>
              <w:numPr>
                <w:ilvl w:val="0"/>
                <w:numId w:val="56"/>
              </w:numPr>
              <w:spacing w:before="0" w:after="0" w:line="240" w:lineRule="auto"/>
              <w:jc w:val="right"/>
              <w:rPr>
                <w:lang w:val="el-GR"/>
              </w:rPr>
            </w:pPr>
          </w:p>
        </w:tc>
        <w:tc>
          <w:tcPr>
            <w:tcW w:w="4799" w:type="pct"/>
            <w:shd w:val="clear" w:color="auto" w:fill="D9E2F3" w:themeFill="accent1" w:themeFillTint="33"/>
            <w:vAlign w:val="center"/>
          </w:tcPr>
          <w:p w14:paraId="67A5B1A8" w14:textId="77777777" w:rsidR="00BA452B" w:rsidRPr="009477C4" w:rsidRDefault="00BA452B" w:rsidP="007272CB">
            <w:pPr>
              <w:autoSpaceDE w:val="0"/>
              <w:autoSpaceDN w:val="0"/>
              <w:adjustRightInd w:val="0"/>
              <w:rPr>
                <w:rFonts w:cs="Tahoma"/>
                <w:b/>
                <w:bCs/>
                <w:color w:val="000000"/>
                <w:szCs w:val="20"/>
                <w:lang w:val="el-GR"/>
              </w:rPr>
            </w:pPr>
            <w:r w:rsidRPr="00F614A9">
              <w:rPr>
                <w:rFonts w:cs="Tahoma"/>
                <w:b/>
                <w:bCs/>
                <w:color w:val="000000"/>
                <w:szCs w:val="20"/>
                <w:lang w:val="el-GR"/>
              </w:rPr>
              <w:t>Μη περαίωση του φυσικού αντικειμένου</w:t>
            </w:r>
          </w:p>
        </w:tc>
      </w:tr>
      <w:tr w:rsidR="008C7E73" w:rsidRPr="00A9409E" w14:paraId="78026A4D" w14:textId="77777777" w:rsidTr="00E0618A">
        <w:trPr>
          <w:trHeight w:val="606"/>
        </w:trPr>
        <w:tc>
          <w:tcPr>
            <w:tcW w:w="201" w:type="pct"/>
            <w:vMerge w:val="restart"/>
            <w:vAlign w:val="center"/>
          </w:tcPr>
          <w:p w14:paraId="662DA40E" w14:textId="77777777" w:rsidR="008C7E73" w:rsidRPr="00F614A9" w:rsidRDefault="008C7E73" w:rsidP="007272CB">
            <w:pPr>
              <w:rPr>
                <w:lang w:val="el-GR"/>
              </w:rPr>
            </w:pPr>
          </w:p>
        </w:tc>
        <w:tc>
          <w:tcPr>
            <w:tcW w:w="4799" w:type="pct"/>
            <w:vAlign w:val="center"/>
          </w:tcPr>
          <w:p w14:paraId="7FFB8C2B" w14:textId="77777777" w:rsidR="008C7E73" w:rsidRPr="00F614A9" w:rsidRDefault="008C7E73" w:rsidP="007272CB">
            <w:pPr>
              <w:autoSpaceDE w:val="0"/>
              <w:autoSpaceDN w:val="0"/>
              <w:adjustRightInd w:val="0"/>
              <w:rPr>
                <w:rFonts w:cs="Tahoma"/>
                <w:b/>
                <w:bCs/>
                <w:color w:val="000000"/>
                <w:szCs w:val="20"/>
                <w:lang w:val="el-GR"/>
              </w:rPr>
            </w:pPr>
            <w:r w:rsidRPr="00F614A9">
              <w:rPr>
                <w:rFonts w:cs="Tahoma"/>
                <w:b/>
                <w:bCs/>
                <w:color w:val="000000"/>
                <w:szCs w:val="20"/>
                <w:lang w:val="el-GR"/>
              </w:rPr>
              <w:t>Εξέταση κριτηρίου:</w:t>
            </w:r>
          </w:p>
          <w:p w14:paraId="703D3AB7" w14:textId="77777777" w:rsidR="008C7E73" w:rsidRPr="008C7E73" w:rsidRDefault="008C7E73" w:rsidP="007272CB">
            <w:pPr>
              <w:autoSpaceDE w:val="0"/>
              <w:autoSpaceDN w:val="0"/>
              <w:adjustRightInd w:val="0"/>
              <w:rPr>
                <w:rFonts w:cs="Tahoma"/>
                <w:color w:val="000000"/>
                <w:szCs w:val="20"/>
                <w:lang w:val="el-GR"/>
              </w:rPr>
            </w:pPr>
            <w:r w:rsidRPr="00F614A9">
              <w:rPr>
                <w:rFonts w:cs="Tahoma"/>
                <w:color w:val="000000"/>
                <w:szCs w:val="20"/>
                <w:lang w:val="el-GR"/>
              </w:rPr>
              <w:t>Εξετάζεται ότι η προτεινόμενη πράξη δεν έχει περαιωθεί φυσικά ή υλοποιηθεί πλήρως πριν την υποβολή της αίτησης χρηματοδότησης (σύμφωνα με τον Καν. 1303/2013, άρθρο 65, παράγραφος 6).</w:t>
            </w:r>
          </w:p>
        </w:tc>
      </w:tr>
      <w:tr w:rsidR="008C7E73" w:rsidRPr="00A9409E" w14:paraId="17640A4C" w14:textId="77777777" w:rsidTr="00E0618A">
        <w:trPr>
          <w:trHeight w:val="606"/>
        </w:trPr>
        <w:tc>
          <w:tcPr>
            <w:tcW w:w="201" w:type="pct"/>
            <w:vMerge/>
            <w:vAlign w:val="center"/>
          </w:tcPr>
          <w:p w14:paraId="0FB4F480" w14:textId="77777777" w:rsidR="008C7E73" w:rsidRPr="00F614A9" w:rsidRDefault="008C7E73" w:rsidP="007272CB">
            <w:pPr>
              <w:rPr>
                <w:lang w:val="el-GR"/>
              </w:rPr>
            </w:pPr>
          </w:p>
        </w:tc>
        <w:tc>
          <w:tcPr>
            <w:tcW w:w="4799" w:type="pct"/>
            <w:vAlign w:val="center"/>
          </w:tcPr>
          <w:p w14:paraId="2C1494F7" w14:textId="77777777" w:rsidR="008C7E73" w:rsidRPr="00F614A9" w:rsidRDefault="008C7E73" w:rsidP="007272CB">
            <w:pPr>
              <w:autoSpaceDE w:val="0"/>
              <w:autoSpaceDN w:val="0"/>
              <w:adjustRightInd w:val="0"/>
              <w:rPr>
                <w:rFonts w:cs="Tahoma"/>
                <w:b/>
                <w:bCs/>
                <w:color w:val="000000"/>
                <w:szCs w:val="20"/>
                <w:lang w:val="el-GR"/>
              </w:rPr>
            </w:pPr>
            <w:r w:rsidRPr="00F614A9">
              <w:rPr>
                <w:rFonts w:cs="Tahoma"/>
                <w:b/>
                <w:bCs/>
                <w:color w:val="000000"/>
                <w:szCs w:val="20"/>
                <w:lang w:val="el-GR"/>
              </w:rPr>
              <w:t>Απαιτούμενα δικαιολογητικά:</w:t>
            </w:r>
          </w:p>
          <w:p w14:paraId="2CA37FA1" w14:textId="77777777" w:rsidR="008C7E73" w:rsidRPr="00F614A9" w:rsidRDefault="008C7E73" w:rsidP="007272CB">
            <w:pPr>
              <w:autoSpaceDE w:val="0"/>
              <w:autoSpaceDN w:val="0"/>
              <w:adjustRightInd w:val="0"/>
              <w:rPr>
                <w:rFonts w:cs="Tahoma"/>
                <w:b/>
                <w:bCs/>
                <w:color w:val="000000"/>
                <w:szCs w:val="20"/>
                <w:lang w:val="el-GR"/>
              </w:rPr>
            </w:pPr>
            <w:r w:rsidRPr="00F614A9">
              <w:rPr>
                <w:rFonts w:cs="Tahoma"/>
                <w:color w:val="000000"/>
                <w:szCs w:val="20"/>
                <w:lang w:val="el-GR"/>
              </w:rPr>
              <w:t>Υπεύθυνη δήλωση του Ν. 1599/86 (Υπόδειγμα ΙΙΙ)</w:t>
            </w:r>
          </w:p>
        </w:tc>
      </w:tr>
      <w:tr w:rsidR="00BA452B" w:rsidRPr="00A9409E" w14:paraId="588FDAD0" w14:textId="77777777" w:rsidTr="00E0618A">
        <w:tc>
          <w:tcPr>
            <w:tcW w:w="201" w:type="pct"/>
            <w:shd w:val="clear" w:color="auto" w:fill="D9E2F3" w:themeFill="accent1" w:themeFillTint="33"/>
            <w:vAlign w:val="center"/>
          </w:tcPr>
          <w:p w14:paraId="73EBD209" w14:textId="77777777" w:rsidR="00BA452B" w:rsidRPr="00F614A9" w:rsidRDefault="00BA452B" w:rsidP="000B4D03">
            <w:pPr>
              <w:pStyle w:val="a3"/>
              <w:numPr>
                <w:ilvl w:val="0"/>
                <w:numId w:val="56"/>
              </w:numPr>
              <w:spacing w:before="0" w:after="0" w:line="240" w:lineRule="auto"/>
              <w:jc w:val="right"/>
              <w:rPr>
                <w:lang w:val="el-GR"/>
              </w:rPr>
            </w:pPr>
          </w:p>
        </w:tc>
        <w:tc>
          <w:tcPr>
            <w:tcW w:w="4799" w:type="pct"/>
            <w:shd w:val="clear" w:color="auto" w:fill="D9E2F3" w:themeFill="accent1" w:themeFillTint="33"/>
            <w:vAlign w:val="center"/>
          </w:tcPr>
          <w:p w14:paraId="38E58799" w14:textId="77777777" w:rsidR="00BA452B" w:rsidRPr="00F614A9" w:rsidRDefault="00BA452B" w:rsidP="007272CB">
            <w:pPr>
              <w:autoSpaceDE w:val="0"/>
              <w:autoSpaceDN w:val="0"/>
              <w:adjustRightInd w:val="0"/>
              <w:rPr>
                <w:rFonts w:cs="Tahoma"/>
                <w:b/>
                <w:bCs/>
                <w:color w:val="000000"/>
                <w:szCs w:val="20"/>
                <w:lang w:val="el-GR"/>
              </w:rPr>
            </w:pPr>
            <w:r w:rsidRPr="00DF4345">
              <w:rPr>
                <w:rFonts w:cs="Tahoma"/>
                <w:b/>
                <w:bCs/>
                <w:color w:val="000000"/>
                <w:szCs w:val="20"/>
                <w:lang w:val="el-GR"/>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w:t>
            </w:r>
          </w:p>
        </w:tc>
      </w:tr>
      <w:tr w:rsidR="008C7E73" w:rsidRPr="00A9409E" w14:paraId="5546C632" w14:textId="77777777" w:rsidTr="00E0618A">
        <w:trPr>
          <w:trHeight w:val="986"/>
        </w:trPr>
        <w:tc>
          <w:tcPr>
            <w:tcW w:w="201" w:type="pct"/>
            <w:vMerge w:val="restart"/>
            <w:vAlign w:val="center"/>
          </w:tcPr>
          <w:p w14:paraId="21CA3C6D" w14:textId="77777777" w:rsidR="008C7E73" w:rsidRPr="00F614A9" w:rsidRDefault="008C7E73" w:rsidP="007272CB">
            <w:pPr>
              <w:pStyle w:val="a3"/>
              <w:spacing w:before="0" w:after="0" w:line="240" w:lineRule="auto"/>
              <w:ind w:left="360"/>
              <w:rPr>
                <w:lang w:val="el-GR"/>
              </w:rPr>
            </w:pPr>
          </w:p>
        </w:tc>
        <w:tc>
          <w:tcPr>
            <w:tcW w:w="4799" w:type="pct"/>
            <w:vAlign w:val="center"/>
          </w:tcPr>
          <w:p w14:paraId="667CD36C" w14:textId="77777777" w:rsidR="008C7E73" w:rsidRDefault="008C7E73" w:rsidP="007272CB">
            <w:pPr>
              <w:autoSpaceDE w:val="0"/>
              <w:autoSpaceDN w:val="0"/>
              <w:adjustRightInd w:val="0"/>
              <w:rPr>
                <w:rFonts w:cs="Tahoma"/>
                <w:color w:val="000000"/>
                <w:szCs w:val="20"/>
                <w:lang w:val="el-GR"/>
              </w:rPr>
            </w:pPr>
            <w:r w:rsidRPr="00872925">
              <w:rPr>
                <w:b/>
                <w:bCs/>
                <w:szCs w:val="20"/>
                <w:lang w:val="el-GR"/>
              </w:rPr>
              <w:t>Εξέταση κριτηρίου:</w:t>
            </w:r>
          </w:p>
          <w:p w14:paraId="5DC7CE6B" w14:textId="77777777" w:rsidR="008C7E73" w:rsidRPr="00DF4345" w:rsidRDefault="008C7E73" w:rsidP="007272CB">
            <w:pPr>
              <w:autoSpaceDE w:val="0"/>
              <w:autoSpaceDN w:val="0"/>
              <w:adjustRightInd w:val="0"/>
              <w:rPr>
                <w:rFonts w:cs="Tahoma"/>
                <w:color w:val="000000"/>
                <w:szCs w:val="20"/>
                <w:lang w:val="el-GR"/>
              </w:rPr>
            </w:pPr>
            <w:r w:rsidRPr="00DF4345">
              <w:rPr>
                <w:rFonts w:cs="Tahoma"/>
                <w:color w:val="000000"/>
                <w:szCs w:val="20"/>
                <w:lang w:val="el-GR"/>
              </w:rPr>
              <w:t>Εξετάζεται ότι η προτεινόμενη πράξη (ΜΜΕ) δεν περιλαμβάνει τμήμα επένδυσης σε υποδομή ή παραγωγική επένδυση η οποία έπαυσε ή μετεγκαταστάθηκε εκτός της περιοχής του προγράμματος εντός τριών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tc>
      </w:tr>
      <w:tr w:rsidR="008C7E73" w:rsidRPr="00A9409E" w14:paraId="5E39C3B4" w14:textId="77777777" w:rsidTr="00E0618A">
        <w:trPr>
          <w:trHeight w:val="416"/>
        </w:trPr>
        <w:tc>
          <w:tcPr>
            <w:tcW w:w="201" w:type="pct"/>
            <w:vMerge/>
            <w:vAlign w:val="center"/>
          </w:tcPr>
          <w:p w14:paraId="172E5883" w14:textId="77777777" w:rsidR="008C7E73" w:rsidRPr="00F614A9" w:rsidRDefault="008C7E73" w:rsidP="007272CB">
            <w:pPr>
              <w:pStyle w:val="a3"/>
              <w:spacing w:before="0" w:after="0" w:line="240" w:lineRule="auto"/>
              <w:ind w:left="360"/>
              <w:rPr>
                <w:lang w:val="el-GR"/>
              </w:rPr>
            </w:pPr>
          </w:p>
        </w:tc>
        <w:tc>
          <w:tcPr>
            <w:tcW w:w="4799" w:type="pct"/>
            <w:vAlign w:val="center"/>
          </w:tcPr>
          <w:p w14:paraId="68066617" w14:textId="77777777" w:rsidR="00772E2C" w:rsidRPr="00DF4345" w:rsidRDefault="00772E2C" w:rsidP="00772E2C">
            <w:pPr>
              <w:autoSpaceDE w:val="0"/>
              <w:autoSpaceDN w:val="0"/>
              <w:adjustRightInd w:val="0"/>
              <w:rPr>
                <w:rFonts w:cs="Tahoma"/>
                <w:color w:val="000000"/>
                <w:szCs w:val="20"/>
                <w:lang w:val="el-GR"/>
              </w:rPr>
            </w:pPr>
            <w:r>
              <w:rPr>
                <w:rFonts w:cs="Tahoma"/>
                <w:b/>
                <w:bCs/>
                <w:color w:val="000000"/>
                <w:szCs w:val="20"/>
                <w:lang w:val="el-GR"/>
              </w:rPr>
              <w:t>Α</w:t>
            </w:r>
            <w:r w:rsidRPr="00DF4345">
              <w:rPr>
                <w:rFonts w:cs="Tahoma"/>
                <w:b/>
                <w:bCs/>
                <w:color w:val="000000"/>
                <w:szCs w:val="20"/>
                <w:lang w:val="el-GR"/>
              </w:rPr>
              <w:t xml:space="preserve">παιτούμενα δικαιολογητικά: </w:t>
            </w:r>
          </w:p>
          <w:p w14:paraId="58876BA7" w14:textId="77777777" w:rsidR="008C7E73" w:rsidRPr="00872925" w:rsidRDefault="00772E2C" w:rsidP="00772E2C">
            <w:pPr>
              <w:autoSpaceDE w:val="0"/>
              <w:autoSpaceDN w:val="0"/>
              <w:adjustRightInd w:val="0"/>
              <w:rPr>
                <w:b/>
                <w:bCs/>
                <w:szCs w:val="20"/>
                <w:lang w:val="el-GR"/>
              </w:rPr>
            </w:pPr>
            <w:r w:rsidRPr="00DF4345">
              <w:rPr>
                <w:rFonts w:cs="Tahoma"/>
                <w:color w:val="000000"/>
                <w:szCs w:val="20"/>
                <w:lang w:val="el-GR"/>
              </w:rPr>
              <w:t>Υπεύθυνη δήλωση του Ν. 1599/86 (Υπόδειγμα ΙΙΙ)</w:t>
            </w:r>
          </w:p>
        </w:tc>
      </w:tr>
      <w:tr w:rsidR="00BA452B" w:rsidRPr="00A9409E" w14:paraId="73C3147E" w14:textId="77777777" w:rsidTr="00E0618A">
        <w:trPr>
          <w:trHeight w:val="351"/>
        </w:trPr>
        <w:tc>
          <w:tcPr>
            <w:tcW w:w="201" w:type="pct"/>
            <w:shd w:val="clear" w:color="auto" w:fill="D9E2F3" w:themeFill="accent1" w:themeFillTint="33"/>
            <w:vAlign w:val="center"/>
          </w:tcPr>
          <w:p w14:paraId="6915A8A7" w14:textId="77777777" w:rsidR="00BA452B" w:rsidRPr="00F614A9" w:rsidRDefault="00BA452B" w:rsidP="000B4D03">
            <w:pPr>
              <w:pStyle w:val="a3"/>
              <w:numPr>
                <w:ilvl w:val="0"/>
                <w:numId w:val="56"/>
              </w:numPr>
              <w:spacing w:before="0" w:after="0" w:line="240" w:lineRule="auto"/>
              <w:jc w:val="center"/>
              <w:rPr>
                <w:lang w:val="el-GR"/>
              </w:rPr>
            </w:pPr>
          </w:p>
        </w:tc>
        <w:tc>
          <w:tcPr>
            <w:tcW w:w="4799" w:type="pct"/>
            <w:shd w:val="clear" w:color="auto" w:fill="D9E2F3" w:themeFill="accent1" w:themeFillTint="33"/>
            <w:vAlign w:val="center"/>
          </w:tcPr>
          <w:p w14:paraId="7EF40DD1" w14:textId="77777777" w:rsidR="00BA452B" w:rsidRPr="00DF4345" w:rsidRDefault="00BA452B" w:rsidP="007272CB">
            <w:pPr>
              <w:autoSpaceDE w:val="0"/>
              <w:autoSpaceDN w:val="0"/>
              <w:adjustRightInd w:val="0"/>
              <w:rPr>
                <w:rFonts w:cs="Tahoma"/>
                <w:color w:val="000000"/>
                <w:szCs w:val="20"/>
                <w:lang w:val="el-GR"/>
              </w:rPr>
            </w:pPr>
            <w:r w:rsidRPr="00DF4345">
              <w:rPr>
                <w:rFonts w:cs="Tahoma"/>
                <w:b/>
                <w:bCs/>
                <w:color w:val="000000"/>
                <w:szCs w:val="20"/>
                <w:lang w:val="el-GR"/>
              </w:rPr>
              <w:t xml:space="preserve">Πράξη η οποία εμπίπτει στο Θεματικό Στόχο, Ειδικό στόχο και Μέτρο της πρόσκλησης </w:t>
            </w:r>
          </w:p>
        </w:tc>
      </w:tr>
      <w:tr w:rsidR="008C7E73" w:rsidRPr="00A9409E" w14:paraId="51ECF868" w14:textId="77777777" w:rsidTr="00E0618A">
        <w:trPr>
          <w:trHeight w:val="699"/>
        </w:trPr>
        <w:tc>
          <w:tcPr>
            <w:tcW w:w="201" w:type="pct"/>
            <w:vMerge w:val="restart"/>
            <w:vAlign w:val="center"/>
          </w:tcPr>
          <w:p w14:paraId="1DF6127F" w14:textId="77777777" w:rsidR="008C7E73" w:rsidRPr="00F614A9" w:rsidRDefault="008C7E73" w:rsidP="007272CB">
            <w:pPr>
              <w:pStyle w:val="a3"/>
              <w:spacing w:before="0" w:after="0" w:line="240" w:lineRule="auto"/>
              <w:ind w:left="360"/>
              <w:rPr>
                <w:lang w:val="el-GR"/>
              </w:rPr>
            </w:pPr>
          </w:p>
        </w:tc>
        <w:tc>
          <w:tcPr>
            <w:tcW w:w="4799" w:type="pct"/>
            <w:vAlign w:val="center"/>
          </w:tcPr>
          <w:p w14:paraId="04305B32" w14:textId="77777777" w:rsidR="008C7E73" w:rsidRPr="00B174F4" w:rsidRDefault="008C7E73" w:rsidP="007272CB">
            <w:pPr>
              <w:autoSpaceDE w:val="0"/>
              <w:autoSpaceDN w:val="0"/>
              <w:adjustRightInd w:val="0"/>
              <w:rPr>
                <w:rFonts w:cs="Tahoma"/>
                <w:b/>
                <w:bCs/>
                <w:color w:val="000000"/>
                <w:szCs w:val="20"/>
                <w:lang w:val="el-GR"/>
              </w:rPr>
            </w:pPr>
            <w:r w:rsidRPr="00B174F4">
              <w:rPr>
                <w:rFonts w:cs="Tahoma"/>
                <w:b/>
                <w:bCs/>
                <w:color w:val="000000"/>
                <w:szCs w:val="20"/>
                <w:lang w:val="el-GR"/>
              </w:rPr>
              <w:t>Εξέταση κριτηρίου:</w:t>
            </w:r>
          </w:p>
          <w:p w14:paraId="4E274476" w14:textId="77777777" w:rsidR="008C7E73" w:rsidRPr="00B174F4" w:rsidRDefault="008C7E73" w:rsidP="007272CB">
            <w:pPr>
              <w:autoSpaceDE w:val="0"/>
              <w:autoSpaceDN w:val="0"/>
              <w:adjustRightInd w:val="0"/>
              <w:rPr>
                <w:rFonts w:cs="Tahoma"/>
                <w:color w:val="000000"/>
                <w:szCs w:val="20"/>
                <w:lang w:val="el-GR"/>
              </w:rPr>
            </w:pPr>
            <w:r w:rsidRPr="00B174F4">
              <w:rPr>
                <w:rFonts w:cs="Tahoma"/>
                <w:color w:val="000000"/>
                <w:szCs w:val="20"/>
                <w:lang w:val="el-GR"/>
              </w:rPr>
              <w:t>Εξετάζεται εάν η πράξη εμπίπτει στο θεματικό στόχο/ ειδικό στόχο/ μέτρο της πρόσκλησης. Πιο συγκεκριμένα εξετάζεται αν η πράξη εμπίπτει:</w:t>
            </w:r>
          </w:p>
          <w:p w14:paraId="537A3EA7" w14:textId="77777777" w:rsidR="008C7E73" w:rsidRPr="00B174F4" w:rsidRDefault="008C7E73" w:rsidP="000B4D03">
            <w:pPr>
              <w:pStyle w:val="a3"/>
              <w:numPr>
                <w:ilvl w:val="0"/>
                <w:numId w:val="57"/>
              </w:numPr>
              <w:autoSpaceDE w:val="0"/>
              <w:autoSpaceDN w:val="0"/>
              <w:adjustRightInd w:val="0"/>
              <w:spacing w:before="0" w:after="0" w:line="240" w:lineRule="auto"/>
              <w:rPr>
                <w:rFonts w:cs="Tahoma"/>
                <w:color w:val="000000"/>
                <w:szCs w:val="20"/>
                <w:lang w:val="el-GR"/>
              </w:rPr>
            </w:pPr>
            <w:r w:rsidRPr="00B174F4">
              <w:rPr>
                <w:rFonts w:cs="Tahoma"/>
                <w:color w:val="000000"/>
                <w:szCs w:val="20"/>
                <w:lang w:val="el-GR"/>
              </w:rPr>
              <w:t xml:space="preserve">στον θεματικό και ειδικό στόχο της </w:t>
            </w:r>
            <w:proofErr w:type="spellStart"/>
            <w:r w:rsidRPr="00B174F4">
              <w:rPr>
                <w:rFonts w:cs="Tahoma"/>
                <w:color w:val="000000"/>
                <w:szCs w:val="20"/>
                <w:lang w:val="el-GR"/>
              </w:rPr>
              <w:t>Ενωσιακής</w:t>
            </w:r>
            <w:proofErr w:type="spellEnd"/>
            <w:r w:rsidRPr="00B174F4">
              <w:rPr>
                <w:rFonts w:cs="Tahoma"/>
                <w:color w:val="000000"/>
                <w:szCs w:val="20"/>
                <w:lang w:val="el-GR"/>
              </w:rPr>
              <w:t xml:space="preserve"> Προτεραιότητας</w:t>
            </w:r>
          </w:p>
          <w:p w14:paraId="13C27A11" w14:textId="77777777" w:rsidR="008C7E73" w:rsidRPr="00B174F4" w:rsidRDefault="008C7E73" w:rsidP="000B4D03">
            <w:pPr>
              <w:pStyle w:val="a3"/>
              <w:numPr>
                <w:ilvl w:val="0"/>
                <w:numId w:val="57"/>
              </w:numPr>
              <w:autoSpaceDE w:val="0"/>
              <w:autoSpaceDN w:val="0"/>
              <w:adjustRightInd w:val="0"/>
              <w:spacing w:before="0" w:after="0" w:line="240" w:lineRule="auto"/>
              <w:rPr>
                <w:rFonts w:cs="Tahoma"/>
                <w:color w:val="000000"/>
                <w:szCs w:val="20"/>
                <w:lang w:val="el-GR"/>
              </w:rPr>
            </w:pPr>
            <w:r>
              <w:rPr>
                <w:rFonts w:cs="Tahoma"/>
                <w:color w:val="000000"/>
                <w:szCs w:val="20"/>
                <w:lang w:val="el-GR"/>
              </w:rPr>
              <w:t xml:space="preserve">στις θεματικές κατευθύνσεις, </w:t>
            </w:r>
            <w:r w:rsidRPr="00B174F4">
              <w:rPr>
                <w:rFonts w:cs="Tahoma"/>
                <w:color w:val="000000"/>
                <w:szCs w:val="20"/>
                <w:lang w:val="el-GR"/>
              </w:rPr>
              <w:t xml:space="preserve">τους </w:t>
            </w:r>
            <w:r>
              <w:rPr>
                <w:rFonts w:cs="Tahoma"/>
                <w:color w:val="000000"/>
                <w:szCs w:val="20"/>
                <w:lang w:val="el-GR"/>
              </w:rPr>
              <w:t xml:space="preserve">Γενικούς και Ειδικούς </w:t>
            </w:r>
            <w:r w:rsidRPr="00B174F4">
              <w:rPr>
                <w:rFonts w:cs="Tahoma"/>
                <w:color w:val="000000"/>
                <w:szCs w:val="20"/>
                <w:lang w:val="el-GR"/>
              </w:rPr>
              <w:t xml:space="preserve">Στρατηγικούς </w:t>
            </w:r>
            <w:r>
              <w:rPr>
                <w:rFonts w:cs="Tahoma"/>
                <w:color w:val="000000"/>
                <w:szCs w:val="20"/>
                <w:lang w:val="el-GR"/>
              </w:rPr>
              <w:t xml:space="preserve">Στόχους </w:t>
            </w:r>
            <w:r w:rsidRPr="00B174F4">
              <w:rPr>
                <w:rFonts w:cs="Tahoma"/>
                <w:color w:val="000000"/>
                <w:szCs w:val="20"/>
                <w:lang w:val="el-GR"/>
              </w:rPr>
              <w:t xml:space="preserve">του Τοπικού Προγράμματος </w:t>
            </w:r>
            <w:r w:rsidRPr="00B174F4">
              <w:rPr>
                <w:rFonts w:cs="Tahoma"/>
                <w:color w:val="000000"/>
                <w:szCs w:val="20"/>
              </w:rPr>
              <w:t>CLLD</w:t>
            </w:r>
            <w:r w:rsidRPr="00B174F4">
              <w:rPr>
                <w:rFonts w:cs="Tahoma"/>
                <w:color w:val="000000"/>
                <w:szCs w:val="20"/>
                <w:lang w:val="el-GR"/>
              </w:rPr>
              <w:t xml:space="preserve"> / </w:t>
            </w:r>
            <w:r w:rsidRPr="00B174F4">
              <w:rPr>
                <w:rFonts w:cs="Tahoma"/>
                <w:color w:val="000000"/>
                <w:szCs w:val="20"/>
              </w:rPr>
              <w:t>LEADER</w:t>
            </w:r>
            <w:r w:rsidRPr="00B174F4">
              <w:rPr>
                <w:rFonts w:cs="Tahoma"/>
                <w:color w:val="000000"/>
                <w:szCs w:val="20"/>
                <w:lang w:val="el-GR"/>
              </w:rPr>
              <w:t xml:space="preserve"> </w:t>
            </w:r>
            <w:r>
              <w:rPr>
                <w:rFonts w:cs="Tahoma"/>
                <w:color w:val="000000"/>
                <w:szCs w:val="20"/>
                <w:lang w:val="el-GR"/>
              </w:rPr>
              <w:t xml:space="preserve">ΠΕ Νήσων Αττικής Πολιτισμός &amp; Περιβάλλον </w:t>
            </w:r>
            <w:r w:rsidRPr="00B174F4">
              <w:rPr>
                <w:rFonts w:cs="Tahoma"/>
                <w:color w:val="000000"/>
                <w:szCs w:val="20"/>
                <w:lang w:val="el-GR"/>
              </w:rPr>
              <w:t>“</w:t>
            </w:r>
            <w:r>
              <w:rPr>
                <w:rFonts w:cs="Tahoma"/>
                <w:color w:val="000000"/>
                <w:szCs w:val="20"/>
                <w:lang w:val="el-GR"/>
              </w:rPr>
              <w:t>εν Πλώ</w:t>
            </w:r>
            <w:r w:rsidRPr="00B174F4">
              <w:rPr>
                <w:rFonts w:cs="Tahoma"/>
                <w:color w:val="000000"/>
                <w:szCs w:val="20"/>
                <w:lang w:val="el-GR"/>
              </w:rPr>
              <w:t>”</w:t>
            </w:r>
          </w:p>
          <w:p w14:paraId="26D19925" w14:textId="77777777" w:rsidR="008C7E73" w:rsidRPr="00B174F4" w:rsidRDefault="008C7E73" w:rsidP="007272CB">
            <w:pPr>
              <w:autoSpaceDE w:val="0"/>
              <w:autoSpaceDN w:val="0"/>
              <w:adjustRightInd w:val="0"/>
              <w:rPr>
                <w:rFonts w:cs="Tahoma"/>
                <w:color w:val="000000"/>
                <w:szCs w:val="20"/>
                <w:lang w:val="el-GR"/>
              </w:rPr>
            </w:pPr>
            <w:r w:rsidRPr="00B174F4">
              <w:rPr>
                <w:rFonts w:cs="Tahoma"/>
                <w:color w:val="000000"/>
                <w:szCs w:val="20"/>
                <w:lang w:val="el-GR"/>
              </w:rPr>
              <w:t xml:space="preserve">όπως περιγράφονται στο κεφάλαιο 1 της </w:t>
            </w:r>
            <w:r>
              <w:rPr>
                <w:rFonts w:cs="Tahoma"/>
                <w:color w:val="000000"/>
                <w:szCs w:val="20"/>
                <w:lang w:val="el-GR"/>
              </w:rPr>
              <w:t xml:space="preserve">Πρόσκλησης και στις Ενότητες Α.3 και Α.4 του παρόντος </w:t>
            </w:r>
            <w:r w:rsidR="00C72C1F">
              <w:rPr>
                <w:rFonts w:cs="Tahoma"/>
                <w:color w:val="000000"/>
                <w:szCs w:val="20"/>
                <w:lang w:val="el-GR"/>
              </w:rPr>
              <w:t>Ο</w:t>
            </w:r>
            <w:r>
              <w:rPr>
                <w:rFonts w:cs="Tahoma"/>
                <w:color w:val="000000"/>
                <w:szCs w:val="20"/>
                <w:lang w:val="el-GR"/>
              </w:rPr>
              <w:t>δηγού.</w:t>
            </w:r>
          </w:p>
        </w:tc>
      </w:tr>
      <w:tr w:rsidR="008C7E73" w:rsidRPr="00A9409E" w14:paraId="1082E0E0" w14:textId="77777777" w:rsidTr="00E0618A">
        <w:trPr>
          <w:trHeight w:val="630"/>
        </w:trPr>
        <w:tc>
          <w:tcPr>
            <w:tcW w:w="201" w:type="pct"/>
            <w:vMerge/>
            <w:vAlign w:val="center"/>
          </w:tcPr>
          <w:p w14:paraId="0B029111" w14:textId="77777777" w:rsidR="008C7E73" w:rsidRPr="00F614A9" w:rsidRDefault="008C7E73" w:rsidP="007272CB">
            <w:pPr>
              <w:pStyle w:val="a3"/>
              <w:spacing w:before="0" w:after="0" w:line="240" w:lineRule="auto"/>
              <w:ind w:left="360"/>
              <w:rPr>
                <w:lang w:val="el-GR"/>
              </w:rPr>
            </w:pPr>
          </w:p>
        </w:tc>
        <w:tc>
          <w:tcPr>
            <w:tcW w:w="4799" w:type="pct"/>
            <w:vAlign w:val="center"/>
          </w:tcPr>
          <w:p w14:paraId="7C83E023" w14:textId="77777777" w:rsidR="008C7E73" w:rsidRPr="00B174F4" w:rsidRDefault="008C7E73" w:rsidP="007272CB">
            <w:pPr>
              <w:autoSpaceDE w:val="0"/>
              <w:autoSpaceDN w:val="0"/>
              <w:adjustRightInd w:val="0"/>
              <w:rPr>
                <w:rFonts w:cs="Tahoma"/>
                <w:b/>
                <w:bCs/>
                <w:color w:val="000000"/>
                <w:szCs w:val="20"/>
                <w:lang w:val="el-GR"/>
              </w:rPr>
            </w:pPr>
            <w:r w:rsidRPr="00B174F4">
              <w:rPr>
                <w:rFonts w:cs="Tahoma"/>
                <w:b/>
                <w:bCs/>
                <w:color w:val="000000"/>
                <w:szCs w:val="20"/>
                <w:lang w:val="el-GR"/>
              </w:rPr>
              <w:t>Απαιτούμενα δικαιολογητικά:</w:t>
            </w:r>
          </w:p>
          <w:p w14:paraId="6A3A89EF" w14:textId="77777777" w:rsidR="008C7E73" w:rsidRPr="00B174F4" w:rsidRDefault="008C7E73" w:rsidP="007272CB">
            <w:pPr>
              <w:autoSpaceDE w:val="0"/>
              <w:autoSpaceDN w:val="0"/>
              <w:adjustRightInd w:val="0"/>
              <w:rPr>
                <w:rFonts w:cs="Tahoma"/>
                <w:color w:val="000000"/>
                <w:szCs w:val="20"/>
                <w:lang w:val="el-GR"/>
              </w:rPr>
            </w:pPr>
            <w:r w:rsidRPr="00B174F4">
              <w:rPr>
                <w:rFonts w:cs="Tahoma"/>
                <w:color w:val="000000"/>
                <w:szCs w:val="20"/>
                <w:lang w:val="el-GR"/>
              </w:rPr>
              <w:t>1. Έντυπο Ι_1_Αίτηση ΠΣΚΕ.</w:t>
            </w:r>
          </w:p>
          <w:p w14:paraId="62CA9354" w14:textId="77777777" w:rsidR="008C7E73" w:rsidRPr="00B174F4" w:rsidRDefault="008C7E73" w:rsidP="007272CB">
            <w:pPr>
              <w:autoSpaceDE w:val="0"/>
              <w:autoSpaceDN w:val="0"/>
              <w:adjustRightInd w:val="0"/>
              <w:rPr>
                <w:rFonts w:cs="Tahoma"/>
                <w:b/>
                <w:bCs/>
                <w:color w:val="000000"/>
                <w:szCs w:val="20"/>
                <w:lang w:val="el-GR"/>
              </w:rPr>
            </w:pPr>
            <w:r w:rsidRPr="00B174F4">
              <w:rPr>
                <w:rFonts w:cs="Tahoma"/>
                <w:color w:val="000000"/>
                <w:szCs w:val="20"/>
                <w:lang w:val="el-GR"/>
              </w:rPr>
              <w:t>2. Έντυπο Ι_2: Συμπληρωματικά στοιχεία αίτησης.</w:t>
            </w:r>
          </w:p>
        </w:tc>
      </w:tr>
      <w:tr w:rsidR="00BA452B" w:rsidRPr="00A9409E" w14:paraId="47D75221" w14:textId="77777777" w:rsidTr="00E0618A">
        <w:tc>
          <w:tcPr>
            <w:tcW w:w="201" w:type="pct"/>
            <w:shd w:val="clear" w:color="auto" w:fill="D9E2F3" w:themeFill="accent1" w:themeFillTint="33"/>
            <w:vAlign w:val="center"/>
          </w:tcPr>
          <w:p w14:paraId="07F99F4F" w14:textId="77777777" w:rsidR="00BA452B" w:rsidRPr="00F614A9" w:rsidRDefault="00BA452B" w:rsidP="000B4D03">
            <w:pPr>
              <w:pStyle w:val="a3"/>
              <w:numPr>
                <w:ilvl w:val="0"/>
                <w:numId w:val="56"/>
              </w:numPr>
              <w:spacing w:before="0" w:after="0" w:line="240" w:lineRule="auto"/>
              <w:rPr>
                <w:lang w:val="el-GR"/>
              </w:rPr>
            </w:pPr>
          </w:p>
        </w:tc>
        <w:tc>
          <w:tcPr>
            <w:tcW w:w="4799" w:type="pct"/>
            <w:shd w:val="clear" w:color="auto" w:fill="D9E2F3" w:themeFill="accent1" w:themeFillTint="33"/>
            <w:vAlign w:val="center"/>
          </w:tcPr>
          <w:p w14:paraId="0E615A71" w14:textId="77777777" w:rsidR="00BA452B" w:rsidRPr="00B174F4" w:rsidRDefault="00BA452B" w:rsidP="007272CB">
            <w:pPr>
              <w:autoSpaceDE w:val="0"/>
              <w:autoSpaceDN w:val="0"/>
              <w:adjustRightInd w:val="0"/>
              <w:rPr>
                <w:rFonts w:cs="Tahoma"/>
                <w:b/>
                <w:bCs/>
                <w:color w:val="000000"/>
                <w:szCs w:val="20"/>
                <w:lang w:val="el-GR"/>
              </w:rPr>
            </w:pPr>
            <w:r w:rsidRPr="00B174F4">
              <w:rPr>
                <w:rFonts w:cs="Tahoma"/>
                <w:b/>
                <w:bCs/>
                <w:color w:val="000000"/>
                <w:szCs w:val="20"/>
                <w:lang w:val="el-GR"/>
              </w:rPr>
              <w:t>Μη επικάλυψη των χορηγούμενων χρηματοδοτήσεων</w:t>
            </w:r>
          </w:p>
        </w:tc>
      </w:tr>
      <w:tr w:rsidR="00BA452B" w:rsidRPr="00A9409E" w14:paraId="2FC1FCFB" w14:textId="77777777" w:rsidTr="00E0618A">
        <w:tc>
          <w:tcPr>
            <w:tcW w:w="201" w:type="pct"/>
            <w:vAlign w:val="center"/>
          </w:tcPr>
          <w:p w14:paraId="2A7694DB" w14:textId="77777777" w:rsidR="00BA452B" w:rsidRPr="003823AF" w:rsidRDefault="00BA452B" w:rsidP="007272CB">
            <w:pPr>
              <w:rPr>
                <w:lang w:val="el-GR"/>
              </w:rPr>
            </w:pPr>
          </w:p>
        </w:tc>
        <w:tc>
          <w:tcPr>
            <w:tcW w:w="4799" w:type="pct"/>
            <w:vAlign w:val="center"/>
          </w:tcPr>
          <w:p w14:paraId="2239595F" w14:textId="77777777" w:rsidR="00BA452B" w:rsidRPr="00555CEB" w:rsidRDefault="00BA452B" w:rsidP="007272CB">
            <w:pPr>
              <w:autoSpaceDE w:val="0"/>
              <w:autoSpaceDN w:val="0"/>
              <w:adjustRightInd w:val="0"/>
              <w:rPr>
                <w:rFonts w:cs="Tahoma"/>
                <w:b/>
                <w:bCs/>
                <w:color w:val="000000"/>
                <w:szCs w:val="20"/>
                <w:lang w:val="el-GR"/>
              </w:rPr>
            </w:pPr>
            <w:r w:rsidRPr="00555CEB">
              <w:rPr>
                <w:rFonts w:cs="Tahoma"/>
                <w:b/>
                <w:bCs/>
                <w:color w:val="000000"/>
                <w:szCs w:val="20"/>
                <w:lang w:val="el-GR"/>
              </w:rPr>
              <w:t>Εξέταση Κριτηρίου</w:t>
            </w:r>
          </w:p>
          <w:p w14:paraId="0D2653C0" w14:textId="77777777" w:rsidR="00BA452B" w:rsidRPr="003823AF" w:rsidRDefault="00BA452B" w:rsidP="007272CB">
            <w:pPr>
              <w:autoSpaceDE w:val="0"/>
              <w:autoSpaceDN w:val="0"/>
              <w:adjustRightInd w:val="0"/>
              <w:rPr>
                <w:rFonts w:cs="Tahoma"/>
                <w:color w:val="000000"/>
                <w:szCs w:val="20"/>
                <w:lang w:val="el-GR"/>
              </w:rPr>
            </w:pPr>
            <w:r w:rsidRPr="003823AF">
              <w:rPr>
                <w:rFonts w:cs="Tahoma"/>
                <w:color w:val="000000"/>
                <w:szCs w:val="20"/>
                <w:lang w:val="el-GR"/>
              </w:rPr>
              <w:t>Εξετάζεται εάν διασφαλίζεται η μη διπλή χρηματοδότηση της ίδιας δαπάνης από άλλα Επιχειρησιακά Προγράμματα, χρηματοδοτικά εργαλεία ή /και εθνικούς πόρους.</w:t>
            </w:r>
          </w:p>
          <w:p w14:paraId="1267B61C" w14:textId="77777777" w:rsidR="00BA452B" w:rsidRPr="00B174F4" w:rsidRDefault="00BA452B" w:rsidP="007272CB">
            <w:pPr>
              <w:autoSpaceDE w:val="0"/>
              <w:autoSpaceDN w:val="0"/>
              <w:adjustRightInd w:val="0"/>
              <w:rPr>
                <w:rFonts w:cs="Tahoma"/>
                <w:b/>
                <w:bCs/>
                <w:color w:val="000000"/>
                <w:szCs w:val="20"/>
                <w:lang w:val="el-GR"/>
              </w:rPr>
            </w:pPr>
            <w:r w:rsidRPr="003823AF">
              <w:rPr>
                <w:rFonts w:cs="Tahoma"/>
                <w:color w:val="000000"/>
                <w:szCs w:val="20"/>
                <w:lang w:val="el-GR"/>
              </w:rPr>
              <w:t xml:space="preserve">Στην περίπτωση προηγούμενης ενίσχυσης για το ίδιο φυσικό αντικείμενο </w:t>
            </w:r>
            <w:r w:rsidRPr="003823AF">
              <w:rPr>
                <w:rFonts w:cs="Tahoma"/>
                <w:b/>
                <w:bCs/>
                <w:color w:val="000000"/>
                <w:szCs w:val="20"/>
                <w:lang w:val="el-GR"/>
              </w:rPr>
              <w:t>(αφορά μόνο προτάσεις εκσυγχρονισμού)</w:t>
            </w:r>
            <w:r w:rsidRPr="003823AF">
              <w:rPr>
                <w:rFonts w:cs="Tahoma"/>
                <w:color w:val="000000"/>
                <w:szCs w:val="20"/>
                <w:lang w:val="el-GR"/>
              </w:rPr>
              <w:t xml:space="preserve"> εξετάζεται αν έχει παρέλθει, κατά τη στιγμή υποβολής της αίτησης, πενταετία από την απόφαση αποπληρωμής του.</w:t>
            </w:r>
          </w:p>
        </w:tc>
      </w:tr>
      <w:tr w:rsidR="00BA452B" w:rsidRPr="00A9409E" w14:paraId="03EDFB2A" w14:textId="77777777" w:rsidTr="00E0618A">
        <w:tc>
          <w:tcPr>
            <w:tcW w:w="201" w:type="pct"/>
            <w:vAlign w:val="center"/>
          </w:tcPr>
          <w:p w14:paraId="4012F47D" w14:textId="77777777" w:rsidR="00BA452B" w:rsidRPr="003823AF" w:rsidRDefault="00BA452B" w:rsidP="007272CB">
            <w:pPr>
              <w:rPr>
                <w:lang w:val="el-GR"/>
              </w:rPr>
            </w:pPr>
          </w:p>
        </w:tc>
        <w:tc>
          <w:tcPr>
            <w:tcW w:w="4799" w:type="pct"/>
            <w:vAlign w:val="center"/>
          </w:tcPr>
          <w:p w14:paraId="323A27F1" w14:textId="77777777" w:rsidR="00BA452B" w:rsidRPr="00555CEB" w:rsidRDefault="00BA452B" w:rsidP="007272CB">
            <w:pPr>
              <w:autoSpaceDE w:val="0"/>
              <w:autoSpaceDN w:val="0"/>
              <w:adjustRightInd w:val="0"/>
              <w:rPr>
                <w:rFonts w:cs="Tahoma"/>
                <w:b/>
                <w:bCs/>
                <w:color w:val="000000"/>
                <w:szCs w:val="20"/>
                <w:lang w:val="el-GR"/>
              </w:rPr>
            </w:pPr>
            <w:r w:rsidRPr="00555CEB">
              <w:rPr>
                <w:rFonts w:cs="Tahoma"/>
                <w:b/>
                <w:bCs/>
                <w:color w:val="000000"/>
                <w:szCs w:val="20"/>
                <w:lang w:val="el-GR"/>
              </w:rPr>
              <w:t>Απαιτούμενα Δικαιολογητικά</w:t>
            </w:r>
          </w:p>
          <w:p w14:paraId="7C1B1BCB" w14:textId="77777777" w:rsidR="00BA452B" w:rsidRPr="003823AF" w:rsidRDefault="00BA452B" w:rsidP="000B4D03">
            <w:pPr>
              <w:pStyle w:val="a3"/>
              <w:numPr>
                <w:ilvl w:val="0"/>
                <w:numId w:val="58"/>
              </w:numPr>
              <w:autoSpaceDE w:val="0"/>
              <w:autoSpaceDN w:val="0"/>
              <w:adjustRightInd w:val="0"/>
              <w:spacing w:before="0" w:after="0" w:line="240" w:lineRule="auto"/>
              <w:ind w:left="280" w:hanging="283"/>
              <w:rPr>
                <w:rFonts w:cs="Tahoma"/>
                <w:color w:val="000000"/>
                <w:szCs w:val="20"/>
                <w:lang w:val="el-GR"/>
              </w:rPr>
            </w:pPr>
            <w:r w:rsidRPr="003823AF">
              <w:rPr>
                <w:rFonts w:cs="Tahoma"/>
                <w:color w:val="000000"/>
                <w:szCs w:val="20"/>
                <w:lang w:val="el-GR"/>
              </w:rPr>
              <w:t xml:space="preserve">Υπεύθυνη δήλωση του Ν. 1599/86 (Υπόδειγμα Ι). </w:t>
            </w:r>
          </w:p>
          <w:p w14:paraId="37063362" w14:textId="77777777" w:rsidR="00BA452B" w:rsidRPr="003823AF" w:rsidRDefault="00BA452B" w:rsidP="000B4D03">
            <w:pPr>
              <w:pStyle w:val="a3"/>
              <w:numPr>
                <w:ilvl w:val="0"/>
                <w:numId w:val="58"/>
              </w:numPr>
              <w:autoSpaceDE w:val="0"/>
              <w:autoSpaceDN w:val="0"/>
              <w:adjustRightInd w:val="0"/>
              <w:spacing w:before="0" w:after="0" w:line="240" w:lineRule="auto"/>
              <w:ind w:left="280" w:hanging="283"/>
              <w:rPr>
                <w:rFonts w:cs="Tahoma"/>
                <w:color w:val="000000"/>
                <w:szCs w:val="20"/>
                <w:lang w:val="el-GR"/>
              </w:rPr>
            </w:pPr>
            <w:r w:rsidRPr="003823AF">
              <w:rPr>
                <w:rFonts w:cs="Tahoma"/>
                <w:color w:val="000000"/>
                <w:szCs w:val="20"/>
                <w:lang w:val="el-GR"/>
              </w:rPr>
              <w:t xml:space="preserve">Σχετικά στοιχεία που δείχνουν τις χρηματοδοτούμενες δαπάνες του έργου και την ημερομηνία αποπληρωμής του, σε περίπτωση που η επιχείρηση έχει χρηματοδοτηθεί την τελευταία πενταετία για τη δράση αυτή (Έντυπο Ι_2: Συμπληρωματικά στοιχεία αίτησης). </w:t>
            </w:r>
          </w:p>
        </w:tc>
      </w:tr>
      <w:tr w:rsidR="00BA452B" w14:paraId="1725DC39" w14:textId="77777777" w:rsidTr="00E0618A">
        <w:tc>
          <w:tcPr>
            <w:tcW w:w="201" w:type="pct"/>
            <w:shd w:val="clear" w:color="auto" w:fill="D9E2F3" w:themeFill="accent1" w:themeFillTint="33"/>
            <w:vAlign w:val="center"/>
          </w:tcPr>
          <w:p w14:paraId="5BC93573" w14:textId="77777777" w:rsidR="00BA452B" w:rsidRPr="003823AF" w:rsidRDefault="00BA452B" w:rsidP="000B4D03">
            <w:pPr>
              <w:pStyle w:val="a3"/>
              <w:numPr>
                <w:ilvl w:val="0"/>
                <w:numId w:val="59"/>
              </w:numPr>
              <w:spacing w:before="0" w:after="0" w:line="240" w:lineRule="auto"/>
              <w:rPr>
                <w:lang w:val="el-GR"/>
              </w:rPr>
            </w:pPr>
          </w:p>
        </w:tc>
        <w:tc>
          <w:tcPr>
            <w:tcW w:w="4799" w:type="pct"/>
            <w:shd w:val="clear" w:color="auto" w:fill="D9E2F3" w:themeFill="accent1" w:themeFillTint="33"/>
            <w:vAlign w:val="center"/>
          </w:tcPr>
          <w:p w14:paraId="511469A6" w14:textId="77777777" w:rsidR="00BA452B" w:rsidRPr="00555CEB" w:rsidRDefault="00BA452B" w:rsidP="007272CB">
            <w:pPr>
              <w:autoSpaceDE w:val="0"/>
              <w:autoSpaceDN w:val="0"/>
              <w:adjustRightInd w:val="0"/>
              <w:rPr>
                <w:rFonts w:cs="Tahoma"/>
                <w:b/>
                <w:bCs/>
                <w:color w:val="000000"/>
                <w:szCs w:val="20"/>
                <w:lang w:val="el-GR"/>
              </w:rPr>
            </w:pPr>
            <w:r w:rsidRPr="00555CEB">
              <w:rPr>
                <w:rFonts w:cs="Tahoma"/>
                <w:b/>
                <w:bCs/>
                <w:color w:val="000000"/>
                <w:szCs w:val="20"/>
                <w:lang w:val="el-GR"/>
              </w:rPr>
              <w:t>Παραδεκτό της αίτησης</w:t>
            </w:r>
          </w:p>
        </w:tc>
      </w:tr>
      <w:tr w:rsidR="00BA452B" w:rsidRPr="007136F9" w14:paraId="2FA68F84" w14:textId="77777777" w:rsidTr="00E0618A">
        <w:trPr>
          <w:trHeight w:val="1398"/>
        </w:trPr>
        <w:tc>
          <w:tcPr>
            <w:tcW w:w="201" w:type="pct"/>
            <w:vMerge w:val="restart"/>
            <w:vAlign w:val="center"/>
          </w:tcPr>
          <w:p w14:paraId="227E4529" w14:textId="77777777" w:rsidR="00BA452B" w:rsidRPr="003823AF" w:rsidRDefault="00BA452B" w:rsidP="007272CB">
            <w:pPr>
              <w:pStyle w:val="a3"/>
              <w:spacing w:before="0" w:after="0" w:line="240" w:lineRule="auto"/>
              <w:ind w:left="360"/>
              <w:rPr>
                <w:lang w:val="el-GR"/>
              </w:rPr>
            </w:pPr>
          </w:p>
        </w:tc>
        <w:tc>
          <w:tcPr>
            <w:tcW w:w="4799" w:type="pct"/>
            <w:vAlign w:val="center"/>
          </w:tcPr>
          <w:p w14:paraId="612FF030" w14:textId="77777777" w:rsidR="00BA452B" w:rsidRPr="00555CEB" w:rsidRDefault="00BA452B" w:rsidP="007272CB">
            <w:pPr>
              <w:autoSpaceDE w:val="0"/>
              <w:autoSpaceDN w:val="0"/>
              <w:adjustRightInd w:val="0"/>
              <w:rPr>
                <w:b/>
                <w:bCs/>
                <w:szCs w:val="20"/>
                <w:lang w:val="el-GR"/>
              </w:rPr>
            </w:pPr>
            <w:r w:rsidRPr="00555CEB">
              <w:rPr>
                <w:b/>
                <w:bCs/>
                <w:szCs w:val="20"/>
                <w:lang w:val="el-GR"/>
              </w:rPr>
              <w:t xml:space="preserve">Εξέταση Κριτηρίου </w:t>
            </w:r>
          </w:p>
          <w:p w14:paraId="071E476B" w14:textId="77777777" w:rsidR="00BA452B" w:rsidRPr="008F69F6" w:rsidRDefault="00BA452B" w:rsidP="007272CB">
            <w:pPr>
              <w:autoSpaceDE w:val="0"/>
              <w:autoSpaceDN w:val="0"/>
              <w:adjustRightInd w:val="0"/>
              <w:rPr>
                <w:szCs w:val="20"/>
                <w:lang w:val="el-GR"/>
              </w:rPr>
            </w:pPr>
            <w:r w:rsidRPr="00496443">
              <w:rPr>
                <w:szCs w:val="20"/>
                <w:lang w:val="el-GR"/>
              </w:rPr>
              <w:t xml:space="preserve">Εξετάζεται εάν διασφαλίζεται ότι ο δικαιούχος δεν έχει διαπράξει σοβαρό επαγγελματικό παράπτωμα ή παράπτωμα που θίγει τους κανόνες της Κοινής Αλιευτικής Πολιτικής της ΕΕ και δεν έχει καταδικαστεί για αδίκημα σχετικό με την επαγγελματική του διαγωγή η οποία έχει ισχύ </w:t>
            </w:r>
            <w:proofErr w:type="spellStart"/>
            <w:r w:rsidRPr="00496443">
              <w:rPr>
                <w:szCs w:val="20"/>
                <w:lang w:val="el-GR"/>
              </w:rPr>
              <w:t>δεδικασμένου</w:t>
            </w:r>
            <w:proofErr w:type="spellEnd"/>
            <w:r w:rsidRPr="00496443">
              <w:rPr>
                <w:szCs w:val="20"/>
                <w:lang w:val="el-GR"/>
              </w:rPr>
              <w:t>, σύμφωνα με το άρθρο 10 του Καν. (ΕΕ) 508/2014 του ΕΤΘΑ και τον κατ’ εξουσιοδότηση Καν(ΕΕ)</w:t>
            </w:r>
            <w:r w:rsidR="007272CB">
              <w:rPr>
                <w:szCs w:val="20"/>
                <w:lang w:val="el-GR"/>
              </w:rPr>
              <w:t xml:space="preserve"> </w:t>
            </w:r>
            <w:r w:rsidRPr="00496443">
              <w:rPr>
                <w:szCs w:val="20"/>
                <w:lang w:val="el-GR"/>
              </w:rPr>
              <w:t>288/2015.</w:t>
            </w:r>
          </w:p>
        </w:tc>
      </w:tr>
      <w:tr w:rsidR="00BA452B" w:rsidRPr="00A9409E" w14:paraId="49D95094" w14:textId="77777777" w:rsidTr="00E0618A">
        <w:trPr>
          <w:trHeight w:val="568"/>
        </w:trPr>
        <w:tc>
          <w:tcPr>
            <w:tcW w:w="201" w:type="pct"/>
            <w:vMerge/>
            <w:vAlign w:val="center"/>
          </w:tcPr>
          <w:p w14:paraId="23DC84E9" w14:textId="77777777" w:rsidR="00BA452B" w:rsidRPr="003823AF" w:rsidRDefault="00BA452B" w:rsidP="007272CB">
            <w:pPr>
              <w:pStyle w:val="a3"/>
              <w:spacing w:before="0" w:after="0" w:line="240" w:lineRule="auto"/>
              <w:ind w:left="360"/>
              <w:rPr>
                <w:lang w:val="el-GR"/>
              </w:rPr>
            </w:pPr>
          </w:p>
        </w:tc>
        <w:tc>
          <w:tcPr>
            <w:tcW w:w="4799" w:type="pct"/>
            <w:vAlign w:val="center"/>
          </w:tcPr>
          <w:p w14:paraId="5DE39CD5" w14:textId="77777777" w:rsidR="00BA452B" w:rsidRPr="00496443" w:rsidRDefault="00BA452B" w:rsidP="007272CB">
            <w:pPr>
              <w:autoSpaceDE w:val="0"/>
              <w:autoSpaceDN w:val="0"/>
              <w:adjustRightInd w:val="0"/>
              <w:rPr>
                <w:rFonts w:cs="Tahoma"/>
                <w:b/>
                <w:bCs/>
                <w:color w:val="000000"/>
                <w:szCs w:val="20"/>
                <w:lang w:val="el-GR"/>
              </w:rPr>
            </w:pPr>
            <w:r w:rsidRPr="00496443">
              <w:rPr>
                <w:rFonts w:cs="Tahoma"/>
                <w:b/>
                <w:bCs/>
                <w:color w:val="000000"/>
                <w:szCs w:val="20"/>
                <w:lang w:val="el-GR"/>
              </w:rPr>
              <w:t>Απαιτούμενα δικαιολογητικά:</w:t>
            </w:r>
          </w:p>
          <w:p w14:paraId="00048E72" w14:textId="77777777" w:rsidR="00BA452B" w:rsidRPr="00555CEB" w:rsidRDefault="00BA452B" w:rsidP="007272CB">
            <w:pPr>
              <w:autoSpaceDE w:val="0"/>
              <w:autoSpaceDN w:val="0"/>
              <w:adjustRightInd w:val="0"/>
              <w:rPr>
                <w:b/>
                <w:bCs/>
                <w:szCs w:val="20"/>
                <w:lang w:val="el-GR"/>
              </w:rPr>
            </w:pPr>
            <w:r w:rsidRPr="00496443">
              <w:rPr>
                <w:rFonts w:cs="Tahoma"/>
                <w:color w:val="000000"/>
                <w:szCs w:val="20"/>
                <w:lang w:val="el-GR"/>
              </w:rPr>
              <w:t>Υπεύθυνη δήλωση του Ν. 1599/86 (Υπόδειγμα Ι)</w:t>
            </w:r>
          </w:p>
        </w:tc>
      </w:tr>
      <w:tr w:rsidR="00BA452B" w:rsidRPr="00A9409E" w14:paraId="0B9E2767" w14:textId="77777777" w:rsidTr="00E0618A">
        <w:tc>
          <w:tcPr>
            <w:tcW w:w="201" w:type="pct"/>
            <w:shd w:val="clear" w:color="auto" w:fill="D9E2F3" w:themeFill="accent1" w:themeFillTint="33"/>
            <w:vAlign w:val="center"/>
          </w:tcPr>
          <w:p w14:paraId="30F51B34" w14:textId="77777777" w:rsidR="00BA452B" w:rsidRPr="003823AF" w:rsidRDefault="00BA452B" w:rsidP="000B4D03">
            <w:pPr>
              <w:pStyle w:val="a3"/>
              <w:numPr>
                <w:ilvl w:val="0"/>
                <w:numId w:val="59"/>
              </w:numPr>
              <w:spacing w:before="0" w:after="0" w:line="240" w:lineRule="auto"/>
              <w:rPr>
                <w:lang w:val="el-GR"/>
              </w:rPr>
            </w:pPr>
          </w:p>
        </w:tc>
        <w:tc>
          <w:tcPr>
            <w:tcW w:w="4799" w:type="pct"/>
            <w:shd w:val="clear" w:color="auto" w:fill="D9E2F3" w:themeFill="accent1" w:themeFillTint="33"/>
            <w:vAlign w:val="center"/>
          </w:tcPr>
          <w:p w14:paraId="46216EA2" w14:textId="77777777" w:rsidR="00BA452B" w:rsidRPr="00555CEB" w:rsidRDefault="00BA452B" w:rsidP="007272CB">
            <w:pPr>
              <w:autoSpaceDE w:val="0"/>
              <w:autoSpaceDN w:val="0"/>
              <w:adjustRightInd w:val="0"/>
              <w:rPr>
                <w:b/>
                <w:bCs/>
                <w:szCs w:val="20"/>
                <w:lang w:val="el-GR"/>
              </w:rPr>
            </w:pPr>
            <w:r w:rsidRPr="00555CEB">
              <w:rPr>
                <w:b/>
                <w:bCs/>
                <w:szCs w:val="20"/>
                <w:lang w:val="el-GR"/>
              </w:rPr>
              <w:t>Σε περίπτωση που η χρηματοδότηση γίνεται με τον Καν ΕΕ 1407/2013, πληρούνται όλες οι προϋποθέσεις του</w:t>
            </w:r>
          </w:p>
        </w:tc>
      </w:tr>
      <w:tr w:rsidR="00BA452B" w:rsidRPr="00A9409E" w14:paraId="4441A77D" w14:textId="77777777" w:rsidTr="00E0618A">
        <w:tc>
          <w:tcPr>
            <w:tcW w:w="201" w:type="pct"/>
            <w:vAlign w:val="center"/>
          </w:tcPr>
          <w:p w14:paraId="4D5A5922" w14:textId="77777777" w:rsidR="00BA452B" w:rsidRPr="00496443" w:rsidRDefault="00BA452B" w:rsidP="007272CB">
            <w:pPr>
              <w:rPr>
                <w:lang w:val="el-GR"/>
              </w:rPr>
            </w:pPr>
          </w:p>
        </w:tc>
        <w:tc>
          <w:tcPr>
            <w:tcW w:w="4799" w:type="pct"/>
            <w:vAlign w:val="center"/>
          </w:tcPr>
          <w:p w14:paraId="1E1A4877" w14:textId="77777777" w:rsidR="00BA452B" w:rsidRPr="00496443" w:rsidRDefault="00BA452B" w:rsidP="007272CB">
            <w:pPr>
              <w:autoSpaceDE w:val="0"/>
              <w:autoSpaceDN w:val="0"/>
              <w:adjustRightInd w:val="0"/>
              <w:rPr>
                <w:b/>
                <w:bCs/>
                <w:szCs w:val="20"/>
                <w:lang w:val="el-GR"/>
              </w:rPr>
            </w:pPr>
            <w:r w:rsidRPr="00496443">
              <w:rPr>
                <w:b/>
                <w:bCs/>
                <w:szCs w:val="20"/>
                <w:lang w:val="el-GR"/>
              </w:rPr>
              <w:t>Εξέταση κριτηρίου:</w:t>
            </w:r>
          </w:p>
          <w:p w14:paraId="715AD245" w14:textId="024FA5FC" w:rsidR="00BA452B" w:rsidRPr="00496443" w:rsidRDefault="00BA452B" w:rsidP="007272CB">
            <w:pPr>
              <w:autoSpaceDE w:val="0"/>
              <w:autoSpaceDN w:val="0"/>
              <w:adjustRightInd w:val="0"/>
              <w:rPr>
                <w:szCs w:val="20"/>
                <w:lang w:val="el-GR"/>
              </w:rPr>
            </w:pPr>
            <w:r w:rsidRPr="00496443">
              <w:rPr>
                <w:szCs w:val="20"/>
                <w:lang w:val="el-GR"/>
              </w:rPr>
              <w:t>Εξετάζεται εάν η προτεινόμενη επένδυση πληροί όλες τις προϋποθέσεις του ΚΑΝ. (ΕΕ) 1407/201</w:t>
            </w:r>
            <w:r w:rsidR="00AE4045">
              <w:rPr>
                <w:szCs w:val="20"/>
                <w:lang w:val="el-GR"/>
              </w:rPr>
              <w:t>3</w:t>
            </w:r>
            <w:r w:rsidRPr="00496443">
              <w:rPr>
                <w:szCs w:val="20"/>
                <w:lang w:val="el-GR"/>
              </w:rPr>
              <w:t>. Συμπληρωματικά, υπενθυμίζεται ότι θα πρέπει να λαμβάνεται υπόψη και</w:t>
            </w:r>
            <w:r w:rsidR="00AE4045">
              <w:rPr>
                <w:szCs w:val="20"/>
                <w:lang w:val="el-GR"/>
              </w:rPr>
              <w:t xml:space="preserve"> το σύνολο των προϋποθέσεων που αναγράφονται στο άρθρο 8 παρ. 5 της </w:t>
            </w:r>
            <w:r w:rsidRPr="00496443">
              <w:rPr>
                <w:szCs w:val="20"/>
                <w:lang w:val="el-GR"/>
              </w:rPr>
              <w:t>Πρόσκληση</w:t>
            </w:r>
            <w:r w:rsidR="00AE4045">
              <w:rPr>
                <w:szCs w:val="20"/>
                <w:lang w:val="el-GR"/>
              </w:rPr>
              <w:t>ς υποβολής προτάσεων.</w:t>
            </w:r>
          </w:p>
        </w:tc>
      </w:tr>
      <w:tr w:rsidR="00BA452B" w:rsidRPr="00A9409E" w14:paraId="2FD543FE" w14:textId="77777777" w:rsidTr="00E0618A">
        <w:tc>
          <w:tcPr>
            <w:tcW w:w="201" w:type="pct"/>
            <w:vAlign w:val="center"/>
          </w:tcPr>
          <w:p w14:paraId="25C33B28" w14:textId="77777777" w:rsidR="00BA452B" w:rsidRPr="00496443" w:rsidRDefault="00BA452B" w:rsidP="007272CB">
            <w:pPr>
              <w:rPr>
                <w:lang w:val="el-GR"/>
              </w:rPr>
            </w:pPr>
          </w:p>
        </w:tc>
        <w:tc>
          <w:tcPr>
            <w:tcW w:w="4799" w:type="pct"/>
            <w:vAlign w:val="center"/>
          </w:tcPr>
          <w:p w14:paraId="4DC131B7" w14:textId="77777777" w:rsidR="00BA452B" w:rsidRPr="00555CEB" w:rsidRDefault="00BA452B" w:rsidP="007272CB">
            <w:pPr>
              <w:autoSpaceDE w:val="0"/>
              <w:autoSpaceDN w:val="0"/>
              <w:adjustRightInd w:val="0"/>
              <w:rPr>
                <w:b/>
                <w:bCs/>
                <w:szCs w:val="20"/>
                <w:lang w:val="el-GR"/>
              </w:rPr>
            </w:pPr>
            <w:r w:rsidRPr="00555CEB">
              <w:rPr>
                <w:b/>
                <w:bCs/>
                <w:szCs w:val="20"/>
                <w:lang w:val="el-GR"/>
              </w:rPr>
              <w:t>Απαιτούμενα δικαιολογητικά:</w:t>
            </w:r>
          </w:p>
          <w:p w14:paraId="079D1E90" w14:textId="77777777" w:rsidR="00BA452B" w:rsidRPr="00496443" w:rsidRDefault="00BA452B" w:rsidP="007272CB">
            <w:pPr>
              <w:tabs>
                <w:tab w:val="left" w:pos="1656"/>
              </w:tabs>
              <w:autoSpaceDE w:val="0"/>
              <w:autoSpaceDN w:val="0"/>
              <w:adjustRightInd w:val="0"/>
              <w:rPr>
                <w:szCs w:val="20"/>
                <w:lang w:val="el-GR"/>
              </w:rPr>
            </w:pPr>
            <w:r w:rsidRPr="00496443">
              <w:rPr>
                <w:szCs w:val="20"/>
                <w:lang w:val="el-GR"/>
              </w:rPr>
              <w:t>1. Έντυπο Ι_1_Αίτηση ΠΣΚΕ.</w:t>
            </w:r>
          </w:p>
          <w:p w14:paraId="31AA2F10" w14:textId="77777777" w:rsidR="00BA452B" w:rsidRPr="00496443" w:rsidRDefault="00BA452B" w:rsidP="007272CB">
            <w:pPr>
              <w:tabs>
                <w:tab w:val="left" w:pos="1656"/>
              </w:tabs>
              <w:autoSpaceDE w:val="0"/>
              <w:autoSpaceDN w:val="0"/>
              <w:adjustRightInd w:val="0"/>
              <w:rPr>
                <w:szCs w:val="20"/>
                <w:lang w:val="el-GR"/>
              </w:rPr>
            </w:pPr>
            <w:r w:rsidRPr="00496443">
              <w:rPr>
                <w:szCs w:val="20"/>
                <w:lang w:val="el-GR"/>
              </w:rPr>
              <w:t>2. Έντυπο Ι_2: Συμπληρωματικά στοιχεία αίτησης</w:t>
            </w:r>
            <w:r w:rsidR="00AC5841">
              <w:rPr>
                <w:szCs w:val="20"/>
                <w:lang w:val="el-GR"/>
              </w:rPr>
              <w:t xml:space="preserve"> και το σύνολο των στοιχείων του υποβληθέντος φακέλου</w:t>
            </w:r>
            <w:r w:rsidRPr="00496443">
              <w:rPr>
                <w:szCs w:val="20"/>
                <w:lang w:val="el-GR"/>
              </w:rPr>
              <w:t>.</w:t>
            </w:r>
          </w:p>
          <w:p w14:paraId="68DC4DDB" w14:textId="77777777" w:rsidR="00BA452B" w:rsidRDefault="00BA452B" w:rsidP="007272CB">
            <w:pPr>
              <w:autoSpaceDE w:val="0"/>
              <w:autoSpaceDN w:val="0"/>
              <w:adjustRightInd w:val="0"/>
              <w:rPr>
                <w:szCs w:val="20"/>
                <w:lang w:val="el-GR"/>
              </w:rPr>
            </w:pPr>
            <w:r w:rsidRPr="00496443">
              <w:rPr>
                <w:szCs w:val="20"/>
                <w:lang w:val="el-GR"/>
              </w:rPr>
              <w:t xml:space="preserve">3. Υπεύθυνη Δήλωση de </w:t>
            </w:r>
            <w:proofErr w:type="spellStart"/>
            <w:r w:rsidRPr="00496443">
              <w:rPr>
                <w:szCs w:val="20"/>
                <w:lang w:val="el-GR"/>
              </w:rPr>
              <w:t>minimis</w:t>
            </w:r>
            <w:proofErr w:type="spellEnd"/>
            <w:r w:rsidRPr="00496443">
              <w:rPr>
                <w:szCs w:val="20"/>
                <w:lang w:val="el-GR"/>
              </w:rPr>
              <w:t>, (Υπόδειγμα ΙΙ).</w:t>
            </w:r>
          </w:p>
          <w:p w14:paraId="66A3AA9D" w14:textId="77777777" w:rsidR="007E2D58" w:rsidRPr="00AC5841" w:rsidRDefault="007E2D58" w:rsidP="00AC5841">
            <w:pPr>
              <w:autoSpaceDE w:val="0"/>
              <w:autoSpaceDN w:val="0"/>
              <w:adjustRightInd w:val="0"/>
              <w:rPr>
                <w:b/>
                <w:bCs/>
                <w:szCs w:val="20"/>
                <w:lang w:val="el-GR"/>
              </w:rPr>
            </w:pPr>
          </w:p>
        </w:tc>
      </w:tr>
      <w:tr w:rsidR="003F215D" w:rsidRPr="00A9409E" w14:paraId="38F86399" w14:textId="77777777" w:rsidTr="00E0618A">
        <w:tc>
          <w:tcPr>
            <w:tcW w:w="201" w:type="pct"/>
            <w:shd w:val="clear" w:color="auto" w:fill="D9E2F3" w:themeFill="accent1" w:themeFillTint="33"/>
            <w:vAlign w:val="center"/>
          </w:tcPr>
          <w:p w14:paraId="239E43E3" w14:textId="77777777" w:rsidR="003F215D" w:rsidRPr="00496443" w:rsidRDefault="003F215D" w:rsidP="000B4D03">
            <w:pPr>
              <w:pStyle w:val="a3"/>
              <w:numPr>
                <w:ilvl w:val="0"/>
                <w:numId w:val="59"/>
              </w:numPr>
              <w:spacing w:before="0" w:after="0" w:line="240" w:lineRule="auto"/>
              <w:rPr>
                <w:lang w:val="el-GR"/>
              </w:rPr>
            </w:pPr>
          </w:p>
        </w:tc>
        <w:tc>
          <w:tcPr>
            <w:tcW w:w="4799" w:type="pct"/>
            <w:shd w:val="clear" w:color="auto" w:fill="D9E2F3" w:themeFill="accent1" w:themeFillTint="33"/>
            <w:vAlign w:val="center"/>
          </w:tcPr>
          <w:p w14:paraId="099F226D" w14:textId="77777777" w:rsidR="003F215D" w:rsidRPr="00E7585B" w:rsidRDefault="003F215D" w:rsidP="007272CB">
            <w:pPr>
              <w:autoSpaceDE w:val="0"/>
              <w:autoSpaceDN w:val="0"/>
              <w:adjustRightInd w:val="0"/>
              <w:rPr>
                <w:b/>
                <w:bCs/>
                <w:szCs w:val="20"/>
                <w:lang w:val="el-GR"/>
              </w:rPr>
            </w:pPr>
            <w:r w:rsidRPr="003F215D">
              <w:rPr>
                <w:b/>
                <w:bCs/>
                <w:szCs w:val="20"/>
                <w:lang w:val="el-GR"/>
              </w:rPr>
              <w:t xml:space="preserve">Δεν εκκρεμεί για τον δικαιούχο εντολή ανάκτησης παράνομης κρατικής ενίσχυσης </w:t>
            </w:r>
            <w:proofErr w:type="spellStart"/>
            <w:r w:rsidRPr="003F215D">
              <w:rPr>
                <w:b/>
                <w:bCs/>
                <w:szCs w:val="20"/>
                <w:lang w:val="el-GR"/>
              </w:rPr>
              <w:t>εκδοθείσα</w:t>
            </w:r>
            <w:proofErr w:type="spellEnd"/>
            <w:r w:rsidRPr="003F215D">
              <w:rPr>
                <w:b/>
                <w:bCs/>
                <w:szCs w:val="20"/>
                <w:lang w:val="el-GR"/>
              </w:rPr>
              <w:t xml:space="preserve"> βάσει προηγούμενης απόφασης της Επιτροπής ή του Δικαστηρίου Ευρωπαϊκών Κοινοτήτων (ΔΕΚ).</w:t>
            </w:r>
          </w:p>
        </w:tc>
      </w:tr>
      <w:tr w:rsidR="003F215D" w:rsidRPr="00A9409E" w14:paraId="753FB9CA" w14:textId="77777777" w:rsidTr="00E0618A">
        <w:tc>
          <w:tcPr>
            <w:tcW w:w="201" w:type="pct"/>
            <w:shd w:val="clear" w:color="auto" w:fill="FFFFFF" w:themeFill="background1"/>
            <w:vAlign w:val="center"/>
          </w:tcPr>
          <w:p w14:paraId="2C11C0AC" w14:textId="77777777" w:rsidR="003F215D" w:rsidRPr="00496443" w:rsidRDefault="003F215D" w:rsidP="007272CB">
            <w:pPr>
              <w:pStyle w:val="a3"/>
              <w:spacing w:before="0" w:after="0" w:line="240" w:lineRule="auto"/>
              <w:ind w:left="360"/>
              <w:rPr>
                <w:lang w:val="el-GR"/>
              </w:rPr>
            </w:pPr>
          </w:p>
        </w:tc>
        <w:tc>
          <w:tcPr>
            <w:tcW w:w="4799" w:type="pct"/>
            <w:shd w:val="clear" w:color="auto" w:fill="FFFFFF" w:themeFill="background1"/>
            <w:vAlign w:val="center"/>
          </w:tcPr>
          <w:p w14:paraId="40194307" w14:textId="77777777" w:rsidR="003F215D" w:rsidRPr="003F215D" w:rsidRDefault="003F215D" w:rsidP="007272CB">
            <w:pPr>
              <w:autoSpaceDE w:val="0"/>
              <w:autoSpaceDN w:val="0"/>
              <w:adjustRightInd w:val="0"/>
              <w:rPr>
                <w:b/>
                <w:bCs/>
                <w:szCs w:val="20"/>
                <w:lang w:val="el-GR"/>
              </w:rPr>
            </w:pPr>
            <w:r w:rsidRPr="003F215D">
              <w:rPr>
                <w:b/>
                <w:bCs/>
                <w:szCs w:val="20"/>
                <w:lang w:val="el-GR"/>
              </w:rPr>
              <w:t>Εξέταση Κριτηρίου</w:t>
            </w:r>
          </w:p>
          <w:p w14:paraId="242D3465" w14:textId="77777777" w:rsidR="003F215D" w:rsidRPr="003F215D" w:rsidRDefault="003F215D" w:rsidP="007272CB">
            <w:pPr>
              <w:autoSpaceDE w:val="0"/>
              <w:autoSpaceDN w:val="0"/>
              <w:adjustRightInd w:val="0"/>
              <w:rPr>
                <w:b/>
                <w:bCs/>
                <w:szCs w:val="20"/>
                <w:lang w:val="el-GR"/>
              </w:rPr>
            </w:pPr>
            <w:r w:rsidRPr="003F215D">
              <w:rPr>
                <w:szCs w:val="20"/>
                <w:lang w:val="el-GR"/>
              </w:rPr>
              <w:t>Σε περίπτωση χρηματοδότησης με τον Καν. ΕΕ 1407/2013 (</w:t>
            </w:r>
            <w:r>
              <w:rPr>
                <w:szCs w:val="20"/>
              </w:rPr>
              <w:t>De</w:t>
            </w:r>
            <w:r w:rsidRPr="003F215D">
              <w:rPr>
                <w:szCs w:val="20"/>
                <w:lang w:val="el-GR"/>
              </w:rPr>
              <w:t xml:space="preserve"> </w:t>
            </w:r>
            <w:r>
              <w:rPr>
                <w:szCs w:val="20"/>
              </w:rPr>
              <w:t>minimis</w:t>
            </w:r>
            <w:r w:rsidRPr="003F215D">
              <w:rPr>
                <w:szCs w:val="20"/>
                <w:lang w:val="el-GR"/>
              </w:rPr>
              <w:t xml:space="preserve">), εξετάζεται ότι δεν εκκρεμεί για τον δικαιούχο εντολή ανάκτησης παράνομης κρατικής ενίσχυσης </w:t>
            </w:r>
            <w:proofErr w:type="spellStart"/>
            <w:r w:rsidRPr="003F215D">
              <w:rPr>
                <w:szCs w:val="20"/>
                <w:lang w:val="el-GR"/>
              </w:rPr>
              <w:t>εκδοθείσα</w:t>
            </w:r>
            <w:proofErr w:type="spellEnd"/>
            <w:r w:rsidRPr="003F215D">
              <w:rPr>
                <w:szCs w:val="20"/>
                <w:lang w:val="el-GR"/>
              </w:rPr>
              <w:t xml:space="preserve"> βάσει προηγούμενης απόφασης της Επιτροπής ή του Δικαστηρίου Ευρωπαϊκών Κοινοτήτων (ΔΕΚ).</w:t>
            </w:r>
          </w:p>
        </w:tc>
      </w:tr>
      <w:tr w:rsidR="003F215D" w:rsidRPr="00A9409E" w14:paraId="2D44CDDA" w14:textId="77777777" w:rsidTr="00E0618A">
        <w:tc>
          <w:tcPr>
            <w:tcW w:w="201" w:type="pct"/>
            <w:shd w:val="clear" w:color="auto" w:fill="FFFFFF" w:themeFill="background1"/>
            <w:vAlign w:val="center"/>
          </w:tcPr>
          <w:p w14:paraId="28C775F1" w14:textId="77777777" w:rsidR="003F215D" w:rsidRPr="00496443" w:rsidRDefault="003F215D" w:rsidP="007272CB">
            <w:pPr>
              <w:pStyle w:val="a3"/>
              <w:spacing w:before="0" w:after="0" w:line="240" w:lineRule="auto"/>
              <w:ind w:left="360"/>
              <w:rPr>
                <w:lang w:val="el-GR"/>
              </w:rPr>
            </w:pPr>
          </w:p>
        </w:tc>
        <w:tc>
          <w:tcPr>
            <w:tcW w:w="4799" w:type="pct"/>
            <w:shd w:val="clear" w:color="auto" w:fill="FFFFFF" w:themeFill="background1"/>
            <w:vAlign w:val="center"/>
          </w:tcPr>
          <w:p w14:paraId="07046643" w14:textId="77777777" w:rsidR="003F215D" w:rsidRDefault="003F215D" w:rsidP="007272CB">
            <w:pPr>
              <w:autoSpaceDE w:val="0"/>
              <w:autoSpaceDN w:val="0"/>
              <w:adjustRightInd w:val="0"/>
              <w:rPr>
                <w:b/>
                <w:bCs/>
                <w:szCs w:val="20"/>
                <w:lang w:val="el-GR"/>
              </w:rPr>
            </w:pPr>
            <w:r>
              <w:rPr>
                <w:b/>
                <w:bCs/>
                <w:szCs w:val="20"/>
                <w:lang w:val="el-GR"/>
              </w:rPr>
              <w:t>Απαιτούμενα Δικαιολογητικά</w:t>
            </w:r>
          </w:p>
          <w:p w14:paraId="4ED3C54C" w14:textId="77777777" w:rsidR="003F215D" w:rsidRPr="003F215D" w:rsidRDefault="003F215D" w:rsidP="007272CB">
            <w:pPr>
              <w:autoSpaceDE w:val="0"/>
              <w:autoSpaceDN w:val="0"/>
              <w:adjustRightInd w:val="0"/>
              <w:rPr>
                <w:b/>
                <w:bCs/>
                <w:szCs w:val="20"/>
                <w:lang w:val="el-GR"/>
              </w:rPr>
            </w:pPr>
            <w:r w:rsidRPr="003F215D">
              <w:rPr>
                <w:szCs w:val="20"/>
                <w:lang w:val="el-GR"/>
              </w:rPr>
              <w:t>Υπεύθυνη δήλωση του Ν. 1599/86 (Υπόδειγμα ΙΙΙ)</w:t>
            </w:r>
          </w:p>
        </w:tc>
      </w:tr>
      <w:tr w:rsidR="00BA452B" w:rsidRPr="00A9409E" w14:paraId="6C359A39" w14:textId="77777777" w:rsidTr="00E0618A">
        <w:tc>
          <w:tcPr>
            <w:tcW w:w="201" w:type="pct"/>
            <w:shd w:val="clear" w:color="auto" w:fill="D9E2F3" w:themeFill="accent1" w:themeFillTint="33"/>
            <w:vAlign w:val="center"/>
          </w:tcPr>
          <w:p w14:paraId="4399E47C" w14:textId="77777777" w:rsidR="00BA452B" w:rsidRPr="00496443" w:rsidRDefault="00BA452B" w:rsidP="000B4D03">
            <w:pPr>
              <w:pStyle w:val="a3"/>
              <w:numPr>
                <w:ilvl w:val="0"/>
                <w:numId w:val="59"/>
              </w:numPr>
              <w:spacing w:before="0" w:after="0" w:line="240" w:lineRule="auto"/>
              <w:rPr>
                <w:lang w:val="el-GR"/>
              </w:rPr>
            </w:pPr>
          </w:p>
        </w:tc>
        <w:tc>
          <w:tcPr>
            <w:tcW w:w="4799" w:type="pct"/>
            <w:shd w:val="clear" w:color="auto" w:fill="D9E2F3" w:themeFill="accent1" w:themeFillTint="33"/>
            <w:vAlign w:val="center"/>
          </w:tcPr>
          <w:p w14:paraId="01DF3D0C" w14:textId="77777777" w:rsidR="00BA452B" w:rsidRPr="00E7585B" w:rsidRDefault="00BA452B" w:rsidP="007272CB">
            <w:pPr>
              <w:autoSpaceDE w:val="0"/>
              <w:autoSpaceDN w:val="0"/>
              <w:adjustRightInd w:val="0"/>
              <w:rPr>
                <w:b/>
                <w:bCs/>
                <w:szCs w:val="20"/>
                <w:lang w:val="el-GR"/>
              </w:rPr>
            </w:pPr>
            <w:r w:rsidRPr="00E7585B">
              <w:rPr>
                <w:b/>
                <w:bCs/>
                <w:szCs w:val="20"/>
                <w:lang w:val="el-GR"/>
              </w:rPr>
              <w:t xml:space="preserve">Στον δικαιούχο δεν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 (σύμφωνα με τα οριζόμενα στο </w:t>
            </w:r>
            <w:proofErr w:type="spellStart"/>
            <w:r w:rsidRPr="00E7585B">
              <w:rPr>
                <w:b/>
                <w:bCs/>
                <w:szCs w:val="20"/>
                <w:lang w:val="el-GR"/>
              </w:rPr>
              <w:t>αρθ</w:t>
            </w:r>
            <w:proofErr w:type="spellEnd"/>
            <w:r w:rsidRPr="00E7585B">
              <w:rPr>
                <w:b/>
                <w:bCs/>
                <w:szCs w:val="20"/>
                <w:lang w:val="el-GR"/>
              </w:rPr>
              <w:t>. 40 του Ν. 4488/2017)</w:t>
            </w:r>
          </w:p>
        </w:tc>
      </w:tr>
      <w:tr w:rsidR="00BA452B" w:rsidRPr="00A9409E" w14:paraId="2022953C" w14:textId="77777777" w:rsidTr="00E0618A">
        <w:tc>
          <w:tcPr>
            <w:tcW w:w="201" w:type="pct"/>
            <w:vAlign w:val="center"/>
          </w:tcPr>
          <w:p w14:paraId="5F6A64A2" w14:textId="77777777" w:rsidR="00BA452B" w:rsidRPr="007272CB" w:rsidRDefault="00BA452B" w:rsidP="007272CB">
            <w:pPr>
              <w:rPr>
                <w:lang w:val="el-GR"/>
              </w:rPr>
            </w:pPr>
          </w:p>
        </w:tc>
        <w:tc>
          <w:tcPr>
            <w:tcW w:w="4799" w:type="pct"/>
            <w:vAlign w:val="center"/>
          </w:tcPr>
          <w:p w14:paraId="0FA38939" w14:textId="77777777" w:rsidR="00BA452B" w:rsidRPr="007272CB" w:rsidRDefault="00BA452B" w:rsidP="007272CB">
            <w:pPr>
              <w:autoSpaceDE w:val="0"/>
              <w:autoSpaceDN w:val="0"/>
              <w:adjustRightInd w:val="0"/>
              <w:rPr>
                <w:b/>
                <w:bCs/>
                <w:szCs w:val="20"/>
                <w:lang w:val="el-GR"/>
              </w:rPr>
            </w:pPr>
            <w:r w:rsidRPr="007272CB">
              <w:rPr>
                <w:b/>
                <w:bCs/>
                <w:szCs w:val="20"/>
                <w:lang w:val="el-GR"/>
              </w:rPr>
              <w:t xml:space="preserve">Εξέταση Κριτηρίου </w:t>
            </w:r>
          </w:p>
          <w:p w14:paraId="0FD4188A" w14:textId="77777777" w:rsidR="00BA452B" w:rsidRPr="007272CB" w:rsidRDefault="00BA452B" w:rsidP="00772E2C">
            <w:pPr>
              <w:autoSpaceDE w:val="0"/>
              <w:autoSpaceDN w:val="0"/>
              <w:adjustRightInd w:val="0"/>
              <w:rPr>
                <w:rFonts w:cs="Tahoma"/>
                <w:color w:val="000000"/>
                <w:szCs w:val="20"/>
                <w:lang w:val="el-GR"/>
              </w:rPr>
            </w:pPr>
            <w:r w:rsidRPr="007272CB">
              <w:rPr>
                <w:rFonts w:cs="Tahoma"/>
                <w:color w:val="000000"/>
                <w:szCs w:val="20"/>
                <w:lang w:val="el-GR"/>
              </w:rPr>
              <w:t xml:space="preserve">Εξετάζεται εάν διασφαλίζεται ότι κατά την υποβολή της αίτησης χρηματοδότησης δεν έχουν επιβληθεί σε βάρος του δικαιούχου οι κυρώσεις της Παραγράφου 1 του άρθρου 40 του Ν. 4488/2017. Πιο συγκεκριμένα, Οι δυνητικοί δικαιούχοι αποκλείονται από την </w:t>
            </w:r>
            <w:r w:rsidRPr="007272CB">
              <w:rPr>
                <w:rFonts w:cs="Tahoma"/>
                <w:color w:val="000000"/>
                <w:szCs w:val="20"/>
                <w:lang w:val="el-GR"/>
              </w:rPr>
              <w:lastRenderedPageBreak/>
              <w:t xml:space="preserve">ένταξη σε πρόγραμμα ή την υπαγωγή σε καθεστώτα ενίσχυσης, που χρηματοδοτούνται από </w:t>
            </w:r>
            <w:proofErr w:type="spellStart"/>
            <w:r w:rsidRPr="007272CB">
              <w:rPr>
                <w:rFonts w:cs="Tahoma"/>
                <w:color w:val="000000"/>
                <w:szCs w:val="20"/>
                <w:lang w:val="el-GR"/>
              </w:rPr>
              <w:t>ενωσιακούς</w:t>
            </w:r>
            <w:proofErr w:type="spellEnd"/>
            <w:r w:rsidRPr="007272CB">
              <w:rPr>
                <w:rFonts w:cs="Tahoma"/>
                <w:color w:val="000000"/>
                <w:szCs w:val="20"/>
                <w:lang w:val="el-GR"/>
              </w:rPr>
              <w:t xml:space="preserve"> ή εθνικούς πόρους, εάν έχουν επιβληθεί σε βάρος τους, μέσα σε χρονικό διάστημα δύο (2) ετών πριν από την ημερομηνία λήξης της προθεσμίας υποβολής αίτησης συμμετοχής: </w:t>
            </w:r>
          </w:p>
          <w:p w14:paraId="56BE2EE3" w14:textId="77777777" w:rsidR="00BA452B" w:rsidRPr="007272CB" w:rsidRDefault="00BA452B" w:rsidP="00E0618A">
            <w:pPr>
              <w:pStyle w:val="a3"/>
              <w:numPr>
                <w:ilvl w:val="0"/>
                <w:numId w:val="60"/>
              </w:numPr>
              <w:autoSpaceDE w:val="0"/>
              <w:autoSpaceDN w:val="0"/>
              <w:adjustRightInd w:val="0"/>
              <w:spacing w:before="0" w:after="0" w:line="240" w:lineRule="auto"/>
              <w:ind w:left="354" w:hanging="330"/>
              <w:jc w:val="left"/>
              <w:rPr>
                <w:rFonts w:cs="Tahoma"/>
                <w:color w:val="000000"/>
                <w:szCs w:val="20"/>
                <w:lang w:val="el-GR"/>
              </w:rPr>
            </w:pPr>
            <w:r w:rsidRPr="007272CB">
              <w:rPr>
                <w:rFonts w:cs="Tahoma"/>
                <w:color w:val="000000"/>
                <w:szCs w:val="20"/>
                <w:lang w:val="el-GR"/>
              </w:rPr>
              <w:t xml:space="preserve">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
          <w:p w14:paraId="5919A29D" w14:textId="77777777" w:rsidR="00BA452B" w:rsidRPr="007272CB" w:rsidRDefault="00BA452B" w:rsidP="00E0618A">
            <w:pPr>
              <w:pStyle w:val="a3"/>
              <w:numPr>
                <w:ilvl w:val="0"/>
                <w:numId w:val="60"/>
              </w:numPr>
              <w:autoSpaceDE w:val="0"/>
              <w:autoSpaceDN w:val="0"/>
              <w:adjustRightInd w:val="0"/>
              <w:spacing w:before="0" w:after="0" w:line="240" w:lineRule="auto"/>
              <w:ind w:left="354" w:hanging="330"/>
              <w:rPr>
                <w:rFonts w:cs="Tahoma"/>
                <w:color w:val="000000"/>
                <w:szCs w:val="20"/>
                <w:lang w:val="el-GR"/>
              </w:rPr>
            </w:pPr>
            <w:r w:rsidRPr="007272CB">
              <w:rPr>
                <w:rFonts w:cs="Tahoma"/>
                <w:color w:val="000000"/>
                <w:szCs w:val="20"/>
                <w:lang w:val="el-GR"/>
              </w:rPr>
              <w:t xml:space="preserve">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14:paraId="47804D4E" w14:textId="77777777" w:rsidR="00BA452B" w:rsidRPr="007272CB" w:rsidRDefault="00BA452B" w:rsidP="00772E2C">
            <w:pPr>
              <w:autoSpaceDE w:val="0"/>
              <w:autoSpaceDN w:val="0"/>
              <w:adjustRightInd w:val="0"/>
              <w:rPr>
                <w:b/>
                <w:bCs/>
                <w:szCs w:val="20"/>
                <w:lang w:val="el-GR"/>
              </w:rPr>
            </w:pPr>
            <w:r w:rsidRPr="007272CB">
              <w:rPr>
                <w:rFonts w:cs="Tahoma"/>
                <w:color w:val="000000"/>
                <w:szCs w:val="20"/>
                <w:lang w:val="el-GR"/>
              </w:rPr>
              <w:t>Οι υπό α΄ και β΄ κυρώσεις πρέπει να έχουν αποκτήσει τελεσίδικη και δεσμευτική ισχύ.</w:t>
            </w:r>
          </w:p>
        </w:tc>
      </w:tr>
      <w:tr w:rsidR="00BA452B" w:rsidRPr="00A9409E" w14:paraId="30D3415E" w14:textId="77777777" w:rsidTr="00E0618A">
        <w:tc>
          <w:tcPr>
            <w:tcW w:w="201" w:type="pct"/>
            <w:shd w:val="clear" w:color="auto" w:fill="D9E2F3" w:themeFill="accent1" w:themeFillTint="33"/>
            <w:vAlign w:val="center"/>
          </w:tcPr>
          <w:p w14:paraId="69C3E7DA" w14:textId="77777777" w:rsidR="00BA452B" w:rsidRPr="00BD1CEB" w:rsidRDefault="00BA452B" w:rsidP="007272CB">
            <w:pPr>
              <w:pStyle w:val="a3"/>
              <w:spacing w:before="0" w:after="0" w:line="240" w:lineRule="auto"/>
              <w:ind w:left="360"/>
              <w:rPr>
                <w:lang w:val="el-GR"/>
              </w:rPr>
            </w:pPr>
          </w:p>
        </w:tc>
        <w:tc>
          <w:tcPr>
            <w:tcW w:w="4799" w:type="pct"/>
            <w:shd w:val="clear" w:color="auto" w:fill="D9E2F3" w:themeFill="accent1" w:themeFillTint="33"/>
            <w:vAlign w:val="center"/>
          </w:tcPr>
          <w:p w14:paraId="1BA273DC" w14:textId="77777777" w:rsidR="00BA452B" w:rsidRPr="00E7585B" w:rsidRDefault="00BA452B" w:rsidP="007272CB">
            <w:pPr>
              <w:autoSpaceDE w:val="0"/>
              <w:autoSpaceDN w:val="0"/>
              <w:adjustRightInd w:val="0"/>
              <w:rPr>
                <w:b/>
                <w:bCs/>
                <w:szCs w:val="20"/>
                <w:lang w:val="el-GR"/>
              </w:rPr>
            </w:pPr>
            <w:r w:rsidRPr="00E7585B">
              <w:rPr>
                <w:b/>
                <w:bCs/>
                <w:szCs w:val="20"/>
                <w:lang w:val="el-GR"/>
              </w:rPr>
              <w:t>Απαιτούμενα δικαιολογητικά:</w:t>
            </w:r>
          </w:p>
          <w:p w14:paraId="42437459" w14:textId="77777777" w:rsidR="00BA452B" w:rsidRPr="00E7585B" w:rsidRDefault="00BA452B" w:rsidP="007272CB">
            <w:pPr>
              <w:autoSpaceDE w:val="0"/>
              <w:autoSpaceDN w:val="0"/>
              <w:adjustRightInd w:val="0"/>
              <w:rPr>
                <w:szCs w:val="20"/>
                <w:lang w:val="el-GR"/>
              </w:rPr>
            </w:pPr>
            <w:r w:rsidRPr="00E7585B">
              <w:rPr>
                <w:szCs w:val="20"/>
                <w:lang w:val="el-GR"/>
              </w:rPr>
              <w:t>Υπεύθυνη δήλωση του Ν. 1599/86 (Υπόδειγμα ΙΙΙ)</w:t>
            </w:r>
          </w:p>
        </w:tc>
      </w:tr>
      <w:tr w:rsidR="00BA452B" w:rsidRPr="00A9409E" w14:paraId="18819D91" w14:textId="77777777" w:rsidTr="00E0618A">
        <w:tc>
          <w:tcPr>
            <w:tcW w:w="201" w:type="pct"/>
            <w:shd w:val="clear" w:color="auto" w:fill="D9E2F3" w:themeFill="accent1" w:themeFillTint="33"/>
            <w:vAlign w:val="center"/>
          </w:tcPr>
          <w:p w14:paraId="337F6E1E" w14:textId="77777777" w:rsidR="00BA452B" w:rsidRPr="00E7585B" w:rsidRDefault="00BA452B" w:rsidP="000B4D03">
            <w:pPr>
              <w:pStyle w:val="a3"/>
              <w:numPr>
                <w:ilvl w:val="0"/>
                <w:numId w:val="93"/>
              </w:numPr>
              <w:spacing w:before="0" w:after="0" w:line="240" w:lineRule="auto"/>
              <w:rPr>
                <w:lang w:val="el-GR"/>
              </w:rPr>
            </w:pPr>
          </w:p>
        </w:tc>
        <w:tc>
          <w:tcPr>
            <w:tcW w:w="4799" w:type="pct"/>
            <w:shd w:val="clear" w:color="auto" w:fill="D9E2F3" w:themeFill="accent1" w:themeFillTint="33"/>
            <w:vAlign w:val="center"/>
          </w:tcPr>
          <w:p w14:paraId="3AB04CDD" w14:textId="77777777" w:rsidR="00BA452B" w:rsidRPr="00E7585B" w:rsidRDefault="00BA452B" w:rsidP="007272CB">
            <w:pPr>
              <w:autoSpaceDE w:val="0"/>
              <w:autoSpaceDN w:val="0"/>
              <w:adjustRightInd w:val="0"/>
              <w:rPr>
                <w:b/>
                <w:bCs/>
                <w:szCs w:val="20"/>
                <w:lang w:val="el-GR"/>
              </w:rPr>
            </w:pPr>
            <w:r w:rsidRPr="003F215D">
              <w:rPr>
                <w:b/>
                <w:bCs/>
                <w:szCs w:val="20"/>
                <w:lang w:val="el-GR"/>
              </w:rPr>
              <w:t xml:space="preserve">Τηρείται η νομοθεσία περί υγείας και ασφάλειας των εργαζομένων και πρόληψης του επαγγελματικού κινδύνου (σύμφωνα με τα οριζόμενα στο </w:t>
            </w:r>
            <w:proofErr w:type="spellStart"/>
            <w:r w:rsidRPr="003F215D">
              <w:rPr>
                <w:b/>
                <w:bCs/>
                <w:szCs w:val="20"/>
                <w:lang w:val="el-GR"/>
              </w:rPr>
              <w:t>αρθ</w:t>
            </w:r>
            <w:proofErr w:type="spellEnd"/>
            <w:r w:rsidRPr="003F215D">
              <w:rPr>
                <w:b/>
                <w:bCs/>
                <w:szCs w:val="20"/>
                <w:lang w:val="el-GR"/>
              </w:rPr>
              <w:t>. 40 του Ν. 4488/2017)</w:t>
            </w:r>
          </w:p>
        </w:tc>
      </w:tr>
      <w:tr w:rsidR="00BA452B" w:rsidRPr="00A9409E" w14:paraId="1BE11D52" w14:textId="77777777" w:rsidTr="00E0618A">
        <w:trPr>
          <w:trHeight w:val="606"/>
        </w:trPr>
        <w:tc>
          <w:tcPr>
            <w:tcW w:w="201" w:type="pct"/>
            <w:vMerge w:val="restart"/>
            <w:vAlign w:val="center"/>
          </w:tcPr>
          <w:p w14:paraId="3F869101" w14:textId="77777777" w:rsidR="00BA452B" w:rsidRPr="00555CEB" w:rsidRDefault="00BA452B" w:rsidP="007272CB">
            <w:pPr>
              <w:rPr>
                <w:lang w:val="el-GR"/>
              </w:rPr>
            </w:pPr>
          </w:p>
        </w:tc>
        <w:tc>
          <w:tcPr>
            <w:tcW w:w="4799" w:type="pct"/>
            <w:vAlign w:val="center"/>
          </w:tcPr>
          <w:p w14:paraId="28759839" w14:textId="77777777" w:rsidR="00BA452B" w:rsidRPr="00BD68A1" w:rsidRDefault="00BA452B" w:rsidP="007272CB">
            <w:pPr>
              <w:autoSpaceDE w:val="0"/>
              <w:autoSpaceDN w:val="0"/>
              <w:adjustRightInd w:val="0"/>
              <w:rPr>
                <w:b/>
                <w:bCs/>
                <w:szCs w:val="20"/>
                <w:lang w:val="el-GR"/>
              </w:rPr>
            </w:pPr>
            <w:r w:rsidRPr="00BD68A1">
              <w:rPr>
                <w:b/>
                <w:bCs/>
                <w:szCs w:val="20"/>
                <w:lang w:val="el-GR"/>
              </w:rPr>
              <w:t>Εξέταση κριτηρίου:</w:t>
            </w:r>
          </w:p>
          <w:p w14:paraId="425D99C6" w14:textId="77777777" w:rsidR="00BA452B" w:rsidRPr="00BD68A1" w:rsidRDefault="00BA452B" w:rsidP="007272CB">
            <w:pPr>
              <w:autoSpaceDE w:val="0"/>
              <w:autoSpaceDN w:val="0"/>
              <w:adjustRightInd w:val="0"/>
              <w:rPr>
                <w:szCs w:val="20"/>
                <w:lang w:val="el-GR"/>
              </w:rPr>
            </w:pPr>
            <w:r w:rsidRPr="00BD68A1">
              <w:rPr>
                <w:szCs w:val="20"/>
                <w:lang w:val="el-GR"/>
              </w:rPr>
              <w:t>Εξετάζεται εάν ο δικαιούχος τηρεί τη νομοθεσία περί υγιεινής και ασφάλειας των εργαζομένων και πρόληψης επαγγελματικού κινδύνου σύμφωνα με τα οριζόμενα της Παραγράφου 3 του άρθρου 40 του Ν. 4488/2017.</w:t>
            </w:r>
          </w:p>
        </w:tc>
      </w:tr>
      <w:tr w:rsidR="00BA452B" w:rsidRPr="00A9409E" w14:paraId="095D0714" w14:textId="77777777" w:rsidTr="00E0618A">
        <w:trPr>
          <w:trHeight w:val="606"/>
        </w:trPr>
        <w:tc>
          <w:tcPr>
            <w:tcW w:w="201" w:type="pct"/>
            <w:vMerge/>
            <w:vAlign w:val="center"/>
          </w:tcPr>
          <w:p w14:paraId="262E84D8" w14:textId="77777777" w:rsidR="00BA452B" w:rsidRPr="00555CEB" w:rsidRDefault="00BA452B" w:rsidP="007272CB">
            <w:pPr>
              <w:rPr>
                <w:lang w:val="el-GR"/>
              </w:rPr>
            </w:pPr>
          </w:p>
        </w:tc>
        <w:tc>
          <w:tcPr>
            <w:tcW w:w="4799" w:type="pct"/>
            <w:vAlign w:val="center"/>
          </w:tcPr>
          <w:p w14:paraId="61AB12D5" w14:textId="77777777" w:rsidR="00BA452B" w:rsidRPr="00BD68A1" w:rsidRDefault="00BA452B" w:rsidP="007272CB">
            <w:pPr>
              <w:autoSpaceDE w:val="0"/>
              <w:autoSpaceDN w:val="0"/>
              <w:adjustRightInd w:val="0"/>
              <w:rPr>
                <w:b/>
                <w:bCs/>
                <w:szCs w:val="20"/>
                <w:lang w:val="el-GR"/>
              </w:rPr>
            </w:pPr>
            <w:r w:rsidRPr="00BD68A1">
              <w:rPr>
                <w:b/>
                <w:bCs/>
                <w:szCs w:val="20"/>
                <w:lang w:val="el-GR"/>
              </w:rPr>
              <w:t>Απαιτούμενα δικαιολογητικά:</w:t>
            </w:r>
          </w:p>
          <w:p w14:paraId="7AFE5057" w14:textId="77777777" w:rsidR="008C7E73" w:rsidRPr="003F215D" w:rsidRDefault="00BA452B" w:rsidP="007272CB">
            <w:pPr>
              <w:autoSpaceDE w:val="0"/>
              <w:autoSpaceDN w:val="0"/>
              <w:adjustRightInd w:val="0"/>
              <w:rPr>
                <w:szCs w:val="20"/>
                <w:lang w:val="el-GR"/>
              </w:rPr>
            </w:pPr>
            <w:r w:rsidRPr="00BD68A1">
              <w:rPr>
                <w:szCs w:val="20"/>
                <w:lang w:val="el-GR"/>
              </w:rPr>
              <w:t>Υπεύθυνη δήλωση του Ν. 1599/86 (Υπόδειγμα ΙΙΙ)</w:t>
            </w:r>
          </w:p>
        </w:tc>
      </w:tr>
    </w:tbl>
    <w:p w14:paraId="50E54C47" w14:textId="77777777" w:rsidR="00555CEB" w:rsidRPr="00872925" w:rsidRDefault="00555CEB">
      <w:pPr>
        <w:rPr>
          <w:lang w:val="el-GR"/>
        </w:rPr>
      </w:pPr>
    </w:p>
    <w:p w14:paraId="07AC1A9C" w14:textId="77777777" w:rsidR="00280ED4" w:rsidRDefault="00280ED4" w:rsidP="00E85740">
      <w:pPr>
        <w:spacing w:line="276" w:lineRule="auto"/>
        <w:rPr>
          <w:lang w:val="el-GR"/>
        </w:rPr>
      </w:pPr>
    </w:p>
    <w:p w14:paraId="70858BD7" w14:textId="77777777" w:rsidR="00747441" w:rsidRDefault="00747441" w:rsidP="00E85740">
      <w:pPr>
        <w:spacing w:line="276" w:lineRule="auto"/>
        <w:rPr>
          <w:lang w:val="el-GR"/>
        </w:rPr>
      </w:pPr>
    </w:p>
    <w:p w14:paraId="4E52A7A6" w14:textId="77777777" w:rsidR="00747441" w:rsidRDefault="00747441" w:rsidP="00E85740">
      <w:pPr>
        <w:spacing w:line="276" w:lineRule="auto"/>
        <w:rPr>
          <w:lang w:val="el-GR"/>
        </w:rPr>
      </w:pPr>
    </w:p>
    <w:p w14:paraId="53F65E8D" w14:textId="77777777" w:rsidR="00747441" w:rsidRDefault="00747441" w:rsidP="00E85740">
      <w:pPr>
        <w:spacing w:line="276" w:lineRule="auto"/>
        <w:rPr>
          <w:lang w:val="el-GR"/>
        </w:rPr>
      </w:pPr>
    </w:p>
    <w:p w14:paraId="2D96197F" w14:textId="77777777" w:rsidR="008C7E73" w:rsidRPr="007136F9" w:rsidRDefault="008C7E73">
      <w:pPr>
        <w:rPr>
          <w:lang w:val="el-GR"/>
        </w:rPr>
      </w:pPr>
    </w:p>
    <w:p w14:paraId="725CE18B" w14:textId="77777777" w:rsidR="00504227" w:rsidRPr="00511855" w:rsidRDefault="00504227" w:rsidP="00504227">
      <w:pPr>
        <w:pStyle w:val="a9"/>
        <w:keepNext/>
        <w:rPr>
          <w:lang w:val="el-GR"/>
        </w:rPr>
      </w:pPr>
      <w:bookmarkStart w:id="146" w:name="_Toc85203399"/>
      <w:r w:rsidRPr="00511855">
        <w:rPr>
          <w:lang w:val="el-GR"/>
        </w:rPr>
        <w:lastRenderedPageBreak/>
        <w:t xml:space="preserve">Πίνακας </w:t>
      </w:r>
      <w:r>
        <w:fldChar w:fldCharType="begin"/>
      </w:r>
      <w:r w:rsidRPr="00511855">
        <w:rPr>
          <w:lang w:val="el-GR"/>
        </w:rPr>
        <w:instrText xml:space="preserve"> </w:instrText>
      </w:r>
      <w:r>
        <w:instrText>SEQ</w:instrText>
      </w:r>
      <w:r w:rsidRPr="00511855">
        <w:rPr>
          <w:lang w:val="el-GR"/>
        </w:rPr>
        <w:instrText xml:space="preserve"> Πίνακας \* </w:instrText>
      </w:r>
      <w:r>
        <w:instrText>ARABIC</w:instrText>
      </w:r>
      <w:r w:rsidRPr="00511855">
        <w:rPr>
          <w:lang w:val="el-GR"/>
        </w:rPr>
        <w:instrText xml:space="preserve"> </w:instrText>
      </w:r>
      <w:r>
        <w:fldChar w:fldCharType="separate"/>
      </w:r>
      <w:r w:rsidR="007D7F74" w:rsidRPr="007D7F74">
        <w:rPr>
          <w:noProof/>
          <w:lang w:val="el-GR"/>
        </w:rPr>
        <w:t>21</w:t>
      </w:r>
      <w:r>
        <w:fldChar w:fldCharType="end"/>
      </w:r>
      <w:r>
        <w:rPr>
          <w:lang w:val="el-GR"/>
        </w:rPr>
        <w:t xml:space="preserve"> Ανάλυση Κριτηρίων Επιλογής Στάδιο Β.1</w:t>
      </w:r>
      <w:bookmarkEnd w:id="146"/>
    </w:p>
    <w:tbl>
      <w:tblPr>
        <w:tblStyle w:val="ab"/>
        <w:tblW w:w="0" w:type="auto"/>
        <w:tblLook w:val="04A0" w:firstRow="1" w:lastRow="0" w:firstColumn="1" w:lastColumn="0" w:noHBand="0" w:noVBand="1"/>
      </w:tblPr>
      <w:tblGrid>
        <w:gridCol w:w="710"/>
        <w:gridCol w:w="13238"/>
      </w:tblGrid>
      <w:tr w:rsidR="00555CEB" w:rsidRPr="00A9409E" w14:paraId="4BBDC491" w14:textId="77777777" w:rsidTr="00504227">
        <w:trPr>
          <w:tblHeader/>
        </w:trPr>
        <w:tc>
          <w:tcPr>
            <w:tcW w:w="710" w:type="dxa"/>
            <w:shd w:val="clear" w:color="auto" w:fill="D9E2F3" w:themeFill="accent1" w:themeFillTint="33"/>
          </w:tcPr>
          <w:p w14:paraId="70458B7A" w14:textId="77777777" w:rsidR="00555CEB" w:rsidRPr="00233161" w:rsidRDefault="00555CEB" w:rsidP="00555CEB">
            <w:pPr>
              <w:spacing w:line="276" w:lineRule="auto"/>
              <w:jc w:val="center"/>
              <w:rPr>
                <w:b/>
                <w:bCs/>
                <w:sz w:val="22"/>
                <w:lang w:val="el-GR"/>
              </w:rPr>
            </w:pPr>
            <w:r w:rsidRPr="00233161">
              <w:rPr>
                <w:b/>
                <w:bCs/>
                <w:sz w:val="22"/>
                <w:lang w:val="el-GR"/>
              </w:rPr>
              <w:t>Α/Α</w:t>
            </w:r>
          </w:p>
        </w:tc>
        <w:tc>
          <w:tcPr>
            <w:tcW w:w="13238" w:type="dxa"/>
            <w:shd w:val="clear" w:color="auto" w:fill="D9E2F3" w:themeFill="accent1" w:themeFillTint="33"/>
          </w:tcPr>
          <w:p w14:paraId="3704BC6F" w14:textId="77777777" w:rsidR="00555CEB" w:rsidRPr="00233161" w:rsidRDefault="00555CEB" w:rsidP="00E85740">
            <w:pPr>
              <w:spacing w:line="276" w:lineRule="auto"/>
              <w:rPr>
                <w:b/>
                <w:bCs/>
                <w:sz w:val="22"/>
                <w:lang w:val="el-GR"/>
              </w:rPr>
            </w:pPr>
            <w:r w:rsidRPr="00233161">
              <w:rPr>
                <w:b/>
                <w:bCs/>
                <w:sz w:val="22"/>
                <w:lang w:val="el-GR"/>
              </w:rPr>
              <w:t>Στάδιο Β Αξιολόγηση της Πρότασης ανά ομάδα Κριτηρίων</w:t>
            </w:r>
          </w:p>
        </w:tc>
      </w:tr>
      <w:tr w:rsidR="0076515B" w:rsidRPr="00A9409E" w14:paraId="66BFDD19" w14:textId="77777777" w:rsidTr="0076515B">
        <w:trPr>
          <w:trHeight w:val="231"/>
          <w:tblHeader/>
        </w:trPr>
        <w:tc>
          <w:tcPr>
            <w:tcW w:w="13948" w:type="dxa"/>
            <w:gridSpan w:val="2"/>
            <w:shd w:val="clear" w:color="auto" w:fill="EDEDED" w:themeFill="accent3" w:themeFillTint="33"/>
          </w:tcPr>
          <w:p w14:paraId="4A2ACB23" w14:textId="77777777" w:rsidR="0076515B" w:rsidRPr="00233161" w:rsidRDefault="0076515B" w:rsidP="00E85740">
            <w:pPr>
              <w:spacing w:line="276" w:lineRule="auto"/>
              <w:rPr>
                <w:b/>
                <w:bCs/>
                <w:sz w:val="22"/>
                <w:lang w:val="el-GR"/>
              </w:rPr>
            </w:pPr>
            <w:r w:rsidRPr="00233161">
              <w:rPr>
                <w:b/>
                <w:bCs/>
                <w:sz w:val="22"/>
                <w:lang w:val="el-GR"/>
              </w:rPr>
              <w:t xml:space="preserve">Στάδιο Β.1 Πληρότητα και Σαφήνεια του Περιεχομένου της Πρότασης </w:t>
            </w:r>
          </w:p>
        </w:tc>
      </w:tr>
      <w:tr w:rsidR="006A52E3" w:rsidRPr="00872925" w14:paraId="1DE53D47" w14:textId="77777777" w:rsidTr="0076515B">
        <w:trPr>
          <w:trHeight w:val="231"/>
          <w:tblHeader/>
        </w:trPr>
        <w:tc>
          <w:tcPr>
            <w:tcW w:w="13948" w:type="dxa"/>
            <w:gridSpan w:val="2"/>
            <w:shd w:val="clear" w:color="auto" w:fill="EDEDED" w:themeFill="accent3" w:themeFillTint="33"/>
          </w:tcPr>
          <w:p w14:paraId="6991EAAF" w14:textId="77777777" w:rsidR="006A52E3" w:rsidRPr="0076515B" w:rsidRDefault="006A52E3" w:rsidP="00E85740">
            <w:pPr>
              <w:spacing w:line="276" w:lineRule="auto"/>
              <w:rPr>
                <w:b/>
                <w:bCs/>
                <w:lang w:val="el-GR"/>
              </w:rPr>
            </w:pPr>
            <w:r>
              <w:rPr>
                <w:b/>
                <w:bCs/>
                <w:lang w:val="el-GR"/>
              </w:rPr>
              <w:t>Στάθμιση: 25%</w:t>
            </w:r>
          </w:p>
        </w:tc>
      </w:tr>
      <w:tr w:rsidR="00260F6D" w:rsidRPr="00A9409E" w14:paraId="5D56229E" w14:textId="77777777" w:rsidTr="00504227">
        <w:trPr>
          <w:trHeight w:val="231"/>
        </w:trPr>
        <w:tc>
          <w:tcPr>
            <w:tcW w:w="710" w:type="dxa"/>
            <w:shd w:val="clear" w:color="auto" w:fill="D9E2F3" w:themeFill="accent1" w:themeFillTint="33"/>
          </w:tcPr>
          <w:p w14:paraId="7E6C9060" w14:textId="77777777" w:rsidR="00260F6D" w:rsidRPr="00555CEB" w:rsidRDefault="00260F6D" w:rsidP="000B4D03">
            <w:pPr>
              <w:pStyle w:val="a3"/>
              <w:numPr>
                <w:ilvl w:val="0"/>
                <w:numId w:val="66"/>
              </w:numPr>
              <w:spacing w:after="0" w:line="276" w:lineRule="auto"/>
              <w:rPr>
                <w:lang w:val="el-GR"/>
              </w:rPr>
            </w:pPr>
          </w:p>
        </w:tc>
        <w:tc>
          <w:tcPr>
            <w:tcW w:w="13238" w:type="dxa"/>
            <w:shd w:val="clear" w:color="auto" w:fill="D9E2F3" w:themeFill="accent1" w:themeFillTint="33"/>
            <w:vAlign w:val="center"/>
          </w:tcPr>
          <w:p w14:paraId="25EBACEF" w14:textId="77777777" w:rsidR="00260F6D" w:rsidRPr="00491DD0" w:rsidRDefault="00260F6D" w:rsidP="00E85740">
            <w:pPr>
              <w:spacing w:line="276" w:lineRule="auto"/>
              <w:rPr>
                <w:b/>
                <w:bCs/>
                <w:lang w:val="el-GR"/>
              </w:rPr>
            </w:pPr>
            <w:r w:rsidRPr="00491DD0">
              <w:rPr>
                <w:b/>
                <w:bCs/>
                <w:lang w:val="el-GR"/>
              </w:rPr>
              <w:t>Σαφήνεια και πληρότητα της πρότασης.</w:t>
            </w:r>
          </w:p>
        </w:tc>
      </w:tr>
      <w:tr w:rsidR="00747441" w:rsidRPr="00A9409E" w14:paraId="1B15E1F9" w14:textId="77777777" w:rsidTr="00504227">
        <w:trPr>
          <w:trHeight w:val="231"/>
        </w:trPr>
        <w:tc>
          <w:tcPr>
            <w:tcW w:w="710" w:type="dxa"/>
            <w:shd w:val="clear" w:color="auto" w:fill="D9E2F3" w:themeFill="accent1" w:themeFillTint="33"/>
          </w:tcPr>
          <w:p w14:paraId="4C7AE06A" w14:textId="77777777" w:rsidR="00747441" w:rsidRPr="00747441" w:rsidRDefault="00747441" w:rsidP="00747441">
            <w:pPr>
              <w:spacing w:line="276" w:lineRule="auto"/>
              <w:rPr>
                <w:lang w:val="el-GR"/>
              </w:rPr>
            </w:pPr>
          </w:p>
        </w:tc>
        <w:tc>
          <w:tcPr>
            <w:tcW w:w="13238" w:type="dxa"/>
            <w:shd w:val="clear" w:color="auto" w:fill="D9E2F3" w:themeFill="accent1" w:themeFillTint="33"/>
            <w:vAlign w:val="center"/>
          </w:tcPr>
          <w:p w14:paraId="21001442" w14:textId="77777777" w:rsidR="00747441" w:rsidRPr="00491DD0" w:rsidRDefault="007C62E6" w:rsidP="00E85740">
            <w:pPr>
              <w:spacing w:line="276" w:lineRule="auto"/>
              <w:rPr>
                <w:b/>
                <w:bCs/>
                <w:lang w:val="el-GR"/>
              </w:rPr>
            </w:pPr>
            <w:r>
              <w:rPr>
                <w:b/>
                <w:bCs/>
                <w:lang w:val="el-GR"/>
              </w:rPr>
              <w:t>Στάθμιση 10% Μη Αλιείς φυσικά και νομικά πρόσωπα</w:t>
            </w:r>
          </w:p>
        </w:tc>
      </w:tr>
      <w:tr w:rsidR="007C62E6" w:rsidRPr="00A9409E" w14:paraId="60986681" w14:textId="77777777" w:rsidTr="00504227">
        <w:trPr>
          <w:trHeight w:val="231"/>
        </w:trPr>
        <w:tc>
          <w:tcPr>
            <w:tcW w:w="710" w:type="dxa"/>
            <w:shd w:val="clear" w:color="auto" w:fill="D9E2F3" w:themeFill="accent1" w:themeFillTint="33"/>
          </w:tcPr>
          <w:p w14:paraId="318AD790" w14:textId="77777777" w:rsidR="007C62E6" w:rsidRPr="00747441" w:rsidRDefault="007C62E6" w:rsidP="00747441">
            <w:pPr>
              <w:spacing w:line="276" w:lineRule="auto"/>
              <w:rPr>
                <w:lang w:val="el-GR"/>
              </w:rPr>
            </w:pPr>
          </w:p>
        </w:tc>
        <w:tc>
          <w:tcPr>
            <w:tcW w:w="13238" w:type="dxa"/>
            <w:shd w:val="clear" w:color="auto" w:fill="D9E2F3" w:themeFill="accent1" w:themeFillTint="33"/>
            <w:vAlign w:val="center"/>
          </w:tcPr>
          <w:p w14:paraId="367C7B71" w14:textId="77777777" w:rsidR="007C62E6" w:rsidRDefault="007C62E6" w:rsidP="00E85740">
            <w:pPr>
              <w:spacing w:line="276" w:lineRule="auto"/>
              <w:rPr>
                <w:b/>
                <w:bCs/>
                <w:lang w:val="el-GR"/>
              </w:rPr>
            </w:pPr>
            <w:r>
              <w:rPr>
                <w:b/>
                <w:bCs/>
                <w:lang w:val="el-GR"/>
              </w:rPr>
              <w:t>Στάθμιση 10% Αλιείς φυσικά και νομικά πρόσωπα</w:t>
            </w:r>
          </w:p>
        </w:tc>
      </w:tr>
      <w:tr w:rsidR="00872925" w:rsidRPr="00A9409E" w14:paraId="370617C6" w14:textId="77777777" w:rsidTr="00504227">
        <w:trPr>
          <w:trHeight w:val="3227"/>
        </w:trPr>
        <w:tc>
          <w:tcPr>
            <w:tcW w:w="710" w:type="dxa"/>
            <w:vMerge w:val="restart"/>
          </w:tcPr>
          <w:p w14:paraId="51A15581" w14:textId="77777777" w:rsidR="00872925" w:rsidRPr="00555CEB" w:rsidRDefault="00872925" w:rsidP="000B4D03">
            <w:pPr>
              <w:pStyle w:val="a3"/>
              <w:numPr>
                <w:ilvl w:val="0"/>
                <w:numId w:val="64"/>
              </w:numPr>
              <w:spacing w:line="240" w:lineRule="auto"/>
              <w:rPr>
                <w:lang w:val="el-GR"/>
              </w:rPr>
            </w:pPr>
          </w:p>
        </w:tc>
        <w:tc>
          <w:tcPr>
            <w:tcW w:w="13238" w:type="dxa"/>
          </w:tcPr>
          <w:p w14:paraId="355A0C42" w14:textId="77777777" w:rsidR="00872925" w:rsidRPr="00A30215" w:rsidRDefault="00872925" w:rsidP="007272CB">
            <w:pPr>
              <w:spacing w:before="120" w:after="120"/>
              <w:rPr>
                <w:lang w:val="el-GR"/>
              </w:rPr>
            </w:pPr>
            <w:r w:rsidRPr="00A30215">
              <w:rPr>
                <w:b/>
                <w:bCs/>
                <w:lang w:val="el-GR"/>
              </w:rPr>
              <w:t xml:space="preserve">Εξέταση κριτηρίου: </w:t>
            </w:r>
          </w:p>
          <w:p w14:paraId="5A950403" w14:textId="77777777" w:rsidR="00872925" w:rsidRPr="00A30215" w:rsidRDefault="00872925" w:rsidP="00772E2C">
            <w:pPr>
              <w:rPr>
                <w:lang w:val="el-GR"/>
              </w:rPr>
            </w:pPr>
            <w:r w:rsidRPr="00A30215">
              <w:rPr>
                <w:lang w:val="el-GR"/>
              </w:rPr>
              <w:t xml:space="preserve">Εξετάζεται η πληρότητα και σαφήνεια της πρότασης ως προς: </w:t>
            </w:r>
          </w:p>
          <w:p w14:paraId="21C7BE3C" w14:textId="77777777" w:rsidR="00872925" w:rsidRPr="00A30215" w:rsidRDefault="00872925" w:rsidP="000B4D03">
            <w:pPr>
              <w:pStyle w:val="a3"/>
              <w:numPr>
                <w:ilvl w:val="0"/>
                <w:numId w:val="61"/>
              </w:numPr>
              <w:spacing w:before="0" w:after="0" w:line="240" w:lineRule="auto"/>
              <w:rPr>
                <w:lang w:val="el-GR"/>
              </w:rPr>
            </w:pPr>
            <w:r w:rsidRPr="00A30215">
              <w:rPr>
                <w:lang w:val="el-GR"/>
              </w:rPr>
              <w:t xml:space="preserve">Την ανάλυση και περιγραφή του φυσικού αντικειμένου του επενδυτικού σχεδίου, όσον αφορά: </w:t>
            </w:r>
          </w:p>
          <w:p w14:paraId="06D9C0CB" w14:textId="77777777" w:rsidR="00872925" w:rsidRPr="00A30215" w:rsidRDefault="00872925" w:rsidP="000B4D03">
            <w:pPr>
              <w:pStyle w:val="a3"/>
              <w:numPr>
                <w:ilvl w:val="0"/>
                <w:numId w:val="62"/>
              </w:numPr>
              <w:spacing w:before="0" w:after="0" w:line="240" w:lineRule="auto"/>
              <w:ind w:left="638" w:hanging="278"/>
              <w:rPr>
                <w:lang w:val="el-GR"/>
              </w:rPr>
            </w:pPr>
            <w:r w:rsidRPr="00A30215">
              <w:rPr>
                <w:lang w:val="el-GR"/>
              </w:rPr>
              <w:t xml:space="preserve">στα βασικά τεχνικά, λειτουργικά και λοιπά χαρακτηριστικά </w:t>
            </w:r>
          </w:p>
          <w:p w14:paraId="6AC5D9AD" w14:textId="77777777" w:rsidR="00872925" w:rsidRPr="00A30215" w:rsidRDefault="00872925" w:rsidP="000B4D03">
            <w:pPr>
              <w:pStyle w:val="a3"/>
              <w:numPr>
                <w:ilvl w:val="0"/>
                <w:numId w:val="62"/>
              </w:numPr>
              <w:spacing w:before="0" w:after="0" w:line="240" w:lineRule="auto"/>
              <w:ind w:left="638" w:hanging="278"/>
              <w:rPr>
                <w:lang w:val="el-GR"/>
              </w:rPr>
            </w:pPr>
            <w:r w:rsidRPr="00A30215">
              <w:rPr>
                <w:lang w:val="el-GR"/>
              </w:rPr>
              <w:t xml:space="preserve">στον ολοκληρωμένο χαρακτήρα της επένδυσης </w:t>
            </w:r>
          </w:p>
          <w:p w14:paraId="433CA8F3" w14:textId="77777777" w:rsidR="00872925" w:rsidRPr="00A30215" w:rsidRDefault="00872925" w:rsidP="000B4D03">
            <w:pPr>
              <w:pStyle w:val="a3"/>
              <w:numPr>
                <w:ilvl w:val="0"/>
                <w:numId w:val="62"/>
              </w:numPr>
              <w:spacing w:before="0" w:after="0" w:line="240" w:lineRule="auto"/>
              <w:ind w:left="638" w:hanging="278"/>
              <w:rPr>
                <w:lang w:val="el-GR"/>
              </w:rPr>
            </w:pPr>
            <w:r w:rsidRPr="00A30215">
              <w:rPr>
                <w:lang w:val="el-GR"/>
              </w:rPr>
              <w:t xml:space="preserve">στα παραγόμενα προϊόντα ή/και τις παρεχόμενες υπηρεσίες  στην αγορά – στόχο. </w:t>
            </w:r>
          </w:p>
          <w:p w14:paraId="092A49B9" w14:textId="77777777" w:rsidR="00872925" w:rsidRPr="00A30215" w:rsidRDefault="00872925" w:rsidP="000B4D03">
            <w:pPr>
              <w:pStyle w:val="a3"/>
              <w:numPr>
                <w:ilvl w:val="0"/>
                <w:numId w:val="61"/>
              </w:numPr>
              <w:spacing w:before="0" w:after="0" w:line="240" w:lineRule="auto"/>
              <w:rPr>
                <w:lang w:val="el-GR"/>
              </w:rPr>
            </w:pPr>
            <w:r w:rsidRPr="00A30215">
              <w:rPr>
                <w:lang w:val="el-GR"/>
              </w:rPr>
              <w:t xml:space="preserve">Τη μεθοδολογία υλοποίησης, όσον αφορά: </w:t>
            </w:r>
          </w:p>
          <w:p w14:paraId="365AF0B6" w14:textId="77777777" w:rsidR="00872925" w:rsidRPr="00A30215" w:rsidRDefault="00872925" w:rsidP="000B4D03">
            <w:pPr>
              <w:pStyle w:val="a3"/>
              <w:numPr>
                <w:ilvl w:val="0"/>
                <w:numId w:val="63"/>
              </w:numPr>
              <w:spacing w:before="0" w:after="0" w:line="240" w:lineRule="auto"/>
              <w:ind w:left="638" w:hanging="284"/>
              <w:rPr>
                <w:lang w:val="el-GR"/>
              </w:rPr>
            </w:pPr>
            <w:r w:rsidRPr="00A30215">
              <w:rPr>
                <w:lang w:val="el-GR"/>
              </w:rPr>
              <w:t xml:space="preserve">τις ενέργειες που απαιτούνται για την υλοποίηση της πράξης </w:t>
            </w:r>
          </w:p>
          <w:p w14:paraId="59D139ED" w14:textId="77777777" w:rsidR="00872925" w:rsidRPr="00A30215" w:rsidRDefault="00872925" w:rsidP="000B4D03">
            <w:pPr>
              <w:pStyle w:val="a3"/>
              <w:numPr>
                <w:ilvl w:val="0"/>
                <w:numId w:val="63"/>
              </w:numPr>
              <w:spacing w:before="0" w:after="0" w:line="240" w:lineRule="auto"/>
              <w:ind w:left="638" w:hanging="284"/>
              <w:rPr>
                <w:lang w:val="el-GR"/>
              </w:rPr>
            </w:pPr>
            <w:r w:rsidRPr="00A30215">
              <w:rPr>
                <w:lang w:val="el-GR"/>
              </w:rPr>
              <w:t xml:space="preserve">τη χρονική αλληλουχία των ενεργειών. </w:t>
            </w:r>
          </w:p>
          <w:p w14:paraId="4AA821B2" w14:textId="77777777" w:rsidR="00872925" w:rsidRPr="00A30215" w:rsidRDefault="00872925" w:rsidP="000B4D03">
            <w:pPr>
              <w:pStyle w:val="a3"/>
              <w:numPr>
                <w:ilvl w:val="0"/>
                <w:numId w:val="61"/>
              </w:numPr>
              <w:spacing w:before="0" w:after="0" w:line="240" w:lineRule="auto"/>
              <w:rPr>
                <w:lang w:val="el-GR"/>
              </w:rPr>
            </w:pPr>
            <w:r w:rsidRPr="00A30215">
              <w:rPr>
                <w:lang w:val="el-GR"/>
              </w:rPr>
              <w:t xml:space="preserve">Την πληρότητα του προτεινόμενου προϋπολογισμού (εξετάζεται εάν περιλαμβάνει όλα τα αναγκαία κόστη για την υλοποίηση του φυσικού αντικειμένου/παραδοτέων). </w:t>
            </w:r>
          </w:p>
          <w:p w14:paraId="2F219962" w14:textId="77777777" w:rsidR="00872925" w:rsidRPr="007272CB" w:rsidRDefault="00872925" w:rsidP="000B4D03">
            <w:pPr>
              <w:pStyle w:val="a3"/>
              <w:numPr>
                <w:ilvl w:val="0"/>
                <w:numId w:val="61"/>
              </w:numPr>
              <w:spacing w:before="0" w:after="0" w:line="240" w:lineRule="auto"/>
              <w:rPr>
                <w:lang w:val="el-GR"/>
              </w:rPr>
            </w:pPr>
            <w:r w:rsidRPr="00A30215">
              <w:rPr>
                <w:lang w:val="el-GR"/>
              </w:rPr>
              <w:t xml:space="preserve">Την πληρότητα των απαιτούμενων δικαιολογητικών που τεκμηριώνουν τα αναγραφόμενα στο Έντυπο </w:t>
            </w:r>
            <w:r w:rsidRPr="00A30215">
              <w:rPr>
                <w:lang w:val="en-GB"/>
              </w:rPr>
              <w:t>I</w:t>
            </w:r>
            <w:r w:rsidRPr="00A30215">
              <w:rPr>
                <w:lang w:val="el-GR"/>
              </w:rPr>
              <w:t xml:space="preserve">-1 και το Έντυπο </w:t>
            </w:r>
            <w:r w:rsidRPr="00A30215">
              <w:rPr>
                <w:lang w:val="en-GB"/>
              </w:rPr>
              <w:t>I</w:t>
            </w:r>
            <w:r w:rsidRPr="00A30215">
              <w:rPr>
                <w:lang w:val="el-GR"/>
              </w:rPr>
              <w:t xml:space="preserve">-2 </w:t>
            </w:r>
          </w:p>
        </w:tc>
      </w:tr>
      <w:tr w:rsidR="00872925" w:rsidRPr="00A9409E" w14:paraId="02A1DD19" w14:textId="77777777" w:rsidTr="00504227">
        <w:trPr>
          <w:trHeight w:val="497"/>
        </w:trPr>
        <w:tc>
          <w:tcPr>
            <w:tcW w:w="710" w:type="dxa"/>
            <w:vMerge/>
          </w:tcPr>
          <w:p w14:paraId="7FCAD23B" w14:textId="77777777" w:rsidR="00872925" w:rsidRPr="00555CEB" w:rsidRDefault="00872925" w:rsidP="000B4D03">
            <w:pPr>
              <w:pStyle w:val="a3"/>
              <w:numPr>
                <w:ilvl w:val="0"/>
                <w:numId w:val="64"/>
              </w:numPr>
              <w:spacing w:after="0" w:line="276" w:lineRule="auto"/>
              <w:rPr>
                <w:lang w:val="el-GR"/>
              </w:rPr>
            </w:pPr>
          </w:p>
        </w:tc>
        <w:tc>
          <w:tcPr>
            <w:tcW w:w="13238" w:type="dxa"/>
          </w:tcPr>
          <w:p w14:paraId="22F01054" w14:textId="77777777" w:rsidR="00872925" w:rsidRPr="00872925" w:rsidRDefault="00872925" w:rsidP="00872925">
            <w:pPr>
              <w:autoSpaceDE w:val="0"/>
              <w:autoSpaceDN w:val="0"/>
              <w:adjustRightInd w:val="0"/>
              <w:rPr>
                <w:b/>
                <w:bCs/>
                <w:szCs w:val="20"/>
                <w:lang w:val="el-GR"/>
              </w:rPr>
            </w:pPr>
            <w:r w:rsidRPr="00872925">
              <w:rPr>
                <w:b/>
                <w:bCs/>
                <w:szCs w:val="20"/>
                <w:lang w:val="el-GR"/>
              </w:rPr>
              <w:t>Απαιτούμενα Δικαιολογητικά</w:t>
            </w:r>
          </w:p>
          <w:p w14:paraId="6EAF39C2" w14:textId="77777777" w:rsidR="00872925" w:rsidRPr="00496443" w:rsidRDefault="00872925" w:rsidP="00872925">
            <w:pPr>
              <w:autoSpaceDE w:val="0"/>
              <w:autoSpaceDN w:val="0"/>
              <w:adjustRightInd w:val="0"/>
              <w:rPr>
                <w:szCs w:val="20"/>
                <w:lang w:val="el-GR"/>
              </w:rPr>
            </w:pPr>
            <w:r w:rsidRPr="00496443">
              <w:rPr>
                <w:szCs w:val="20"/>
                <w:lang w:val="el-GR"/>
              </w:rPr>
              <w:t>1. Έντυπο Ι_1_Αίτηση ΠΣΚΕ.</w:t>
            </w:r>
          </w:p>
          <w:p w14:paraId="5347C01C" w14:textId="77777777" w:rsidR="00872925" w:rsidRPr="00872925" w:rsidRDefault="00872925" w:rsidP="00872925">
            <w:pPr>
              <w:autoSpaceDE w:val="0"/>
              <w:autoSpaceDN w:val="0"/>
              <w:adjustRightInd w:val="0"/>
              <w:rPr>
                <w:szCs w:val="20"/>
                <w:lang w:val="el-GR"/>
              </w:rPr>
            </w:pPr>
            <w:r w:rsidRPr="00496443">
              <w:rPr>
                <w:szCs w:val="20"/>
                <w:lang w:val="el-GR"/>
              </w:rPr>
              <w:t>2. Έντυπο Ι_2: Συμπληρωματικά στοιχεία αίτησης.</w:t>
            </w:r>
          </w:p>
        </w:tc>
      </w:tr>
      <w:tr w:rsidR="00260F6D" w:rsidRPr="00A9409E" w14:paraId="052914E5" w14:textId="77777777" w:rsidTr="00504227">
        <w:tc>
          <w:tcPr>
            <w:tcW w:w="710" w:type="dxa"/>
            <w:shd w:val="clear" w:color="auto" w:fill="D9E2F3" w:themeFill="accent1" w:themeFillTint="33"/>
          </w:tcPr>
          <w:p w14:paraId="16ABC347" w14:textId="77777777" w:rsidR="00260F6D" w:rsidRPr="00260F6D" w:rsidRDefault="00260F6D" w:rsidP="000B4D03">
            <w:pPr>
              <w:pStyle w:val="a3"/>
              <w:numPr>
                <w:ilvl w:val="0"/>
                <w:numId w:val="65"/>
              </w:numPr>
              <w:spacing w:after="0" w:line="276" w:lineRule="auto"/>
              <w:rPr>
                <w:lang w:val="el-GR"/>
              </w:rPr>
            </w:pPr>
          </w:p>
        </w:tc>
        <w:tc>
          <w:tcPr>
            <w:tcW w:w="13238" w:type="dxa"/>
            <w:shd w:val="clear" w:color="auto" w:fill="D9E2F3" w:themeFill="accent1" w:themeFillTint="33"/>
            <w:vAlign w:val="center"/>
          </w:tcPr>
          <w:p w14:paraId="566F414D" w14:textId="77777777" w:rsidR="00260F6D" w:rsidRPr="00260F6D" w:rsidRDefault="00260F6D" w:rsidP="00260F6D">
            <w:pPr>
              <w:spacing w:line="276" w:lineRule="auto"/>
              <w:rPr>
                <w:b/>
                <w:bCs/>
                <w:lang w:val="el-GR"/>
              </w:rPr>
            </w:pPr>
            <w:proofErr w:type="spellStart"/>
            <w:r w:rsidRPr="00260F6D">
              <w:rPr>
                <w:b/>
                <w:bCs/>
                <w:lang w:val="el-GR"/>
              </w:rPr>
              <w:t>Ρεαλιστικότητα</w:t>
            </w:r>
            <w:proofErr w:type="spellEnd"/>
            <w:r w:rsidRPr="00260F6D">
              <w:rPr>
                <w:b/>
                <w:bCs/>
                <w:lang w:val="el-GR"/>
              </w:rPr>
              <w:t xml:space="preserve"> και αξιοπιστία του κόστους.</w:t>
            </w:r>
          </w:p>
        </w:tc>
      </w:tr>
      <w:tr w:rsidR="00054DC7" w:rsidRPr="00A9409E" w14:paraId="57F0B601" w14:textId="77777777" w:rsidTr="00504227">
        <w:tc>
          <w:tcPr>
            <w:tcW w:w="710" w:type="dxa"/>
            <w:shd w:val="clear" w:color="auto" w:fill="D9E2F3" w:themeFill="accent1" w:themeFillTint="33"/>
          </w:tcPr>
          <w:p w14:paraId="14135A94" w14:textId="77777777" w:rsidR="00054DC7" w:rsidRPr="00054DC7" w:rsidRDefault="00054DC7" w:rsidP="00054DC7">
            <w:pPr>
              <w:spacing w:line="276" w:lineRule="auto"/>
              <w:rPr>
                <w:lang w:val="el-GR"/>
              </w:rPr>
            </w:pPr>
          </w:p>
        </w:tc>
        <w:tc>
          <w:tcPr>
            <w:tcW w:w="13238" w:type="dxa"/>
            <w:shd w:val="clear" w:color="auto" w:fill="D9E2F3" w:themeFill="accent1" w:themeFillTint="33"/>
            <w:vAlign w:val="center"/>
          </w:tcPr>
          <w:p w14:paraId="45869AE2" w14:textId="77777777" w:rsidR="00054DC7" w:rsidRPr="00260F6D" w:rsidRDefault="00054DC7" w:rsidP="00260F6D">
            <w:pPr>
              <w:spacing w:line="276" w:lineRule="auto"/>
              <w:rPr>
                <w:b/>
                <w:bCs/>
                <w:lang w:val="el-GR"/>
              </w:rPr>
            </w:pPr>
            <w:r>
              <w:rPr>
                <w:b/>
                <w:bCs/>
                <w:lang w:val="el-GR"/>
              </w:rPr>
              <w:t>Στάθμιση 10% Μη Αλιείς φυσικά και νομικά πρόσωπα</w:t>
            </w:r>
          </w:p>
        </w:tc>
      </w:tr>
      <w:tr w:rsidR="00054DC7" w:rsidRPr="00A9409E" w14:paraId="034645F5" w14:textId="77777777" w:rsidTr="00504227">
        <w:tc>
          <w:tcPr>
            <w:tcW w:w="710" w:type="dxa"/>
            <w:shd w:val="clear" w:color="auto" w:fill="D9E2F3" w:themeFill="accent1" w:themeFillTint="33"/>
          </w:tcPr>
          <w:p w14:paraId="48831F67" w14:textId="77777777" w:rsidR="00054DC7" w:rsidRPr="00054DC7" w:rsidRDefault="00054DC7" w:rsidP="00054DC7">
            <w:pPr>
              <w:spacing w:line="276" w:lineRule="auto"/>
              <w:rPr>
                <w:lang w:val="el-GR"/>
              </w:rPr>
            </w:pPr>
          </w:p>
        </w:tc>
        <w:tc>
          <w:tcPr>
            <w:tcW w:w="13238" w:type="dxa"/>
            <w:shd w:val="clear" w:color="auto" w:fill="D9E2F3" w:themeFill="accent1" w:themeFillTint="33"/>
            <w:vAlign w:val="center"/>
          </w:tcPr>
          <w:p w14:paraId="6958807E" w14:textId="77777777" w:rsidR="00054DC7" w:rsidRDefault="00054DC7" w:rsidP="00260F6D">
            <w:pPr>
              <w:spacing w:line="276" w:lineRule="auto"/>
              <w:rPr>
                <w:b/>
                <w:bCs/>
                <w:lang w:val="el-GR"/>
              </w:rPr>
            </w:pPr>
            <w:r>
              <w:rPr>
                <w:b/>
                <w:bCs/>
                <w:lang w:val="el-GR"/>
              </w:rPr>
              <w:t>Στάθμιση 10% Αλιείς φυσικά και νομικά πρόσωπα</w:t>
            </w:r>
          </w:p>
        </w:tc>
      </w:tr>
      <w:tr w:rsidR="00A30215" w:rsidRPr="00A9409E" w14:paraId="16A281F7" w14:textId="77777777" w:rsidTr="00504227">
        <w:tc>
          <w:tcPr>
            <w:tcW w:w="710" w:type="dxa"/>
          </w:tcPr>
          <w:p w14:paraId="39F675DC" w14:textId="77777777" w:rsidR="00A30215" w:rsidRPr="00260F6D" w:rsidRDefault="00A30215" w:rsidP="00260F6D">
            <w:pPr>
              <w:pStyle w:val="a3"/>
              <w:spacing w:after="0" w:line="276" w:lineRule="auto"/>
              <w:ind w:left="360"/>
              <w:rPr>
                <w:lang w:val="el-GR"/>
              </w:rPr>
            </w:pPr>
          </w:p>
        </w:tc>
        <w:tc>
          <w:tcPr>
            <w:tcW w:w="13238" w:type="dxa"/>
          </w:tcPr>
          <w:p w14:paraId="3F14590F" w14:textId="77777777" w:rsidR="00260F6D" w:rsidRPr="007272CB" w:rsidRDefault="00260F6D" w:rsidP="00260F6D">
            <w:pPr>
              <w:spacing w:line="276" w:lineRule="auto"/>
              <w:rPr>
                <w:b/>
                <w:bCs/>
                <w:lang w:val="el-GR"/>
              </w:rPr>
            </w:pPr>
            <w:r w:rsidRPr="007272CB">
              <w:rPr>
                <w:b/>
                <w:bCs/>
                <w:lang w:val="el-GR"/>
              </w:rPr>
              <w:t>Εξέταση κριτηρίου:</w:t>
            </w:r>
          </w:p>
          <w:p w14:paraId="0AA960A8" w14:textId="77777777" w:rsidR="00A30215" w:rsidRPr="007272CB" w:rsidRDefault="00260F6D" w:rsidP="00772E2C">
            <w:pPr>
              <w:rPr>
                <w:lang w:val="el-GR"/>
              </w:rPr>
            </w:pPr>
            <w:r w:rsidRPr="007272CB">
              <w:rPr>
                <w:lang w:val="el-GR"/>
              </w:rPr>
              <w:t xml:space="preserve">Εξετάζεται η </w:t>
            </w:r>
            <w:proofErr w:type="spellStart"/>
            <w:r w:rsidRPr="007272CB">
              <w:rPr>
                <w:lang w:val="el-GR"/>
              </w:rPr>
              <w:t>ρεαλιστικότητα</w:t>
            </w:r>
            <w:proofErr w:type="spellEnd"/>
            <w:r w:rsidRPr="007272CB">
              <w:rPr>
                <w:lang w:val="el-GR"/>
              </w:rPr>
              <w:t xml:space="preserve"> του προϋπολογισμού, η ορθή κατανομή στις επιμέρους εργασίες και το εύλογο του κόστους, ως εξής:</w:t>
            </w:r>
          </w:p>
          <w:p w14:paraId="1EEDB618" w14:textId="77777777" w:rsidR="00260F6D" w:rsidRPr="007272CB" w:rsidRDefault="00260F6D" w:rsidP="000B4D03">
            <w:pPr>
              <w:pStyle w:val="a3"/>
              <w:numPr>
                <w:ilvl w:val="0"/>
                <w:numId w:val="67"/>
              </w:numPr>
              <w:spacing w:before="0" w:after="0" w:line="240" w:lineRule="auto"/>
              <w:rPr>
                <w:lang w:val="el-GR"/>
              </w:rPr>
            </w:pPr>
            <w:r w:rsidRPr="007272CB">
              <w:rPr>
                <w:lang w:val="el-GR"/>
              </w:rPr>
              <w:lastRenderedPageBreak/>
              <w:t>αν οι προτεινόμενες δαπάνες συνάδουν με τη φύση, τους στόχους και τη λειτουργικότητα του επενδυτικού σχεδίου και αν έχουν κατανεμηθεί σωστά στις επιμέρους εργασίες</w:t>
            </w:r>
          </w:p>
          <w:p w14:paraId="206F7EE0" w14:textId="77777777" w:rsidR="00260F6D" w:rsidRPr="007272CB" w:rsidRDefault="00260F6D" w:rsidP="000B4D03">
            <w:pPr>
              <w:pStyle w:val="a3"/>
              <w:numPr>
                <w:ilvl w:val="0"/>
                <w:numId w:val="67"/>
              </w:numPr>
              <w:spacing w:before="0" w:after="0" w:line="240" w:lineRule="auto"/>
              <w:rPr>
                <w:lang w:val="el-GR"/>
              </w:rPr>
            </w:pPr>
            <w:r w:rsidRPr="007272CB">
              <w:rPr>
                <w:lang w:val="el-GR"/>
              </w:rPr>
              <w:t>αν αποδεικνύεται το εύλογο του κόστους σύμφωνα με τα παρακάτω:</w:t>
            </w:r>
          </w:p>
          <w:p w14:paraId="70632E24" w14:textId="77777777" w:rsidR="00260F6D" w:rsidRPr="007272CB" w:rsidRDefault="00260F6D" w:rsidP="00772E2C">
            <w:pPr>
              <w:rPr>
                <w:lang w:val="el-GR"/>
              </w:rPr>
            </w:pPr>
            <w:r w:rsidRPr="007272CB">
              <w:rPr>
                <w:lang w:val="el-GR"/>
              </w:rPr>
              <w:t>αν για την εκτίμηση του κόστους των λοιπών δαπανών έχουν χρησιμοποιηθεί στοιχεία, όπως:</w:t>
            </w:r>
          </w:p>
          <w:p w14:paraId="27EE01F5" w14:textId="77777777" w:rsidR="00260F6D" w:rsidRPr="007272CB" w:rsidRDefault="00260F6D" w:rsidP="000B4D03">
            <w:pPr>
              <w:pStyle w:val="a3"/>
              <w:numPr>
                <w:ilvl w:val="0"/>
                <w:numId w:val="68"/>
              </w:numPr>
              <w:spacing w:before="0" w:after="0" w:line="240" w:lineRule="auto"/>
              <w:rPr>
                <w:lang w:val="el-GR"/>
              </w:rPr>
            </w:pPr>
            <w:r w:rsidRPr="007272CB">
              <w:rPr>
                <w:lang w:val="el-GR"/>
              </w:rPr>
              <w:t>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14:paraId="70CDD69D" w14:textId="77777777" w:rsidR="00260F6D" w:rsidRPr="007272CB" w:rsidRDefault="00260F6D" w:rsidP="000B4D03">
            <w:pPr>
              <w:pStyle w:val="a3"/>
              <w:numPr>
                <w:ilvl w:val="0"/>
                <w:numId w:val="68"/>
              </w:numPr>
              <w:spacing w:before="0" w:after="0" w:line="240" w:lineRule="auto"/>
              <w:rPr>
                <w:lang w:val="el-GR"/>
              </w:rPr>
            </w:pPr>
            <w:r w:rsidRPr="007272CB">
              <w:rPr>
                <w:lang w:val="el-GR"/>
              </w:rPr>
              <w:t>μη δεσμευτικές προσφορές (π.χ. τουλάχιστον δύο προσφορές από δύο ανεξάρτητους μεταξύ τους προμηθευτές) που υποβάλλονται από τον δικαιούχο</w:t>
            </w:r>
          </w:p>
          <w:p w14:paraId="23AF313C" w14:textId="77777777" w:rsidR="00260F6D" w:rsidRPr="007272CB" w:rsidRDefault="00260F6D" w:rsidP="000B4D03">
            <w:pPr>
              <w:pStyle w:val="a3"/>
              <w:numPr>
                <w:ilvl w:val="0"/>
                <w:numId w:val="68"/>
              </w:numPr>
              <w:spacing w:before="0" w:after="0" w:line="240" w:lineRule="auto"/>
              <w:rPr>
                <w:lang w:val="el-GR"/>
              </w:rPr>
            </w:pPr>
            <w:r w:rsidRPr="007272CB">
              <w:rPr>
                <w:lang w:val="el-GR"/>
              </w:rPr>
              <w:t>άλλα στοιχεία που προκύπτουν από έρευνα αγοράς, μελέτες κλπ.</w:t>
            </w:r>
          </w:p>
          <w:p w14:paraId="1300895D" w14:textId="77777777" w:rsidR="00260F6D" w:rsidRPr="007272CB" w:rsidRDefault="00260F6D" w:rsidP="00772E2C">
            <w:pPr>
              <w:rPr>
                <w:lang w:val="el-GR"/>
              </w:rPr>
            </w:pPr>
            <w:r w:rsidRPr="007272CB">
              <w:rPr>
                <w:lang w:val="el-GR"/>
              </w:rPr>
              <w:t>Ο εγκεκριμένος προϋπολογισμός, που προκύπτει μετά την εξέταση των παραπάνω, ενδέχεται να περιλαμβάνει περικοπές σε σχέση με τον αιτούμενο προϋπολογισμό.</w:t>
            </w:r>
          </w:p>
        </w:tc>
      </w:tr>
      <w:tr w:rsidR="00260F6D" w:rsidRPr="00A9409E" w14:paraId="4CF2FC75" w14:textId="77777777" w:rsidTr="00504227">
        <w:tc>
          <w:tcPr>
            <w:tcW w:w="710" w:type="dxa"/>
          </w:tcPr>
          <w:p w14:paraId="736097A6" w14:textId="77777777" w:rsidR="00260F6D" w:rsidRPr="00260F6D" w:rsidRDefault="00260F6D" w:rsidP="00260F6D">
            <w:pPr>
              <w:pStyle w:val="a3"/>
              <w:spacing w:after="0" w:line="276" w:lineRule="auto"/>
              <w:ind w:left="360"/>
              <w:rPr>
                <w:lang w:val="el-GR"/>
              </w:rPr>
            </w:pPr>
          </w:p>
        </w:tc>
        <w:tc>
          <w:tcPr>
            <w:tcW w:w="13238" w:type="dxa"/>
          </w:tcPr>
          <w:p w14:paraId="5BA6C0FA" w14:textId="77777777" w:rsidR="00C97C30" w:rsidRPr="007272CB" w:rsidRDefault="00C97C30" w:rsidP="00772E2C">
            <w:pPr>
              <w:autoSpaceDE w:val="0"/>
              <w:autoSpaceDN w:val="0"/>
              <w:adjustRightInd w:val="0"/>
              <w:rPr>
                <w:rFonts w:cs="Tahoma"/>
                <w:b/>
                <w:bCs/>
                <w:color w:val="000000"/>
                <w:szCs w:val="20"/>
                <w:lang w:val="el-GR"/>
              </w:rPr>
            </w:pPr>
            <w:r w:rsidRPr="007272CB">
              <w:rPr>
                <w:rFonts w:cs="Tahoma"/>
                <w:b/>
                <w:bCs/>
                <w:color w:val="000000"/>
                <w:szCs w:val="20"/>
                <w:lang w:val="el-GR"/>
              </w:rPr>
              <w:t>Απαιτούμενα Δικαιολογητικά</w:t>
            </w:r>
          </w:p>
          <w:p w14:paraId="27461276" w14:textId="77777777" w:rsidR="00C97C30" w:rsidRPr="007272CB" w:rsidRDefault="00C97C30" w:rsidP="000B4D03">
            <w:pPr>
              <w:pStyle w:val="a3"/>
              <w:numPr>
                <w:ilvl w:val="0"/>
                <w:numId w:val="69"/>
              </w:numPr>
              <w:autoSpaceDE w:val="0"/>
              <w:autoSpaceDN w:val="0"/>
              <w:adjustRightInd w:val="0"/>
              <w:spacing w:before="0" w:after="0" w:line="240" w:lineRule="auto"/>
              <w:rPr>
                <w:rFonts w:cs="Tahoma"/>
                <w:color w:val="000000"/>
                <w:szCs w:val="20"/>
                <w:lang w:val="el-GR"/>
              </w:rPr>
            </w:pPr>
            <w:r w:rsidRPr="007272CB">
              <w:rPr>
                <w:rFonts w:cs="Tahoma"/>
                <w:color w:val="000000"/>
                <w:szCs w:val="20"/>
                <w:lang w:val="el-GR"/>
              </w:rPr>
              <w:t xml:space="preserve">Αναλυτικός προϋπολογισμός </w:t>
            </w:r>
            <w:r w:rsidR="00054DC7" w:rsidRPr="007272CB">
              <w:rPr>
                <w:rFonts w:cs="Tahoma"/>
                <w:color w:val="000000"/>
                <w:szCs w:val="20"/>
                <w:lang w:val="el-GR"/>
              </w:rPr>
              <w:t>πράξης</w:t>
            </w:r>
            <w:r w:rsidRPr="007272CB">
              <w:rPr>
                <w:rFonts w:cs="Tahoma"/>
                <w:color w:val="000000"/>
                <w:szCs w:val="20"/>
                <w:lang w:val="el-GR"/>
              </w:rPr>
              <w:t xml:space="preserve"> (σύμφωνα με τα συνημμένα Υποδείγματα, Β και Γ ανάλογα με το είδος δράσης) και σε ηλεκτρονική μορφή (αρχείο </w:t>
            </w:r>
            <w:proofErr w:type="spellStart"/>
            <w:r w:rsidRPr="007272CB">
              <w:rPr>
                <w:rFonts w:cs="Tahoma"/>
                <w:color w:val="000000"/>
                <w:szCs w:val="20"/>
              </w:rPr>
              <w:t>xls</w:t>
            </w:r>
            <w:proofErr w:type="spellEnd"/>
            <w:r w:rsidRPr="007272CB">
              <w:rPr>
                <w:rFonts w:cs="Tahoma"/>
                <w:color w:val="000000"/>
                <w:szCs w:val="20"/>
                <w:lang w:val="el-GR"/>
              </w:rPr>
              <w:t xml:space="preserve">). </w:t>
            </w:r>
          </w:p>
          <w:p w14:paraId="463EF1F6" w14:textId="77777777" w:rsidR="00C97C30" w:rsidRPr="007272CB" w:rsidRDefault="00C97C30" w:rsidP="000B4D03">
            <w:pPr>
              <w:pStyle w:val="a3"/>
              <w:numPr>
                <w:ilvl w:val="0"/>
                <w:numId w:val="69"/>
              </w:numPr>
              <w:autoSpaceDE w:val="0"/>
              <w:autoSpaceDN w:val="0"/>
              <w:adjustRightInd w:val="0"/>
              <w:spacing w:before="0" w:after="0" w:line="240" w:lineRule="auto"/>
              <w:rPr>
                <w:rFonts w:cs="Tahoma"/>
                <w:color w:val="000000"/>
                <w:szCs w:val="20"/>
                <w:lang w:val="el-GR"/>
              </w:rPr>
            </w:pPr>
            <w:r w:rsidRPr="007272CB">
              <w:rPr>
                <w:rFonts w:cs="Tahoma"/>
                <w:color w:val="000000"/>
                <w:szCs w:val="20"/>
                <w:lang w:val="el-GR"/>
              </w:rPr>
              <w:t xml:space="preserve">Αναλυτικές </w:t>
            </w:r>
            <w:proofErr w:type="spellStart"/>
            <w:r w:rsidRPr="007272CB">
              <w:rPr>
                <w:rFonts w:cs="Tahoma"/>
                <w:color w:val="000000"/>
                <w:szCs w:val="20"/>
                <w:lang w:val="el-GR"/>
              </w:rPr>
              <w:t>προμετρήσεις</w:t>
            </w:r>
            <w:proofErr w:type="spellEnd"/>
            <w:r w:rsidRPr="007272CB">
              <w:rPr>
                <w:rFonts w:cs="Tahoma"/>
                <w:color w:val="000000"/>
                <w:szCs w:val="20"/>
                <w:lang w:val="el-GR"/>
              </w:rPr>
              <w:t xml:space="preserve"> κτιριακών εργασιών με σκαριφήματα και υπομνήματα. </w:t>
            </w:r>
          </w:p>
          <w:p w14:paraId="77D553F0" w14:textId="77777777" w:rsidR="00C97C30" w:rsidRPr="007272CB" w:rsidRDefault="00C97C30" w:rsidP="000B4D03">
            <w:pPr>
              <w:pStyle w:val="a3"/>
              <w:numPr>
                <w:ilvl w:val="0"/>
                <w:numId w:val="69"/>
              </w:numPr>
              <w:autoSpaceDE w:val="0"/>
              <w:autoSpaceDN w:val="0"/>
              <w:adjustRightInd w:val="0"/>
              <w:spacing w:before="0" w:after="0" w:line="240" w:lineRule="auto"/>
              <w:rPr>
                <w:rFonts w:cs="Tahoma"/>
                <w:color w:val="000000"/>
                <w:szCs w:val="20"/>
                <w:lang w:val="el-GR"/>
              </w:rPr>
            </w:pPr>
            <w:r w:rsidRPr="007272CB">
              <w:rPr>
                <w:rFonts w:cs="Tahoma"/>
                <w:color w:val="000000"/>
                <w:szCs w:val="20"/>
                <w:lang w:val="el-GR"/>
              </w:rPr>
              <w:t xml:space="preserve">Αρχιτεκτονικά σχέδια. </w:t>
            </w:r>
          </w:p>
          <w:p w14:paraId="4E021BC4" w14:textId="77777777" w:rsidR="00C97C30" w:rsidRPr="007272CB" w:rsidRDefault="00C97C30" w:rsidP="000B4D03">
            <w:pPr>
              <w:pStyle w:val="a3"/>
              <w:numPr>
                <w:ilvl w:val="0"/>
                <w:numId w:val="69"/>
              </w:numPr>
              <w:autoSpaceDE w:val="0"/>
              <w:autoSpaceDN w:val="0"/>
              <w:adjustRightInd w:val="0"/>
              <w:spacing w:before="0" w:after="0" w:line="240" w:lineRule="auto"/>
              <w:rPr>
                <w:rFonts w:cs="Tahoma"/>
                <w:color w:val="000000"/>
                <w:szCs w:val="20"/>
                <w:lang w:val="el-GR"/>
              </w:rPr>
            </w:pPr>
            <w:r w:rsidRPr="007272CB">
              <w:rPr>
                <w:rFonts w:cs="Tahoma"/>
                <w:color w:val="000000"/>
                <w:szCs w:val="20"/>
                <w:lang w:val="el-GR"/>
              </w:rPr>
              <w:t xml:space="preserve">Οικονομικές προσφορές σύμφωνα με την πρόσκληση. </w:t>
            </w:r>
          </w:p>
          <w:p w14:paraId="41F01887" w14:textId="77777777" w:rsidR="00C97C30" w:rsidRPr="007272CB" w:rsidRDefault="00C97C30" w:rsidP="000B4D03">
            <w:pPr>
              <w:pStyle w:val="a3"/>
              <w:numPr>
                <w:ilvl w:val="0"/>
                <w:numId w:val="69"/>
              </w:numPr>
              <w:autoSpaceDE w:val="0"/>
              <w:autoSpaceDN w:val="0"/>
              <w:adjustRightInd w:val="0"/>
              <w:spacing w:before="0" w:after="0" w:line="240" w:lineRule="auto"/>
              <w:rPr>
                <w:rFonts w:cs="Tahoma"/>
                <w:color w:val="000000"/>
                <w:szCs w:val="20"/>
                <w:lang w:val="el-GR"/>
              </w:rPr>
            </w:pPr>
            <w:r w:rsidRPr="007272CB">
              <w:rPr>
                <w:rFonts w:cs="Tahoma"/>
                <w:color w:val="000000"/>
                <w:szCs w:val="20"/>
                <w:lang w:val="el-GR"/>
              </w:rPr>
              <w:t xml:space="preserve">Έντυπο Ι_1_Αίτηση ΠΣΚΕ. </w:t>
            </w:r>
          </w:p>
          <w:p w14:paraId="32E9C338" w14:textId="77777777" w:rsidR="00260F6D" w:rsidRPr="007272CB" w:rsidRDefault="00C97C30" w:rsidP="000B4D03">
            <w:pPr>
              <w:pStyle w:val="a3"/>
              <w:numPr>
                <w:ilvl w:val="0"/>
                <w:numId w:val="69"/>
              </w:numPr>
              <w:autoSpaceDE w:val="0"/>
              <w:autoSpaceDN w:val="0"/>
              <w:adjustRightInd w:val="0"/>
              <w:spacing w:before="0" w:after="0" w:line="240" w:lineRule="auto"/>
              <w:rPr>
                <w:rFonts w:cs="Tahoma"/>
                <w:color w:val="000000"/>
                <w:szCs w:val="20"/>
                <w:lang w:val="el-GR"/>
              </w:rPr>
            </w:pPr>
            <w:r w:rsidRPr="007272CB">
              <w:rPr>
                <w:rFonts w:cs="Tahoma"/>
                <w:color w:val="000000"/>
                <w:szCs w:val="20"/>
                <w:lang w:val="el-GR"/>
              </w:rPr>
              <w:t xml:space="preserve">Έντυπο Ι_2: Συμπληρωματικά στοιχεία αίτησης . </w:t>
            </w:r>
          </w:p>
        </w:tc>
      </w:tr>
      <w:tr w:rsidR="00054DC7" w:rsidRPr="00A9409E" w14:paraId="28D6FA9B" w14:textId="77777777" w:rsidTr="00504227">
        <w:tc>
          <w:tcPr>
            <w:tcW w:w="710" w:type="dxa"/>
            <w:shd w:val="clear" w:color="auto" w:fill="D9E2F3" w:themeFill="accent1" w:themeFillTint="33"/>
          </w:tcPr>
          <w:p w14:paraId="20CBE86D" w14:textId="77777777" w:rsidR="00054DC7" w:rsidRPr="00260F6D" w:rsidRDefault="00054DC7" w:rsidP="00260F6D">
            <w:pPr>
              <w:pStyle w:val="a3"/>
              <w:spacing w:after="0" w:line="276" w:lineRule="auto"/>
              <w:ind w:left="360"/>
              <w:rPr>
                <w:lang w:val="el-GR"/>
              </w:rPr>
            </w:pPr>
          </w:p>
        </w:tc>
        <w:tc>
          <w:tcPr>
            <w:tcW w:w="13238" w:type="dxa"/>
            <w:shd w:val="clear" w:color="auto" w:fill="D9E2F3" w:themeFill="accent1" w:themeFillTint="33"/>
          </w:tcPr>
          <w:p w14:paraId="49A061DB" w14:textId="77777777" w:rsidR="00054DC7" w:rsidRPr="00872925" w:rsidRDefault="00054DC7" w:rsidP="00C97C30">
            <w:pPr>
              <w:autoSpaceDE w:val="0"/>
              <w:autoSpaceDN w:val="0"/>
              <w:adjustRightInd w:val="0"/>
              <w:rPr>
                <w:rFonts w:cs="Tahoma"/>
                <w:b/>
                <w:bCs/>
                <w:color w:val="000000"/>
                <w:szCs w:val="20"/>
                <w:lang w:val="el-GR"/>
              </w:rPr>
            </w:pPr>
            <w:r>
              <w:rPr>
                <w:rFonts w:cs="Tahoma"/>
                <w:b/>
                <w:bCs/>
                <w:color w:val="000000"/>
                <w:szCs w:val="20"/>
                <w:lang w:val="el-GR"/>
              </w:rPr>
              <w:t>Δικαιούχοι Αλιείς φυσικά και νομικά πρόσωπα</w:t>
            </w:r>
          </w:p>
        </w:tc>
      </w:tr>
      <w:tr w:rsidR="00054DC7" w:rsidRPr="00A9409E" w14:paraId="2AB6AFDF" w14:textId="77777777" w:rsidTr="00504227">
        <w:tc>
          <w:tcPr>
            <w:tcW w:w="710" w:type="dxa"/>
          </w:tcPr>
          <w:p w14:paraId="5A58E34D" w14:textId="77777777" w:rsidR="00054DC7" w:rsidRPr="00260F6D" w:rsidRDefault="00054DC7" w:rsidP="00260F6D">
            <w:pPr>
              <w:pStyle w:val="a3"/>
              <w:spacing w:after="0" w:line="276" w:lineRule="auto"/>
              <w:ind w:left="360"/>
              <w:rPr>
                <w:lang w:val="el-GR"/>
              </w:rPr>
            </w:pPr>
          </w:p>
        </w:tc>
        <w:tc>
          <w:tcPr>
            <w:tcW w:w="13238" w:type="dxa"/>
          </w:tcPr>
          <w:p w14:paraId="1F14D665" w14:textId="77777777" w:rsidR="00054DC7" w:rsidRPr="00F43D92" w:rsidRDefault="00F43D92" w:rsidP="000B4D03">
            <w:pPr>
              <w:pStyle w:val="a3"/>
              <w:numPr>
                <w:ilvl w:val="0"/>
                <w:numId w:val="91"/>
              </w:numPr>
              <w:autoSpaceDE w:val="0"/>
              <w:autoSpaceDN w:val="0"/>
              <w:adjustRightInd w:val="0"/>
              <w:spacing w:before="0" w:after="0" w:line="240" w:lineRule="auto"/>
              <w:ind w:left="357" w:hanging="357"/>
              <w:rPr>
                <w:rFonts w:cs="Tahoma"/>
                <w:color w:val="000000"/>
                <w:szCs w:val="20"/>
                <w:lang w:val="el-GR"/>
              </w:rPr>
            </w:pPr>
            <w:r w:rsidRPr="00F43D92">
              <w:rPr>
                <w:rFonts w:cs="Tahoma"/>
                <w:color w:val="000000"/>
                <w:szCs w:val="20"/>
                <w:lang w:val="el-GR"/>
              </w:rPr>
              <w:t>Αναλυτικός προϋπολογισμός πράξης σύμφωνα με τα υποδείγματα Α.1</w:t>
            </w:r>
            <w:r w:rsidR="00FC0366">
              <w:rPr>
                <w:rFonts w:cs="Tahoma"/>
                <w:color w:val="000000"/>
                <w:szCs w:val="20"/>
                <w:lang w:val="el-GR"/>
              </w:rPr>
              <w:t xml:space="preserve">, </w:t>
            </w:r>
            <w:r w:rsidRPr="00F43D92">
              <w:rPr>
                <w:rFonts w:cs="Tahoma"/>
                <w:color w:val="000000"/>
                <w:szCs w:val="20"/>
                <w:lang w:val="el-GR"/>
              </w:rPr>
              <w:t>Α.2</w:t>
            </w:r>
            <w:r w:rsidR="00FC0366">
              <w:rPr>
                <w:rFonts w:cs="Tahoma"/>
                <w:color w:val="000000"/>
                <w:szCs w:val="20"/>
                <w:lang w:val="el-GR"/>
              </w:rPr>
              <w:t xml:space="preserve"> και Α.3</w:t>
            </w:r>
          </w:p>
          <w:p w14:paraId="7D7196DC" w14:textId="77777777" w:rsidR="00F43D92" w:rsidRPr="00F43D92" w:rsidRDefault="00F43D92" w:rsidP="000B4D03">
            <w:pPr>
              <w:pStyle w:val="a3"/>
              <w:numPr>
                <w:ilvl w:val="0"/>
                <w:numId w:val="91"/>
              </w:numPr>
              <w:autoSpaceDE w:val="0"/>
              <w:autoSpaceDN w:val="0"/>
              <w:adjustRightInd w:val="0"/>
              <w:spacing w:before="0" w:after="0" w:line="240" w:lineRule="auto"/>
              <w:ind w:left="357" w:hanging="357"/>
              <w:rPr>
                <w:rFonts w:cs="Tahoma"/>
                <w:color w:val="000000"/>
                <w:szCs w:val="20"/>
                <w:lang w:val="el-GR"/>
              </w:rPr>
            </w:pPr>
            <w:r w:rsidRPr="00F43D92">
              <w:rPr>
                <w:rFonts w:cs="Tahoma"/>
                <w:color w:val="000000"/>
                <w:szCs w:val="20"/>
                <w:lang w:val="el-GR"/>
              </w:rPr>
              <w:t xml:space="preserve">Ναυπηγικά σχέδια </w:t>
            </w:r>
          </w:p>
          <w:p w14:paraId="09B582A4" w14:textId="77777777" w:rsidR="00F43D92" w:rsidRPr="00F43D92" w:rsidRDefault="00F43D92" w:rsidP="000B4D03">
            <w:pPr>
              <w:pStyle w:val="a3"/>
              <w:numPr>
                <w:ilvl w:val="0"/>
                <w:numId w:val="91"/>
              </w:numPr>
              <w:autoSpaceDE w:val="0"/>
              <w:autoSpaceDN w:val="0"/>
              <w:adjustRightInd w:val="0"/>
              <w:spacing w:before="0" w:after="0" w:line="240" w:lineRule="auto"/>
              <w:ind w:left="357" w:hanging="357"/>
              <w:rPr>
                <w:rFonts w:cs="Tahoma"/>
                <w:color w:val="000000"/>
                <w:szCs w:val="20"/>
                <w:lang w:val="el-GR"/>
              </w:rPr>
            </w:pPr>
            <w:r w:rsidRPr="00F43D92">
              <w:rPr>
                <w:rFonts w:cs="Tahoma"/>
                <w:color w:val="000000"/>
                <w:szCs w:val="20"/>
                <w:lang w:val="el-GR"/>
              </w:rPr>
              <w:t>Οικονομικές προσφορές σύμφωνα με την πρόσκληση</w:t>
            </w:r>
          </w:p>
          <w:p w14:paraId="136185DA" w14:textId="77777777" w:rsidR="00F43D92" w:rsidRPr="00F43D92" w:rsidRDefault="00F43D92" w:rsidP="000B4D03">
            <w:pPr>
              <w:pStyle w:val="a3"/>
              <w:numPr>
                <w:ilvl w:val="0"/>
                <w:numId w:val="91"/>
              </w:numPr>
              <w:autoSpaceDE w:val="0"/>
              <w:autoSpaceDN w:val="0"/>
              <w:adjustRightInd w:val="0"/>
              <w:spacing w:before="0" w:after="0" w:line="240" w:lineRule="auto"/>
              <w:ind w:left="357" w:hanging="357"/>
              <w:rPr>
                <w:rFonts w:cs="Tahoma"/>
                <w:color w:val="000000"/>
                <w:szCs w:val="20"/>
                <w:lang w:val="el-GR"/>
              </w:rPr>
            </w:pPr>
            <w:r w:rsidRPr="00F43D92">
              <w:rPr>
                <w:rFonts w:cs="Tahoma"/>
                <w:color w:val="000000"/>
                <w:szCs w:val="20"/>
                <w:lang w:val="el-GR"/>
              </w:rPr>
              <w:t>Έντυπο Ι_1_Αίτηση ΠΣΚΕ</w:t>
            </w:r>
          </w:p>
          <w:p w14:paraId="1F58BF7C" w14:textId="77777777" w:rsidR="00054DC7" w:rsidRPr="00054DC7" w:rsidRDefault="00F43D92" w:rsidP="000B4D03">
            <w:pPr>
              <w:pStyle w:val="a3"/>
              <w:numPr>
                <w:ilvl w:val="0"/>
                <w:numId w:val="91"/>
              </w:numPr>
              <w:autoSpaceDE w:val="0"/>
              <w:autoSpaceDN w:val="0"/>
              <w:adjustRightInd w:val="0"/>
              <w:spacing w:before="0" w:after="0" w:line="240" w:lineRule="auto"/>
              <w:ind w:left="357" w:hanging="357"/>
              <w:rPr>
                <w:rFonts w:cs="Tahoma"/>
                <w:b/>
                <w:bCs/>
                <w:color w:val="000000"/>
                <w:szCs w:val="20"/>
                <w:lang w:val="el-GR"/>
              </w:rPr>
            </w:pPr>
            <w:r w:rsidRPr="00F43D92">
              <w:rPr>
                <w:rFonts w:cs="Tahoma"/>
                <w:color w:val="000000"/>
                <w:szCs w:val="20"/>
                <w:lang w:val="el-GR"/>
              </w:rPr>
              <w:t xml:space="preserve">Έντυπο Ι_2: Συμπληρωματικά στοιχεία αίτησης </w:t>
            </w:r>
          </w:p>
        </w:tc>
      </w:tr>
      <w:tr w:rsidR="00C97C30" w14:paraId="487B70FA" w14:textId="77777777" w:rsidTr="00504227">
        <w:tc>
          <w:tcPr>
            <w:tcW w:w="710" w:type="dxa"/>
            <w:shd w:val="clear" w:color="auto" w:fill="D9E2F3" w:themeFill="accent1" w:themeFillTint="33"/>
          </w:tcPr>
          <w:p w14:paraId="3D85BDDA" w14:textId="77777777" w:rsidR="00C97C30" w:rsidRPr="00260F6D" w:rsidRDefault="00C97C30" w:rsidP="000B4D03">
            <w:pPr>
              <w:pStyle w:val="a3"/>
              <w:numPr>
                <w:ilvl w:val="0"/>
                <w:numId w:val="70"/>
              </w:numPr>
              <w:spacing w:after="0" w:line="276" w:lineRule="auto"/>
              <w:rPr>
                <w:lang w:val="el-GR"/>
              </w:rPr>
            </w:pPr>
          </w:p>
        </w:tc>
        <w:tc>
          <w:tcPr>
            <w:tcW w:w="13238" w:type="dxa"/>
            <w:shd w:val="clear" w:color="auto" w:fill="D9E2F3" w:themeFill="accent1" w:themeFillTint="33"/>
            <w:vAlign w:val="center"/>
          </w:tcPr>
          <w:p w14:paraId="4ED124BE" w14:textId="77777777" w:rsidR="00C97C30" w:rsidRPr="00C97C30" w:rsidRDefault="00C97C30" w:rsidP="00C913F9">
            <w:pPr>
              <w:autoSpaceDE w:val="0"/>
              <w:autoSpaceDN w:val="0"/>
              <w:adjustRightInd w:val="0"/>
              <w:rPr>
                <w:rFonts w:cs="Tahoma"/>
                <w:b/>
                <w:bCs/>
                <w:color w:val="000000"/>
                <w:szCs w:val="20"/>
                <w:lang w:val="el-GR"/>
              </w:rPr>
            </w:pPr>
            <w:proofErr w:type="spellStart"/>
            <w:r w:rsidRPr="00C97C30">
              <w:rPr>
                <w:rFonts w:cs="Tahoma"/>
                <w:b/>
                <w:bCs/>
                <w:color w:val="000000"/>
                <w:szCs w:val="20"/>
                <w:lang w:val="el-GR"/>
              </w:rPr>
              <w:t>Ρεαλιστικότητα</w:t>
            </w:r>
            <w:proofErr w:type="spellEnd"/>
            <w:r w:rsidRPr="00C97C30">
              <w:rPr>
                <w:rFonts w:cs="Tahoma"/>
                <w:b/>
                <w:bCs/>
                <w:color w:val="000000"/>
                <w:szCs w:val="20"/>
                <w:lang w:val="el-GR"/>
              </w:rPr>
              <w:t xml:space="preserve"> χρονοδιαγράμματος υλοποίησης πράξης</w:t>
            </w:r>
          </w:p>
        </w:tc>
      </w:tr>
      <w:tr w:rsidR="00054DC7" w:rsidRPr="00A9409E" w14:paraId="0A58314B" w14:textId="77777777" w:rsidTr="00504227">
        <w:tc>
          <w:tcPr>
            <w:tcW w:w="710" w:type="dxa"/>
            <w:shd w:val="clear" w:color="auto" w:fill="D9E2F3" w:themeFill="accent1" w:themeFillTint="33"/>
          </w:tcPr>
          <w:p w14:paraId="42AA0C80" w14:textId="77777777" w:rsidR="00054DC7" w:rsidRPr="00260F6D" w:rsidRDefault="00054DC7" w:rsidP="00054DC7">
            <w:pPr>
              <w:pStyle w:val="a3"/>
              <w:spacing w:after="0" w:line="276" w:lineRule="auto"/>
              <w:ind w:left="360"/>
              <w:rPr>
                <w:lang w:val="el-GR"/>
              </w:rPr>
            </w:pPr>
          </w:p>
        </w:tc>
        <w:tc>
          <w:tcPr>
            <w:tcW w:w="13238" w:type="dxa"/>
            <w:shd w:val="clear" w:color="auto" w:fill="D9E2F3" w:themeFill="accent1" w:themeFillTint="33"/>
            <w:vAlign w:val="center"/>
          </w:tcPr>
          <w:p w14:paraId="10AE50A3" w14:textId="77777777" w:rsidR="00054DC7" w:rsidRPr="00C97C30" w:rsidRDefault="00054DC7" w:rsidP="00C913F9">
            <w:pPr>
              <w:autoSpaceDE w:val="0"/>
              <w:autoSpaceDN w:val="0"/>
              <w:adjustRightInd w:val="0"/>
              <w:rPr>
                <w:rFonts w:cs="Tahoma"/>
                <w:b/>
                <w:bCs/>
                <w:color w:val="000000"/>
                <w:szCs w:val="20"/>
                <w:lang w:val="el-GR"/>
              </w:rPr>
            </w:pPr>
            <w:r>
              <w:rPr>
                <w:rFonts w:cs="Tahoma"/>
                <w:b/>
                <w:bCs/>
                <w:color w:val="000000"/>
                <w:szCs w:val="20"/>
                <w:lang w:val="el-GR"/>
              </w:rPr>
              <w:t xml:space="preserve">Στάθμιση </w:t>
            </w:r>
            <w:r w:rsidR="00B84BF9">
              <w:rPr>
                <w:rFonts w:cs="Tahoma"/>
                <w:b/>
                <w:bCs/>
                <w:color w:val="000000"/>
                <w:szCs w:val="20"/>
                <w:lang w:val="el-GR"/>
              </w:rPr>
              <w:t>5</w:t>
            </w:r>
            <w:r>
              <w:rPr>
                <w:rFonts w:cs="Tahoma"/>
                <w:b/>
                <w:bCs/>
                <w:color w:val="000000"/>
                <w:szCs w:val="20"/>
                <w:lang w:val="el-GR"/>
              </w:rPr>
              <w:t>% Μη Αλιείς φυσικά και νομικά πρόσωπα</w:t>
            </w:r>
          </w:p>
        </w:tc>
      </w:tr>
      <w:tr w:rsidR="00054DC7" w:rsidRPr="00A9409E" w14:paraId="7835F8C0" w14:textId="77777777" w:rsidTr="00504227">
        <w:tc>
          <w:tcPr>
            <w:tcW w:w="710" w:type="dxa"/>
            <w:shd w:val="clear" w:color="auto" w:fill="D9E2F3" w:themeFill="accent1" w:themeFillTint="33"/>
          </w:tcPr>
          <w:p w14:paraId="7467C6EF" w14:textId="77777777" w:rsidR="00054DC7" w:rsidRPr="00260F6D" w:rsidRDefault="00054DC7" w:rsidP="00054DC7">
            <w:pPr>
              <w:pStyle w:val="a3"/>
              <w:spacing w:after="0" w:line="276" w:lineRule="auto"/>
              <w:ind w:left="360"/>
              <w:rPr>
                <w:lang w:val="el-GR"/>
              </w:rPr>
            </w:pPr>
          </w:p>
        </w:tc>
        <w:tc>
          <w:tcPr>
            <w:tcW w:w="13238" w:type="dxa"/>
            <w:shd w:val="clear" w:color="auto" w:fill="D9E2F3" w:themeFill="accent1" w:themeFillTint="33"/>
            <w:vAlign w:val="center"/>
          </w:tcPr>
          <w:p w14:paraId="4C47C3F9" w14:textId="77777777" w:rsidR="00054DC7" w:rsidRDefault="00054DC7" w:rsidP="00C913F9">
            <w:pPr>
              <w:autoSpaceDE w:val="0"/>
              <w:autoSpaceDN w:val="0"/>
              <w:adjustRightInd w:val="0"/>
              <w:rPr>
                <w:rFonts w:cs="Tahoma"/>
                <w:b/>
                <w:bCs/>
                <w:color w:val="000000"/>
                <w:szCs w:val="20"/>
                <w:lang w:val="el-GR"/>
              </w:rPr>
            </w:pPr>
            <w:r>
              <w:rPr>
                <w:rFonts w:cs="Tahoma"/>
                <w:b/>
                <w:bCs/>
                <w:color w:val="000000"/>
                <w:szCs w:val="20"/>
                <w:lang w:val="el-GR"/>
              </w:rPr>
              <w:t xml:space="preserve">Στάθμιση </w:t>
            </w:r>
            <w:r w:rsidR="00B84BF9">
              <w:rPr>
                <w:rFonts w:cs="Tahoma"/>
                <w:b/>
                <w:bCs/>
                <w:color w:val="000000"/>
                <w:szCs w:val="20"/>
                <w:lang w:val="el-GR"/>
              </w:rPr>
              <w:t>5</w:t>
            </w:r>
            <w:r>
              <w:rPr>
                <w:rFonts w:cs="Tahoma"/>
                <w:b/>
                <w:bCs/>
                <w:color w:val="000000"/>
                <w:szCs w:val="20"/>
                <w:lang w:val="el-GR"/>
              </w:rPr>
              <w:t>% Αλιείς φυσικά και νομικά πρόσωπα</w:t>
            </w:r>
          </w:p>
        </w:tc>
      </w:tr>
      <w:tr w:rsidR="00C97C30" w:rsidRPr="00A9409E" w14:paraId="040A2ED0" w14:textId="77777777" w:rsidTr="00504227">
        <w:tc>
          <w:tcPr>
            <w:tcW w:w="710" w:type="dxa"/>
          </w:tcPr>
          <w:p w14:paraId="4994E106" w14:textId="77777777" w:rsidR="00C97C30" w:rsidRPr="00C97C30" w:rsidRDefault="00C97C30" w:rsidP="00C97C30">
            <w:pPr>
              <w:spacing w:line="276" w:lineRule="auto"/>
              <w:rPr>
                <w:lang w:val="el-GR"/>
              </w:rPr>
            </w:pPr>
          </w:p>
        </w:tc>
        <w:tc>
          <w:tcPr>
            <w:tcW w:w="13238" w:type="dxa"/>
          </w:tcPr>
          <w:p w14:paraId="6F898602" w14:textId="77777777" w:rsidR="00C97C30" w:rsidRDefault="00C97C30" w:rsidP="00C97C30">
            <w:pPr>
              <w:autoSpaceDE w:val="0"/>
              <w:autoSpaceDN w:val="0"/>
              <w:adjustRightInd w:val="0"/>
              <w:rPr>
                <w:rFonts w:cs="Tahoma"/>
                <w:color w:val="000000"/>
                <w:szCs w:val="20"/>
                <w:lang w:val="el-GR"/>
              </w:rPr>
            </w:pPr>
            <w:r w:rsidRPr="00872925">
              <w:rPr>
                <w:b/>
                <w:bCs/>
                <w:szCs w:val="20"/>
                <w:lang w:val="el-GR"/>
              </w:rPr>
              <w:t>Εξέταση κριτηρίου:</w:t>
            </w:r>
          </w:p>
          <w:p w14:paraId="09E6EAF9" w14:textId="77777777" w:rsidR="00C97C30" w:rsidRPr="00C97C30" w:rsidRDefault="00C97C30" w:rsidP="00772E2C">
            <w:pPr>
              <w:autoSpaceDE w:val="0"/>
              <w:autoSpaceDN w:val="0"/>
              <w:adjustRightInd w:val="0"/>
              <w:rPr>
                <w:rFonts w:cs="Tahoma"/>
                <w:color w:val="000000"/>
                <w:szCs w:val="20"/>
                <w:lang w:val="el-GR"/>
              </w:rPr>
            </w:pPr>
            <w:r w:rsidRPr="00C97C30">
              <w:rPr>
                <w:rFonts w:cs="Tahoma"/>
                <w:color w:val="000000"/>
                <w:szCs w:val="20"/>
                <w:lang w:val="el-GR"/>
              </w:rPr>
              <w:t>Εξετάζεται η αλληλουχία και το χρονοδιάγραμμα υλοποίησης των εργασιών της πράξης, ως προς:</w:t>
            </w:r>
          </w:p>
          <w:p w14:paraId="7AD109D3" w14:textId="77777777" w:rsidR="00C97C30" w:rsidRPr="00C97C30" w:rsidRDefault="00C97C30" w:rsidP="000B4D03">
            <w:pPr>
              <w:pStyle w:val="a3"/>
              <w:numPr>
                <w:ilvl w:val="0"/>
                <w:numId w:val="71"/>
              </w:numPr>
              <w:autoSpaceDE w:val="0"/>
              <w:autoSpaceDN w:val="0"/>
              <w:adjustRightInd w:val="0"/>
              <w:spacing w:before="0" w:after="0" w:line="240" w:lineRule="auto"/>
              <w:rPr>
                <w:rFonts w:cs="Tahoma"/>
                <w:color w:val="000000"/>
                <w:szCs w:val="20"/>
                <w:lang w:val="el-GR"/>
              </w:rPr>
            </w:pPr>
            <w:r w:rsidRPr="00C97C30">
              <w:rPr>
                <w:rFonts w:cs="Tahoma"/>
                <w:color w:val="000000"/>
                <w:szCs w:val="20"/>
                <w:lang w:val="el-GR"/>
              </w:rPr>
              <w:t>το φυσικό αντικείμενο του έργου (είδος και μέγεθος έργου)</w:t>
            </w:r>
          </w:p>
          <w:p w14:paraId="4072ECC5" w14:textId="77777777" w:rsidR="00C97C30" w:rsidRPr="00C97C30" w:rsidRDefault="00C97C30" w:rsidP="000B4D03">
            <w:pPr>
              <w:pStyle w:val="a3"/>
              <w:numPr>
                <w:ilvl w:val="0"/>
                <w:numId w:val="71"/>
              </w:numPr>
              <w:autoSpaceDE w:val="0"/>
              <w:autoSpaceDN w:val="0"/>
              <w:adjustRightInd w:val="0"/>
              <w:spacing w:before="0" w:after="0" w:line="240" w:lineRule="auto"/>
              <w:rPr>
                <w:rFonts w:cs="Tahoma"/>
                <w:color w:val="000000"/>
                <w:szCs w:val="20"/>
                <w:lang w:val="el-GR"/>
              </w:rPr>
            </w:pPr>
            <w:r w:rsidRPr="00C97C30">
              <w:rPr>
                <w:rFonts w:cs="Tahoma"/>
                <w:color w:val="000000"/>
                <w:szCs w:val="20"/>
                <w:lang w:val="el-GR"/>
              </w:rPr>
              <w:t>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w:t>
            </w:r>
          </w:p>
          <w:p w14:paraId="13F22AFE" w14:textId="77777777" w:rsidR="00C97C30" w:rsidRPr="00C97C30" w:rsidRDefault="00C97C30" w:rsidP="000B4D03">
            <w:pPr>
              <w:pStyle w:val="a3"/>
              <w:numPr>
                <w:ilvl w:val="0"/>
                <w:numId w:val="71"/>
              </w:numPr>
              <w:autoSpaceDE w:val="0"/>
              <w:autoSpaceDN w:val="0"/>
              <w:adjustRightInd w:val="0"/>
              <w:spacing w:before="0" w:after="0" w:line="240" w:lineRule="auto"/>
              <w:rPr>
                <w:rFonts w:cs="Tahoma"/>
                <w:color w:val="000000"/>
                <w:szCs w:val="20"/>
                <w:lang w:val="el-GR"/>
              </w:rPr>
            </w:pPr>
            <w:r w:rsidRPr="00C97C30">
              <w:rPr>
                <w:rFonts w:cs="Tahoma"/>
                <w:color w:val="000000"/>
                <w:szCs w:val="20"/>
                <w:lang w:val="el-GR"/>
              </w:rPr>
              <w:t>το επίπεδο ετοιμότητας του δικαιούχου για άμεση έναρξη υλοποίησης της πράξης (πχ σύσταση φορέα)</w:t>
            </w:r>
          </w:p>
          <w:p w14:paraId="4C681B8E" w14:textId="77777777" w:rsidR="00C97C30" w:rsidRPr="00C97C30" w:rsidRDefault="00C97C30" w:rsidP="000B4D03">
            <w:pPr>
              <w:pStyle w:val="a3"/>
              <w:numPr>
                <w:ilvl w:val="0"/>
                <w:numId w:val="71"/>
              </w:numPr>
              <w:autoSpaceDE w:val="0"/>
              <w:autoSpaceDN w:val="0"/>
              <w:adjustRightInd w:val="0"/>
              <w:spacing w:before="0" w:after="0" w:line="240" w:lineRule="auto"/>
              <w:rPr>
                <w:rFonts w:cs="Tahoma"/>
                <w:color w:val="000000"/>
                <w:szCs w:val="20"/>
                <w:lang w:val="el-GR"/>
              </w:rPr>
            </w:pPr>
            <w:r w:rsidRPr="00C97C30">
              <w:rPr>
                <w:rFonts w:cs="Tahoma"/>
                <w:color w:val="000000"/>
                <w:szCs w:val="20"/>
                <w:lang w:val="el-GR"/>
              </w:rPr>
              <w:t>τον ορθολογικό προσδιορισμό των επιμέρους φάσεων υλοποίησης του έργου (μελέτη, άδειες, εγκρίσεις, κατασκευή, προμήθεια κλπ).</w:t>
            </w:r>
          </w:p>
          <w:p w14:paraId="50F5E2CA" w14:textId="77777777" w:rsidR="00C97C30" w:rsidRPr="00C97C30" w:rsidRDefault="00C97C30" w:rsidP="00772E2C">
            <w:pPr>
              <w:autoSpaceDE w:val="0"/>
              <w:autoSpaceDN w:val="0"/>
              <w:adjustRightInd w:val="0"/>
              <w:rPr>
                <w:rFonts w:cs="Tahoma"/>
                <w:b/>
                <w:bCs/>
                <w:color w:val="000000"/>
                <w:szCs w:val="20"/>
                <w:lang w:val="el-GR"/>
              </w:rPr>
            </w:pPr>
            <w:r w:rsidRPr="00C97C30">
              <w:rPr>
                <w:rFonts w:cs="Tahoma"/>
                <w:color w:val="000000"/>
                <w:szCs w:val="20"/>
                <w:lang w:val="el-GR"/>
              </w:rPr>
              <w:t>Ως βάση μπορούν να χρησιμοποιηθούν χρονοδιαγράμματα συναφών πράξεων που έχουν υλοποιηθεί, με βάση την πρότερη εμπειρία της ΟΤΔ.</w:t>
            </w:r>
          </w:p>
        </w:tc>
      </w:tr>
      <w:tr w:rsidR="00C97C30" w:rsidRPr="00A9409E" w14:paraId="1FF2E31B" w14:textId="77777777" w:rsidTr="00504227">
        <w:tc>
          <w:tcPr>
            <w:tcW w:w="710" w:type="dxa"/>
          </w:tcPr>
          <w:p w14:paraId="15B2835C" w14:textId="77777777" w:rsidR="00C97C30" w:rsidRPr="00C97C30" w:rsidRDefault="00C97C30" w:rsidP="007272CB">
            <w:pPr>
              <w:spacing w:before="120" w:after="120"/>
              <w:rPr>
                <w:lang w:val="el-GR"/>
              </w:rPr>
            </w:pPr>
          </w:p>
        </w:tc>
        <w:tc>
          <w:tcPr>
            <w:tcW w:w="13238" w:type="dxa"/>
          </w:tcPr>
          <w:p w14:paraId="7C6610D2" w14:textId="77777777" w:rsidR="009E2401" w:rsidRPr="009E2401" w:rsidRDefault="009E2401" w:rsidP="00772E2C">
            <w:pPr>
              <w:autoSpaceDE w:val="0"/>
              <w:autoSpaceDN w:val="0"/>
              <w:adjustRightInd w:val="0"/>
              <w:rPr>
                <w:b/>
                <w:bCs/>
                <w:szCs w:val="20"/>
                <w:lang w:val="el-GR"/>
              </w:rPr>
            </w:pPr>
            <w:r w:rsidRPr="009E2401">
              <w:rPr>
                <w:b/>
                <w:bCs/>
                <w:szCs w:val="20"/>
                <w:lang w:val="el-GR"/>
              </w:rPr>
              <w:t xml:space="preserve">Απαιτούμενα δικαιολογητικά: </w:t>
            </w:r>
          </w:p>
          <w:p w14:paraId="72A05587" w14:textId="77777777" w:rsidR="009E2401" w:rsidRPr="009E2401" w:rsidRDefault="009E2401" w:rsidP="00772E2C">
            <w:pPr>
              <w:autoSpaceDE w:val="0"/>
              <w:autoSpaceDN w:val="0"/>
              <w:adjustRightInd w:val="0"/>
              <w:rPr>
                <w:szCs w:val="20"/>
                <w:lang w:val="el-GR"/>
              </w:rPr>
            </w:pPr>
            <w:r w:rsidRPr="009E2401">
              <w:rPr>
                <w:szCs w:val="20"/>
                <w:lang w:val="el-GR"/>
              </w:rPr>
              <w:t xml:space="preserve">1. Έντυπο Ι_1_Αίτηση ΠΣΚΕ. </w:t>
            </w:r>
          </w:p>
          <w:p w14:paraId="0BFE0505" w14:textId="77777777" w:rsidR="009E2401" w:rsidRPr="009E2401" w:rsidRDefault="009E2401" w:rsidP="00772E2C">
            <w:pPr>
              <w:autoSpaceDE w:val="0"/>
              <w:autoSpaceDN w:val="0"/>
              <w:adjustRightInd w:val="0"/>
              <w:rPr>
                <w:szCs w:val="20"/>
                <w:lang w:val="el-GR"/>
              </w:rPr>
            </w:pPr>
            <w:r w:rsidRPr="009E2401">
              <w:rPr>
                <w:szCs w:val="20"/>
                <w:lang w:val="el-GR"/>
              </w:rPr>
              <w:t xml:space="preserve">2. Έντυπο Ι_2: Συμπληρωματικά στοιχεία αίτησης. </w:t>
            </w:r>
          </w:p>
          <w:p w14:paraId="2B1356BA" w14:textId="77777777" w:rsidR="00C97C30" w:rsidRPr="009E2401" w:rsidRDefault="009E2401" w:rsidP="00772E2C">
            <w:pPr>
              <w:autoSpaceDE w:val="0"/>
              <w:autoSpaceDN w:val="0"/>
              <w:adjustRightInd w:val="0"/>
              <w:ind w:left="213" w:hanging="213"/>
              <w:rPr>
                <w:szCs w:val="20"/>
                <w:lang w:val="el-GR"/>
              </w:rPr>
            </w:pPr>
            <w:r w:rsidRPr="009E2401">
              <w:rPr>
                <w:szCs w:val="20"/>
                <w:lang w:val="el-GR"/>
              </w:rPr>
              <w:t xml:space="preserve">3. Αναλυτικό χρονοδιάγραμμα </w:t>
            </w:r>
            <w:r>
              <w:rPr>
                <w:szCs w:val="20"/>
                <w:lang w:val="el-GR"/>
              </w:rPr>
              <w:t>Πράξης</w:t>
            </w:r>
            <w:r w:rsidRPr="009E2401">
              <w:rPr>
                <w:szCs w:val="20"/>
                <w:lang w:val="el-GR"/>
              </w:rPr>
              <w:t xml:space="preserve"> (σύμφωνα με το πρότυπο που υπάρχει στα Υποδείγματα </w:t>
            </w:r>
            <w:r>
              <w:rPr>
                <w:szCs w:val="20"/>
                <w:lang w:val="el-GR"/>
              </w:rPr>
              <w:t xml:space="preserve">Β, Γ </w:t>
            </w:r>
            <w:r w:rsidRPr="009E2401">
              <w:rPr>
                <w:szCs w:val="20"/>
                <w:lang w:val="el-GR"/>
              </w:rPr>
              <w:t xml:space="preserve">του αναλυτικού προϋπολογισμού). </w:t>
            </w:r>
          </w:p>
        </w:tc>
      </w:tr>
      <w:tr w:rsidR="00054DC7" w:rsidRPr="00A9409E" w14:paraId="20F831B4" w14:textId="77777777" w:rsidTr="00504227">
        <w:tc>
          <w:tcPr>
            <w:tcW w:w="710" w:type="dxa"/>
            <w:shd w:val="clear" w:color="auto" w:fill="D9E2F3" w:themeFill="accent1" w:themeFillTint="33"/>
          </w:tcPr>
          <w:p w14:paraId="43FF4BDD" w14:textId="77777777" w:rsidR="00054DC7" w:rsidRPr="00C97C30" w:rsidRDefault="00054DC7" w:rsidP="00C97C30">
            <w:pPr>
              <w:spacing w:line="276" w:lineRule="auto"/>
              <w:rPr>
                <w:lang w:val="el-GR"/>
              </w:rPr>
            </w:pPr>
          </w:p>
        </w:tc>
        <w:tc>
          <w:tcPr>
            <w:tcW w:w="13238" w:type="dxa"/>
            <w:shd w:val="clear" w:color="auto" w:fill="D9E2F3" w:themeFill="accent1" w:themeFillTint="33"/>
          </w:tcPr>
          <w:p w14:paraId="340E3AF2" w14:textId="77777777" w:rsidR="00054DC7" w:rsidRPr="009E2401" w:rsidRDefault="00F43D92" w:rsidP="009E2401">
            <w:pPr>
              <w:autoSpaceDE w:val="0"/>
              <w:autoSpaceDN w:val="0"/>
              <w:adjustRightInd w:val="0"/>
              <w:rPr>
                <w:b/>
                <w:bCs/>
                <w:szCs w:val="20"/>
                <w:lang w:val="el-GR"/>
              </w:rPr>
            </w:pPr>
            <w:r>
              <w:rPr>
                <w:b/>
                <w:bCs/>
                <w:szCs w:val="20"/>
                <w:lang w:val="el-GR"/>
              </w:rPr>
              <w:t>Δικαιούχοι Αλιείς φυσικά και νομικά πρόσωπα</w:t>
            </w:r>
          </w:p>
        </w:tc>
      </w:tr>
      <w:tr w:rsidR="00F43D92" w:rsidRPr="00A9409E" w14:paraId="65091C23" w14:textId="77777777" w:rsidTr="00504227">
        <w:tc>
          <w:tcPr>
            <w:tcW w:w="710" w:type="dxa"/>
          </w:tcPr>
          <w:p w14:paraId="6C978D6C" w14:textId="77777777" w:rsidR="00F43D92" w:rsidRPr="00C97C30" w:rsidRDefault="00F43D92" w:rsidP="00C97C30">
            <w:pPr>
              <w:spacing w:line="276" w:lineRule="auto"/>
              <w:rPr>
                <w:lang w:val="el-GR"/>
              </w:rPr>
            </w:pPr>
          </w:p>
        </w:tc>
        <w:tc>
          <w:tcPr>
            <w:tcW w:w="13238" w:type="dxa"/>
          </w:tcPr>
          <w:p w14:paraId="0D194992" w14:textId="77777777" w:rsidR="00F43D92" w:rsidRPr="00F43D92" w:rsidRDefault="00F43D92" w:rsidP="000B4D03">
            <w:pPr>
              <w:pStyle w:val="a3"/>
              <w:numPr>
                <w:ilvl w:val="0"/>
                <w:numId w:val="92"/>
              </w:numPr>
              <w:autoSpaceDE w:val="0"/>
              <w:autoSpaceDN w:val="0"/>
              <w:adjustRightInd w:val="0"/>
              <w:spacing w:before="0" w:after="0" w:line="240" w:lineRule="auto"/>
              <w:ind w:left="357" w:hanging="357"/>
              <w:rPr>
                <w:szCs w:val="20"/>
                <w:lang w:val="el-GR"/>
              </w:rPr>
            </w:pPr>
            <w:r w:rsidRPr="00F43D92">
              <w:rPr>
                <w:szCs w:val="20"/>
                <w:lang w:val="el-GR"/>
              </w:rPr>
              <w:t xml:space="preserve">Έντυπο Ι_1_Αίτηση ΠΣΚΕ. </w:t>
            </w:r>
          </w:p>
          <w:p w14:paraId="1E2817B8" w14:textId="77777777" w:rsidR="00F43D92" w:rsidRPr="00F43D92" w:rsidRDefault="00F43D92" w:rsidP="000B4D03">
            <w:pPr>
              <w:pStyle w:val="a3"/>
              <w:numPr>
                <w:ilvl w:val="0"/>
                <w:numId w:val="92"/>
              </w:numPr>
              <w:autoSpaceDE w:val="0"/>
              <w:autoSpaceDN w:val="0"/>
              <w:adjustRightInd w:val="0"/>
              <w:spacing w:before="0" w:after="0" w:line="240" w:lineRule="auto"/>
              <w:ind w:left="357" w:hanging="357"/>
              <w:rPr>
                <w:szCs w:val="20"/>
                <w:lang w:val="el-GR"/>
              </w:rPr>
            </w:pPr>
            <w:r w:rsidRPr="00F43D92">
              <w:rPr>
                <w:szCs w:val="20"/>
                <w:lang w:val="el-GR"/>
              </w:rPr>
              <w:t xml:space="preserve">Έντυπο Ι_2: Συμπληρωματικά στοιχεία αίτησης. </w:t>
            </w:r>
          </w:p>
          <w:p w14:paraId="0322B1BC" w14:textId="77777777" w:rsidR="00F43D92" w:rsidRPr="00F43D92" w:rsidRDefault="00F43D92" w:rsidP="000B4D03">
            <w:pPr>
              <w:pStyle w:val="a3"/>
              <w:numPr>
                <w:ilvl w:val="0"/>
                <w:numId w:val="92"/>
              </w:numPr>
              <w:autoSpaceDE w:val="0"/>
              <w:autoSpaceDN w:val="0"/>
              <w:adjustRightInd w:val="0"/>
              <w:spacing w:before="0" w:after="0" w:line="240" w:lineRule="auto"/>
              <w:ind w:left="357" w:hanging="357"/>
              <w:rPr>
                <w:b/>
                <w:bCs/>
                <w:szCs w:val="20"/>
                <w:lang w:val="el-GR"/>
              </w:rPr>
            </w:pPr>
            <w:r w:rsidRPr="00F43D92">
              <w:rPr>
                <w:szCs w:val="20"/>
                <w:lang w:val="el-GR"/>
              </w:rPr>
              <w:t>Αναλυτικό χρονοδιάγραμμα Πράξης (σύμφωνα με το πρότυπο που υπάρχει στα Υποδείγματα Α.1, Α.2</w:t>
            </w:r>
            <w:r w:rsidR="00FC0366">
              <w:rPr>
                <w:szCs w:val="20"/>
                <w:lang w:val="el-GR"/>
              </w:rPr>
              <w:t>, Α.3</w:t>
            </w:r>
            <w:r w:rsidRPr="00F43D92">
              <w:rPr>
                <w:szCs w:val="20"/>
                <w:lang w:val="el-GR"/>
              </w:rPr>
              <w:t xml:space="preserve"> του αναλυτικού προϋπολογισμού</w:t>
            </w:r>
          </w:p>
        </w:tc>
      </w:tr>
    </w:tbl>
    <w:p w14:paraId="29895651" w14:textId="77777777" w:rsidR="00280ED4" w:rsidRPr="00233161" w:rsidRDefault="00280ED4" w:rsidP="00E85740">
      <w:pPr>
        <w:spacing w:line="276" w:lineRule="auto"/>
        <w:rPr>
          <w:sz w:val="22"/>
          <w:lang w:val="el-GR"/>
        </w:rPr>
      </w:pPr>
    </w:p>
    <w:p w14:paraId="14C1259D" w14:textId="77777777" w:rsidR="00504227" w:rsidRPr="00511855" w:rsidRDefault="00504227" w:rsidP="00504227">
      <w:pPr>
        <w:pStyle w:val="a9"/>
        <w:keepNext/>
        <w:rPr>
          <w:lang w:val="el-GR"/>
        </w:rPr>
      </w:pPr>
      <w:bookmarkStart w:id="147" w:name="_Toc85203400"/>
      <w:r w:rsidRPr="00511855">
        <w:rPr>
          <w:lang w:val="el-GR"/>
        </w:rPr>
        <w:t xml:space="preserve">Πίνακας </w:t>
      </w:r>
      <w:r>
        <w:fldChar w:fldCharType="begin"/>
      </w:r>
      <w:r w:rsidRPr="00511855">
        <w:rPr>
          <w:lang w:val="el-GR"/>
        </w:rPr>
        <w:instrText xml:space="preserve"> </w:instrText>
      </w:r>
      <w:r>
        <w:instrText>SEQ</w:instrText>
      </w:r>
      <w:r w:rsidRPr="00511855">
        <w:rPr>
          <w:lang w:val="el-GR"/>
        </w:rPr>
        <w:instrText xml:space="preserve"> Πίνακας \* </w:instrText>
      </w:r>
      <w:r>
        <w:instrText>ARABIC</w:instrText>
      </w:r>
      <w:r w:rsidRPr="00511855">
        <w:rPr>
          <w:lang w:val="el-GR"/>
        </w:rPr>
        <w:instrText xml:space="preserve"> </w:instrText>
      </w:r>
      <w:r>
        <w:fldChar w:fldCharType="separate"/>
      </w:r>
      <w:r w:rsidR="007D7F74" w:rsidRPr="007D7F74">
        <w:rPr>
          <w:noProof/>
          <w:lang w:val="el-GR"/>
        </w:rPr>
        <w:t>22</w:t>
      </w:r>
      <w:r>
        <w:fldChar w:fldCharType="end"/>
      </w:r>
      <w:r>
        <w:rPr>
          <w:lang w:val="el-GR"/>
        </w:rPr>
        <w:t xml:space="preserve"> Ανάλυση Κριτηρίων Επιλογής Στάδιο Β.2</w:t>
      </w:r>
      <w:bookmarkEnd w:id="147"/>
    </w:p>
    <w:tbl>
      <w:tblPr>
        <w:tblStyle w:val="ab"/>
        <w:tblW w:w="0" w:type="auto"/>
        <w:tblLook w:val="04A0" w:firstRow="1" w:lastRow="0" w:firstColumn="1" w:lastColumn="0" w:noHBand="0" w:noVBand="1"/>
      </w:tblPr>
      <w:tblGrid>
        <w:gridCol w:w="710"/>
        <w:gridCol w:w="142"/>
        <w:gridCol w:w="13096"/>
      </w:tblGrid>
      <w:tr w:rsidR="0076515B" w:rsidRPr="00A9409E" w14:paraId="0425F955" w14:textId="77777777" w:rsidTr="00504227">
        <w:tc>
          <w:tcPr>
            <w:tcW w:w="710" w:type="dxa"/>
            <w:shd w:val="clear" w:color="auto" w:fill="D9E2F3" w:themeFill="accent1" w:themeFillTint="33"/>
          </w:tcPr>
          <w:p w14:paraId="50CCB6C0" w14:textId="77777777" w:rsidR="0076515B" w:rsidRPr="00233161" w:rsidRDefault="0076515B" w:rsidP="00CD75AB">
            <w:pPr>
              <w:spacing w:line="276" w:lineRule="auto"/>
              <w:jc w:val="center"/>
              <w:rPr>
                <w:b/>
                <w:bCs/>
                <w:sz w:val="22"/>
                <w:lang w:val="el-GR"/>
              </w:rPr>
            </w:pPr>
            <w:r w:rsidRPr="00233161">
              <w:rPr>
                <w:b/>
                <w:bCs/>
                <w:sz w:val="22"/>
                <w:lang w:val="el-GR"/>
              </w:rPr>
              <w:t>Α/Α</w:t>
            </w:r>
          </w:p>
        </w:tc>
        <w:tc>
          <w:tcPr>
            <w:tcW w:w="13238" w:type="dxa"/>
            <w:gridSpan w:val="2"/>
            <w:shd w:val="clear" w:color="auto" w:fill="D9E2F3" w:themeFill="accent1" w:themeFillTint="33"/>
          </w:tcPr>
          <w:p w14:paraId="588BBEDD" w14:textId="77777777" w:rsidR="0076515B" w:rsidRPr="00233161" w:rsidRDefault="0076515B" w:rsidP="00E85740">
            <w:pPr>
              <w:spacing w:line="276" w:lineRule="auto"/>
              <w:rPr>
                <w:sz w:val="22"/>
                <w:lang w:val="el-GR"/>
              </w:rPr>
            </w:pPr>
            <w:r w:rsidRPr="00233161">
              <w:rPr>
                <w:b/>
                <w:bCs/>
                <w:sz w:val="22"/>
                <w:lang w:val="el-GR"/>
              </w:rPr>
              <w:t>Στάδιο Β Αξιολόγηση της Πρότασης ανά ομάδα Κριτηρίων</w:t>
            </w:r>
          </w:p>
        </w:tc>
      </w:tr>
      <w:tr w:rsidR="0076515B" w:rsidRPr="00A9409E" w14:paraId="4C8C3AFF" w14:textId="77777777" w:rsidTr="0076515B">
        <w:tc>
          <w:tcPr>
            <w:tcW w:w="13948" w:type="dxa"/>
            <w:gridSpan w:val="3"/>
            <w:shd w:val="clear" w:color="auto" w:fill="F2F2F2" w:themeFill="background1" w:themeFillShade="F2"/>
          </w:tcPr>
          <w:p w14:paraId="3FDAEB93" w14:textId="77777777" w:rsidR="0076515B" w:rsidRPr="00233161" w:rsidRDefault="0076515B" w:rsidP="00E85740">
            <w:pPr>
              <w:spacing w:line="276" w:lineRule="auto"/>
              <w:rPr>
                <w:sz w:val="22"/>
                <w:lang w:val="el-GR"/>
              </w:rPr>
            </w:pPr>
            <w:r w:rsidRPr="00233161">
              <w:rPr>
                <w:b/>
                <w:bCs/>
                <w:sz w:val="22"/>
                <w:lang w:val="el-GR"/>
              </w:rPr>
              <w:t>Στάδιο Β.2 Ενσωμάτωση Οριζόντιων Πολιτικών και τήρηση θεσμικού πλαισίου</w:t>
            </w:r>
          </w:p>
        </w:tc>
      </w:tr>
      <w:tr w:rsidR="006A52E3" w:rsidRPr="00872925" w14:paraId="7861CF34" w14:textId="77777777" w:rsidTr="0076515B">
        <w:tc>
          <w:tcPr>
            <w:tcW w:w="13948" w:type="dxa"/>
            <w:gridSpan w:val="3"/>
            <w:shd w:val="clear" w:color="auto" w:fill="F2F2F2" w:themeFill="background1" w:themeFillShade="F2"/>
          </w:tcPr>
          <w:p w14:paraId="3AC02540" w14:textId="77777777" w:rsidR="006A52E3" w:rsidRPr="0076515B" w:rsidRDefault="006A52E3" w:rsidP="00E85740">
            <w:pPr>
              <w:spacing w:line="276" w:lineRule="auto"/>
              <w:rPr>
                <w:b/>
                <w:bCs/>
                <w:lang w:val="el-GR"/>
              </w:rPr>
            </w:pPr>
            <w:r>
              <w:rPr>
                <w:b/>
                <w:bCs/>
                <w:lang w:val="el-GR"/>
              </w:rPr>
              <w:t>Στάθμιση 5%</w:t>
            </w:r>
          </w:p>
        </w:tc>
      </w:tr>
      <w:tr w:rsidR="0076515B" w:rsidRPr="00A9409E" w14:paraId="56946AB1" w14:textId="77777777" w:rsidTr="00504227">
        <w:tc>
          <w:tcPr>
            <w:tcW w:w="852" w:type="dxa"/>
            <w:gridSpan w:val="2"/>
            <w:shd w:val="clear" w:color="auto" w:fill="D9E2F3" w:themeFill="accent1" w:themeFillTint="33"/>
          </w:tcPr>
          <w:p w14:paraId="5B56FE9E" w14:textId="77777777" w:rsidR="0076515B" w:rsidRPr="0076515B" w:rsidRDefault="0076515B" w:rsidP="000B4D03">
            <w:pPr>
              <w:pStyle w:val="a3"/>
              <w:numPr>
                <w:ilvl w:val="0"/>
                <w:numId w:val="72"/>
              </w:numPr>
              <w:spacing w:after="0" w:line="276" w:lineRule="auto"/>
              <w:jc w:val="left"/>
              <w:rPr>
                <w:b/>
                <w:bCs/>
                <w:lang w:val="el-GR"/>
              </w:rPr>
            </w:pPr>
          </w:p>
        </w:tc>
        <w:tc>
          <w:tcPr>
            <w:tcW w:w="13096" w:type="dxa"/>
            <w:shd w:val="clear" w:color="auto" w:fill="D9E2F3" w:themeFill="accent1" w:themeFillTint="33"/>
            <w:vAlign w:val="center"/>
          </w:tcPr>
          <w:p w14:paraId="3372CFA3" w14:textId="77777777" w:rsidR="0076515B" w:rsidRPr="0076515B" w:rsidRDefault="0076515B" w:rsidP="00E85740">
            <w:pPr>
              <w:spacing w:line="276" w:lineRule="auto"/>
              <w:rPr>
                <w:b/>
                <w:bCs/>
                <w:lang w:val="el-GR"/>
              </w:rPr>
            </w:pPr>
            <w:r w:rsidRPr="0076515B">
              <w:rPr>
                <w:b/>
                <w:bCs/>
                <w:lang w:val="el-GR"/>
              </w:rPr>
              <w:t>Προαγωγή της ισότητας των φύλων και της μη διάκρισης</w:t>
            </w:r>
          </w:p>
        </w:tc>
      </w:tr>
      <w:tr w:rsidR="00E32E9D" w14:paraId="18168805" w14:textId="77777777" w:rsidTr="00504227">
        <w:tc>
          <w:tcPr>
            <w:tcW w:w="852" w:type="dxa"/>
            <w:gridSpan w:val="2"/>
            <w:shd w:val="clear" w:color="auto" w:fill="FFFFFF" w:themeFill="background1"/>
          </w:tcPr>
          <w:p w14:paraId="16CDF746" w14:textId="77777777" w:rsidR="00E32E9D" w:rsidRPr="00E32E9D" w:rsidRDefault="00E32E9D" w:rsidP="00E32E9D">
            <w:pPr>
              <w:spacing w:line="276" w:lineRule="auto"/>
              <w:rPr>
                <w:b/>
                <w:bCs/>
                <w:lang w:val="el-GR"/>
              </w:rPr>
            </w:pPr>
          </w:p>
        </w:tc>
        <w:tc>
          <w:tcPr>
            <w:tcW w:w="13096" w:type="dxa"/>
            <w:shd w:val="clear" w:color="auto" w:fill="FFFFFF" w:themeFill="background1"/>
          </w:tcPr>
          <w:p w14:paraId="7693EC47" w14:textId="77777777" w:rsidR="00E32E9D" w:rsidRPr="00E32E9D" w:rsidRDefault="00E32E9D" w:rsidP="00E32E9D">
            <w:pPr>
              <w:spacing w:line="276" w:lineRule="auto"/>
              <w:rPr>
                <w:b/>
                <w:bCs/>
                <w:lang w:val="el-GR"/>
              </w:rPr>
            </w:pPr>
            <w:r w:rsidRPr="00E32E9D">
              <w:rPr>
                <w:b/>
                <w:bCs/>
                <w:lang w:val="el-GR"/>
              </w:rPr>
              <w:t xml:space="preserve">Εξέταση κριτηρίου: </w:t>
            </w:r>
          </w:p>
          <w:p w14:paraId="23DC544F" w14:textId="77777777" w:rsidR="00E32E9D" w:rsidRPr="00E32E9D" w:rsidRDefault="00E32E9D" w:rsidP="00E32E9D">
            <w:pPr>
              <w:spacing w:line="276" w:lineRule="auto"/>
              <w:rPr>
                <w:lang w:val="el-GR"/>
              </w:rPr>
            </w:pPr>
            <w:r w:rsidRPr="00E32E9D">
              <w:rPr>
                <w:lang w:val="el-GR"/>
              </w:rPr>
              <w:t xml:space="preserve">Εξετάζεται εάν η προτεινόμενη πράξη δεν αντίκειται στις αρχές της ισότητας μεταξύ ανδρών και γυναικών και αποτρέπει κάθε διάκριση λόγω φύλου, φυλής, </w:t>
            </w:r>
            <w:proofErr w:type="spellStart"/>
            <w:r w:rsidRPr="00E32E9D">
              <w:rPr>
                <w:lang w:val="el-GR"/>
              </w:rPr>
              <w:t>εθνοτικής</w:t>
            </w:r>
            <w:proofErr w:type="spellEnd"/>
            <w:r w:rsidRPr="00E32E9D">
              <w:rPr>
                <w:lang w:val="el-GR"/>
              </w:rPr>
              <w:t xml:space="preserve"> καταγωγής, θρησκείας, πεποιθήσεων, αναπηρίας, ηλικίας, γενετήσιου προσανατολισμού. </w:t>
            </w:r>
          </w:p>
          <w:p w14:paraId="569B1F8F" w14:textId="77777777" w:rsidR="00E32E9D" w:rsidRPr="0076515B" w:rsidRDefault="00E32E9D" w:rsidP="00E32E9D">
            <w:pPr>
              <w:spacing w:line="276" w:lineRule="auto"/>
              <w:rPr>
                <w:b/>
                <w:bCs/>
                <w:lang w:val="el-GR"/>
              </w:rPr>
            </w:pPr>
            <w:proofErr w:type="spellStart"/>
            <w:r w:rsidRPr="00E32E9D">
              <w:t>Το</w:t>
            </w:r>
            <w:proofErr w:type="spellEnd"/>
            <w:r w:rsidRPr="00E32E9D">
              <w:t xml:space="preserve"> </w:t>
            </w:r>
            <w:proofErr w:type="spellStart"/>
            <w:r w:rsidRPr="00E32E9D">
              <w:t>κριτήριο</w:t>
            </w:r>
            <w:proofErr w:type="spellEnd"/>
            <w:r w:rsidRPr="00E32E9D">
              <w:t xml:space="preserve"> </w:t>
            </w:r>
            <w:proofErr w:type="spellStart"/>
            <w:r w:rsidRPr="00E32E9D">
              <w:t>είν</w:t>
            </w:r>
            <w:proofErr w:type="spellEnd"/>
            <w:r w:rsidRPr="00E32E9D">
              <w:t xml:space="preserve">αι </w:t>
            </w:r>
            <w:proofErr w:type="spellStart"/>
            <w:r w:rsidRPr="00E32E9D">
              <w:t>δυ</w:t>
            </w:r>
            <w:proofErr w:type="spellEnd"/>
            <w:r w:rsidRPr="00E32E9D">
              <w:t>αδικό.</w:t>
            </w:r>
          </w:p>
        </w:tc>
      </w:tr>
      <w:tr w:rsidR="00E32E9D" w:rsidRPr="00A9409E" w14:paraId="60ADFE58" w14:textId="77777777" w:rsidTr="00504227">
        <w:tc>
          <w:tcPr>
            <w:tcW w:w="852" w:type="dxa"/>
            <w:gridSpan w:val="2"/>
            <w:shd w:val="clear" w:color="auto" w:fill="FFFFFF" w:themeFill="background1"/>
          </w:tcPr>
          <w:p w14:paraId="336CDDD7" w14:textId="77777777" w:rsidR="00E32E9D" w:rsidRPr="00E32E9D" w:rsidRDefault="00E32E9D" w:rsidP="00E32E9D">
            <w:pPr>
              <w:spacing w:line="276" w:lineRule="auto"/>
              <w:rPr>
                <w:b/>
                <w:bCs/>
                <w:lang w:val="el-GR"/>
              </w:rPr>
            </w:pPr>
          </w:p>
        </w:tc>
        <w:tc>
          <w:tcPr>
            <w:tcW w:w="13096" w:type="dxa"/>
            <w:shd w:val="clear" w:color="auto" w:fill="FFFFFF" w:themeFill="background1"/>
          </w:tcPr>
          <w:p w14:paraId="72875985" w14:textId="77777777" w:rsidR="00E32E9D" w:rsidRPr="00E32E9D" w:rsidRDefault="00E32E9D" w:rsidP="00E32E9D">
            <w:pPr>
              <w:autoSpaceDE w:val="0"/>
              <w:autoSpaceDN w:val="0"/>
              <w:adjustRightInd w:val="0"/>
              <w:rPr>
                <w:rFonts w:cs="Tahoma"/>
                <w:color w:val="000000"/>
                <w:szCs w:val="20"/>
                <w:lang w:val="el-GR"/>
              </w:rPr>
            </w:pPr>
            <w:r w:rsidRPr="00E32E9D">
              <w:rPr>
                <w:rFonts w:cs="Tahoma"/>
                <w:b/>
                <w:bCs/>
                <w:color w:val="000000"/>
                <w:szCs w:val="20"/>
                <w:lang w:val="el-GR"/>
              </w:rPr>
              <w:t xml:space="preserve">Απαιτούμενα δικαιολογητικά: </w:t>
            </w:r>
          </w:p>
          <w:p w14:paraId="4D822A0B" w14:textId="77777777" w:rsidR="00E32E9D" w:rsidRPr="00E32E9D" w:rsidRDefault="00E32E9D" w:rsidP="00E32E9D">
            <w:pPr>
              <w:autoSpaceDE w:val="0"/>
              <w:autoSpaceDN w:val="0"/>
              <w:adjustRightInd w:val="0"/>
              <w:ind w:left="213" w:hanging="213"/>
              <w:rPr>
                <w:szCs w:val="20"/>
                <w:lang w:val="el-GR"/>
              </w:rPr>
            </w:pPr>
            <w:r w:rsidRPr="00E32E9D">
              <w:rPr>
                <w:szCs w:val="20"/>
                <w:lang w:val="el-GR"/>
              </w:rPr>
              <w:t xml:space="preserve">1. Έντυπο Ι_1_Αίτηση ΠΣΚΕ. </w:t>
            </w:r>
          </w:p>
          <w:p w14:paraId="1593C309" w14:textId="77777777" w:rsidR="00E32E9D" w:rsidRPr="00E32E9D" w:rsidRDefault="00E32E9D" w:rsidP="00E32E9D">
            <w:pPr>
              <w:autoSpaceDE w:val="0"/>
              <w:autoSpaceDN w:val="0"/>
              <w:adjustRightInd w:val="0"/>
              <w:ind w:left="213" w:hanging="213"/>
              <w:rPr>
                <w:rFonts w:cs="Tahoma"/>
                <w:color w:val="000000"/>
                <w:szCs w:val="20"/>
                <w:lang w:val="el-GR"/>
              </w:rPr>
            </w:pPr>
            <w:r w:rsidRPr="00E32E9D">
              <w:rPr>
                <w:szCs w:val="20"/>
                <w:lang w:val="el-GR"/>
              </w:rPr>
              <w:t>2. Υπεύθυνη δήλωση του Ν. 1599/86 (Υπόδειγμα ΙΙΙ).</w:t>
            </w:r>
            <w:r w:rsidRPr="00E32E9D">
              <w:rPr>
                <w:rFonts w:cs="Tahoma"/>
                <w:color w:val="000000"/>
                <w:szCs w:val="20"/>
                <w:lang w:val="el-GR"/>
              </w:rPr>
              <w:t xml:space="preserve"> </w:t>
            </w:r>
          </w:p>
        </w:tc>
      </w:tr>
      <w:tr w:rsidR="00E32E9D" w:rsidRPr="00A9409E" w14:paraId="50C01E50" w14:textId="77777777" w:rsidTr="00504227">
        <w:tc>
          <w:tcPr>
            <w:tcW w:w="852" w:type="dxa"/>
            <w:gridSpan w:val="2"/>
            <w:shd w:val="clear" w:color="auto" w:fill="D9E2F3" w:themeFill="accent1" w:themeFillTint="33"/>
          </w:tcPr>
          <w:p w14:paraId="0E035A27" w14:textId="77777777" w:rsidR="00E32E9D" w:rsidRPr="00E32E9D" w:rsidRDefault="00E32E9D" w:rsidP="000B4D03">
            <w:pPr>
              <w:pStyle w:val="a3"/>
              <w:numPr>
                <w:ilvl w:val="0"/>
                <w:numId w:val="73"/>
              </w:numPr>
              <w:spacing w:after="0" w:line="276" w:lineRule="auto"/>
              <w:jc w:val="left"/>
              <w:rPr>
                <w:b/>
                <w:bCs/>
                <w:lang w:val="el-GR"/>
              </w:rPr>
            </w:pPr>
          </w:p>
        </w:tc>
        <w:tc>
          <w:tcPr>
            <w:tcW w:w="13096" w:type="dxa"/>
            <w:shd w:val="clear" w:color="auto" w:fill="D9E2F3" w:themeFill="accent1" w:themeFillTint="33"/>
            <w:vAlign w:val="center"/>
          </w:tcPr>
          <w:p w14:paraId="31A63806" w14:textId="77777777" w:rsidR="00E32E9D" w:rsidRPr="00E32E9D" w:rsidRDefault="00E32E9D" w:rsidP="00E32E9D">
            <w:pPr>
              <w:autoSpaceDE w:val="0"/>
              <w:autoSpaceDN w:val="0"/>
              <w:adjustRightInd w:val="0"/>
              <w:rPr>
                <w:rFonts w:cs="Tahoma"/>
                <w:b/>
                <w:bCs/>
                <w:color w:val="000000"/>
                <w:szCs w:val="20"/>
                <w:lang w:val="el-GR"/>
              </w:rPr>
            </w:pPr>
            <w:r w:rsidRPr="00E32E9D">
              <w:rPr>
                <w:rFonts w:cs="Tahoma"/>
                <w:b/>
                <w:bCs/>
                <w:color w:val="000000"/>
                <w:szCs w:val="20"/>
                <w:lang w:val="el-GR"/>
              </w:rPr>
              <w:t xml:space="preserve">Εξασφάλιση της προσβασιμότητας των ατόμων με αναπηρία </w:t>
            </w:r>
          </w:p>
        </w:tc>
      </w:tr>
      <w:tr w:rsidR="00E32E9D" w:rsidRPr="000F4DE1" w14:paraId="386425AC" w14:textId="77777777" w:rsidTr="00504227">
        <w:tc>
          <w:tcPr>
            <w:tcW w:w="852" w:type="dxa"/>
            <w:gridSpan w:val="2"/>
            <w:shd w:val="clear" w:color="auto" w:fill="FFFFFF" w:themeFill="background1"/>
          </w:tcPr>
          <w:p w14:paraId="7557BE9F" w14:textId="77777777" w:rsidR="00E32E9D" w:rsidRPr="00E32E9D" w:rsidRDefault="00E32E9D" w:rsidP="00E32E9D">
            <w:pPr>
              <w:spacing w:line="276" w:lineRule="auto"/>
              <w:rPr>
                <w:b/>
                <w:bCs/>
                <w:lang w:val="el-GR"/>
              </w:rPr>
            </w:pPr>
          </w:p>
        </w:tc>
        <w:tc>
          <w:tcPr>
            <w:tcW w:w="13096" w:type="dxa"/>
            <w:shd w:val="clear" w:color="auto" w:fill="FFFFFF" w:themeFill="background1"/>
            <w:vAlign w:val="center"/>
          </w:tcPr>
          <w:p w14:paraId="4238D89E" w14:textId="77777777" w:rsidR="00E32E9D" w:rsidRPr="00E32E9D" w:rsidRDefault="00E32E9D" w:rsidP="00E32E9D">
            <w:pPr>
              <w:autoSpaceDE w:val="0"/>
              <w:autoSpaceDN w:val="0"/>
              <w:adjustRightInd w:val="0"/>
              <w:rPr>
                <w:rFonts w:cs="Tahoma"/>
                <w:b/>
                <w:bCs/>
                <w:color w:val="000000"/>
                <w:szCs w:val="20"/>
                <w:lang w:val="el-GR"/>
              </w:rPr>
            </w:pPr>
            <w:r w:rsidRPr="00E32E9D">
              <w:rPr>
                <w:rFonts w:cs="Tahoma"/>
                <w:b/>
                <w:bCs/>
                <w:color w:val="000000"/>
                <w:szCs w:val="20"/>
                <w:lang w:val="el-GR"/>
              </w:rPr>
              <w:t>Εξέταση κριτηρίου:</w:t>
            </w:r>
          </w:p>
          <w:p w14:paraId="19DAECCF" w14:textId="77777777" w:rsidR="00E32E9D" w:rsidRPr="00E32E9D" w:rsidRDefault="00E32E9D" w:rsidP="00E32E9D">
            <w:pPr>
              <w:autoSpaceDE w:val="0"/>
              <w:autoSpaceDN w:val="0"/>
              <w:adjustRightInd w:val="0"/>
              <w:rPr>
                <w:rFonts w:cs="Tahoma"/>
                <w:color w:val="000000"/>
                <w:szCs w:val="20"/>
                <w:lang w:val="el-GR"/>
              </w:rPr>
            </w:pPr>
            <w:r w:rsidRPr="00E32E9D">
              <w:rPr>
                <w:rFonts w:cs="Tahoma"/>
                <w:color w:val="000000"/>
                <w:szCs w:val="20"/>
                <w:lang w:val="el-GR"/>
              </w:rPr>
              <w:t>Εξετάζεται, εφόσον απαιτείται, με ποιο τρόπο η πράξη διασφαλίζει την προσβασιμότητα των ατόμων με αναπηρία σύμφωνα με το ισχύον θεσμικό πλαίσιο. Στην περίπτωση αυτή ο δικαιούχος συνυποβάλει έκθεση τεκμηρίωσης στην οποία περιγράφονται τα μέτρα που λαμβάνονται για την εκπλήρωση του κριτηρίου.</w:t>
            </w:r>
          </w:p>
          <w:p w14:paraId="7EBB78A5" w14:textId="77777777" w:rsidR="00E32E9D" w:rsidRPr="00E32E9D" w:rsidRDefault="00E32E9D" w:rsidP="00E32E9D">
            <w:pPr>
              <w:autoSpaceDE w:val="0"/>
              <w:autoSpaceDN w:val="0"/>
              <w:adjustRightInd w:val="0"/>
              <w:rPr>
                <w:rFonts w:cs="Tahoma"/>
                <w:color w:val="000000"/>
                <w:szCs w:val="20"/>
                <w:lang w:val="el-GR"/>
              </w:rPr>
            </w:pPr>
            <w:r w:rsidRPr="00E32E9D">
              <w:rPr>
                <w:rFonts w:cs="Tahoma"/>
                <w:color w:val="000000"/>
                <w:szCs w:val="20"/>
                <w:lang w:val="el-GR"/>
              </w:rPr>
              <w:t xml:space="preserve">Σε περίπτωση που λόγω της φύσης της πράξης δεν προβλέπονται απαιτήσεις για την εξασφάλιση της προσβασιμότητας στα </w:t>
            </w:r>
            <w:proofErr w:type="spellStart"/>
            <w:r w:rsidRPr="00E32E9D">
              <w:rPr>
                <w:rFonts w:cs="Tahoma"/>
                <w:color w:val="000000"/>
                <w:szCs w:val="20"/>
                <w:lang w:val="el-GR"/>
              </w:rPr>
              <w:t>ΑμεΑ</w:t>
            </w:r>
            <w:proofErr w:type="spellEnd"/>
            <w:r w:rsidRPr="00E32E9D">
              <w:rPr>
                <w:rFonts w:cs="Tahoma"/>
                <w:color w:val="000000"/>
                <w:szCs w:val="20"/>
                <w:lang w:val="el-GR"/>
              </w:rPr>
              <w:t>, τότε επιλέγεται η τιμή «Δεν εφαρμόζεται».</w:t>
            </w:r>
          </w:p>
          <w:p w14:paraId="79103BA9" w14:textId="77777777" w:rsidR="000F3590" w:rsidRDefault="00E32E9D" w:rsidP="000F3590">
            <w:pPr>
              <w:autoSpaceDE w:val="0"/>
              <w:autoSpaceDN w:val="0"/>
              <w:adjustRightInd w:val="0"/>
              <w:rPr>
                <w:rFonts w:cs="Tahoma"/>
                <w:color w:val="000000"/>
                <w:szCs w:val="20"/>
                <w:lang w:val="el-GR"/>
              </w:rPr>
            </w:pPr>
            <w:r w:rsidRPr="00E32E9D">
              <w:rPr>
                <w:rFonts w:cs="Tahoma"/>
                <w:color w:val="000000"/>
                <w:szCs w:val="20"/>
                <w:lang w:val="el-GR"/>
              </w:rPr>
              <w:t>Για την εξέταση του κριτηρίου θα ληφθεί υπόψη ο σχετικός οδηγός του ΕΣΠΑ 2014-2020 για την εξειδίκευση του κριτηρίου: «Εξασφάλιση της προσβασιμότητας στα άτομα με αναπηρία» (συνημμένο οδηγό της πρόσκλησης</w:t>
            </w:r>
            <w:r>
              <w:rPr>
                <w:rFonts w:cs="Tahoma"/>
                <w:color w:val="000000"/>
                <w:szCs w:val="20"/>
                <w:lang w:val="el-GR"/>
              </w:rPr>
              <w:t xml:space="preserve"> στη θέση: </w:t>
            </w:r>
            <w:r w:rsidR="00B22559" w:rsidRPr="00B22559">
              <w:rPr>
                <w:szCs w:val="20"/>
                <w:lang w:val="el-GR"/>
              </w:rPr>
              <w:t>1Η_ΠΡΟΣΚΛΗΣΗ_ΙΔΙΩΤΙΚΩΝ_ΑΛΙΕΙΑ</w:t>
            </w:r>
            <w:r w:rsidR="000F3590" w:rsidRPr="000F3590">
              <w:rPr>
                <w:rFonts w:cs="Tahoma"/>
                <w:color w:val="000000"/>
                <w:szCs w:val="20"/>
                <w:lang w:val="el-GR"/>
              </w:rPr>
              <w:t>\ ΣΥΝΗΜΜΕΝΑ ΠΡΟΣΚΛΗΣΗΣ\7.ΥΠΟΣΤΗΡΙΚΤΙΚΟ_ΥΛΙΚΟ\5._Ο.I.1_1_ΠΑΡΑΡΤ_II_ΠΡΟΣΒΑΣΙΜΟΤΗΤΑ_ΑΜΕΑ_v1_080517</w:t>
            </w:r>
            <w:r w:rsidR="000F3590">
              <w:rPr>
                <w:rFonts w:cs="Tahoma"/>
                <w:color w:val="000000"/>
                <w:szCs w:val="20"/>
                <w:lang w:val="el-GR"/>
              </w:rPr>
              <w:t>)</w:t>
            </w:r>
          </w:p>
          <w:p w14:paraId="7ECDCDFC" w14:textId="77777777" w:rsidR="00E32E9D" w:rsidRPr="00E32E9D" w:rsidRDefault="00E32E9D" w:rsidP="000F3590">
            <w:pPr>
              <w:autoSpaceDE w:val="0"/>
              <w:autoSpaceDN w:val="0"/>
              <w:adjustRightInd w:val="0"/>
              <w:rPr>
                <w:rFonts w:cs="Tahoma"/>
                <w:b/>
                <w:bCs/>
                <w:color w:val="000000"/>
                <w:szCs w:val="20"/>
                <w:lang w:val="el-GR"/>
              </w:rPr>
            </w:pPr>
            <w:r w:rsidRPr="00E32E9D">
              <w:rPr>
                <w:rFonts w:cs="Tahoma"/>
                <w:color w:val="000000"/>
                <w:szCs w:val="20"/>
                <w:lang w:val="el-GR"/>
              </w:rPr>
              <w:t>Το κριτήριο είναι δυαδικό.</w:t>
            </w:r>
          </w:p>
        </w:tc>
      </w:tr>
      <w:tr w:rsidR="00FA46EB" w:rsidRPr="00A9409E" w14:paraId="4262D73B" w14:textId="77777777" w:rsidTr="00504227">
        <w:tc>
          <w:tcPr>
            <w:tcW w:w="852" w:type="dxa"/>
            <w:gridSpan w:val="2"/>
            <w:shd w:val="clear" w:color="auto" w:fill="FFFFFF" w:themeFill="background1"/>
          </w:tcPr>
          <w:p w14:paraId="75060B54" w14:textId="77777777" w:rsidR="00FA46EB" w:rsidRPr="00E32E9D" w:rsidRDefault="00FA46EB" w:rsidP="00E32E9D">
            <w:pPr>
              <w:spacing w:line="276" w:lineRule="auto"/>
              <w:rPr>
                <w:b/>
                <w:bCs/>
                <w:lang w:val="el-GR"/>
              </w:rPr>
            </w:pPr>
          </w:p>
        </w:tc>
        <w:tc>
          <w:tcPr>
            <w:tcW w:w="13096" w:type="dxa"/>
            <w:shd w:val="clear" w:color="auto" w:fill="FFFFFF" w:themeFill="background1"/>
            <w:vAlign w:val="center"/>
          </w:tcPr>
          <w:p w14:paraId="03ED792D" w14:textId="77777777" w:rsidR="00FA46EB" w:rsidRPr="00FA46EB" w:rsidRDefault="00FA46EB" w:rsidP="00772E2C">
            <w:pPr>
              <w:autoSpaceDE w:val="0"/>
              <w:autoSpaceDN w:val="0"/>
              <w:adjustRightInd w:val="0"/>
              <w:rPr>
                <w:rFonts w:cs="Tahoma"/>
                <w:color w:val="000000"/>
                <w:szCs w:val="20"/>
                <w:lang w:val="el-GR"/>
              </w:rPr>
            </w:pPr>
            <w:r w:rsidRPr="00FA46EB">
              <w:rPr>
                <w:rFonts w:cs="Tahoma"/>
                <w:color w:val="000000"/>
                <w:szCs w:val="20"/>
                <w:lang w:val="el-GR"/>
              </w:rPr>
              <w:t>Απαιτούμενα δικαιολογητικά:</w:t>
            </w:r>
          </w:p>
          <w:p w14:paraId="484E56F0" w14:textId="77777777" w:rsidR="00FA46EB" w:rsidRPr="00E76AC2" w:rsidRDefault="00FA46EB" w:rsidP="000B4D03">
            <w:pPr>
              <w:pStyle w:val="a3"/>
              <w:numPr>
                <w:ilvl w:val="0"/>
                <w:numId w:val="81"/>
              </w:numPr>
              <w:autoSpaceDE w:val="0"/>
              <w:autoSpaceDN w:val="0"/>
              <w:adjustRightInd w:val="0"/>
              <w:spacing w:before="0" w:after="0" w:line="240" w:lineRule="auto"/>
              <w:rPr>
                <w:szCs w:val="20"/>
                <w:lang w:val="el-GR"/>
              </w:rPr>
            </w:pPr>
            <w:r w:rsidRPr="00E76AC2">
              <w:rPr>
                <w:szCs w:val="20"/>
                <w:lang w:val="el-GR"/>
              </w:rPr>
              <w:t>Έντυπο Ι_1_Αίτηση ΠΣΚΕ.</w:t>
            </w:r>
          </w:p>
          <w:p w14:paraId="006A19BF" w14:textId="77777777" w:rsidR="00FA46EB" w:rsidRPr="00E76AC2" w:rsidRDefault="00FA46EB" w:rsidP="000B4D03">
            <w:pPr>
              <w:pStyle w:val="a3"/>
              <w:numPr>
                <w:ilvl w:val="0"/>
                <w:numId w:val="81"/>
              </w:numPr>
              <w:autoSpaceDE w:val="0"/>
              <w:autoSpaceDN w:val="0"/>
              <w:adjustRightInd w:val="0"/>
              <w:spacing w:before="0" w:after="0" w:line="240" w:lineRule="auto"/>
              <w:rPr>
                <w:szCs w:val="20"/>
                <w:lang w:val="el-GR"/>
              </w:rPr>
            </w:pPr>
            <w:r w:rsidRPr="00E76AC2">
              <w:rPr>
                <w:szCs w:val="20"/>
                <w:lang w:val="el-GR"/>
              </w:rPr>
              <w:t xml:space="preserve">ENTYΠO I-2 ΣΥΜΠΛΗΡΩΜΑΤΙΚΑ ΣΤΟΙΧΕΙΑ ΑΙΤΗΣΗΣ ΣΤΗΡΙΞΗΣ. Η Ενότητα A.10 «Εξασφάλιση προσβασιμότητα ΑΜΕΑ» ισοδυναμεί με έκθεση τεκμηρίωσης, στην οποία πρέπει να </w:t>
            </w:r>
            <w:proofErr w:type="spellStart"/>
            <w:r w:rsidRPr="00E76AC2">
              <w:rPr>
                <w:szCs w:val="20"/>
                <w:lang w:val="el-GR"/>
              </w:rPr>
              <w:t>περιγραφούν</w:t>
            </w:r>
            <w:proofErr w:type="spellEnd"/>
            <w:r w:rsidRPr="00E76AC2">
              <w:rPr>
                <w:szCs w:val="20"/>
                <w:lang w:val="el-GR"/>
              </w:rPr>
              <w:t xml:space="preserve"> τα μέτρα που λαμβάνονται για την πλήρωση του κριτηρίου.</w:t>
            </w:r>
          </w:p>
          <w:p w14:paraId="016A5EBA" w14:textId="77777777" w:rsidR="00FA46EB" w:rsidRPr="00E76AC2" w:rsidRDefault="00FA46EB" w:rsidP="000B4D03">
            <w:pPr>
              <w:pStyle w:val="a3"/>
              <w:numPr>
                <w:ilvl w:val="0"/>
                <w:numId w:val="81"/>
              </w:numPr>
              <w:autoSpaceDE w:val="0"/>
              <w:autoSpaceDN w:val="0"/>
              <w:adjustRightInd w:val="0"/>
              <w:spacing w:before="0" w:after="0" w:line="240" w:lineRule="auto"/>
              <w:rPr>
                <w:szCs w:val="20"/>
                <w:lang w:val="el-GR"/>
              </w:rPr>
            </w:pPr>
            <w:r w:rsidRPr="00E76AC2">
              <w:rPr>
                <w:szCs w:val="20"/>
                <w:lang w:val="el-GR"/>
              </w:rPr>
              <w:t>Αρχιτεκτονικά σχέδια στα οποία προβλέπεται η προσβασιμότητα ΑΜΕΑ (ράμπες, WC ΑΜΕΑ, ανελκυστήρες κλπ).</w:t>
            </w:r>
          </w:p>
          <w:p w14:paraId="68C0AABC" w14:textId="77777777" w:rsidR="00FA46EB" w:rsidRPr="00E76AC2" w:rsidRDefault="00FA46EB" w:rsidP="000B4D03">
            <w:pPr>
              <w:pStyle w:val="a3"/>
              <w:numPr>
                <w:ilvl w:val="0"/>
                <w:numId w:val="81"/>
              </w:numPr>
              <w:autoSpaceDE w:val="0"/>
              <w:autoSpaceDN w:val="0"/>
              <w:adjustRightInd w:val="0"/>
              <w:spacing w:before="0" w:after="0" w:line="240" w:lineRule="auto"/>
              <w:rPr>
                <w:rFonts w:cs="Tahoma"/>
                <w:b/>
                <w:bCs/>
                <w:color w:val="000000"/>
                <w:szCs w:val="20"/>
                <w:lang w:val="el-GR"/>
              </w:rPr>
            </w:pPr>
            <w:r w:rsidRPr="00E76AC2">
              <w:rPr>
                <w:szCs w:val="20"/>
                <w:lang w:val="el-GR"/>
              </w:rPr>
              <w:t>Αναλυτικός προϋπολογισμός (πρόβλεψη ειδικού εξοπλισμού για ΑΜΕΑ).</w:t>
            </w:r>
          </w:p>
        </w:tc>
      </w:tr>
      <w:tr w:rsidR="00B84BF9" w:rsidRPr="00A9409E" w14:paraId="3892D5A7" w14:textId="77777777" w:rsidTr="00504227">
        <w:tc>
          <w:tcPr>
            <w:tcW w:w="852" w:type="dxa"/>
            <w:gridSpan w:val="2"/>
            <w:shd w:val="clear" w:color="auto" w:fill="D9E2F3" w:themeFill="accent1" w:themeFillTint="33"/>
          </w:tcPr>
          <w:p w14:paraId="64E7D75C" w14:textId="77777777" w:rsidR="00B84BF9" w:rsidRPr="00E32E9D" w:rsidRDefault="00B84BF9" w:rsidP="00E32E9D">
            <w:pPr>
              <w:spacing w:line="276" w:lineRule="auto"/>
              <w:rPr>
                <w:b/>
                <w:bCs/>
                <w:lang w:val="el-GR"/>
              </w:rPr>
            </w:pPr>
          </w:p>
        </w:tc>
        <w:tc>
          <w:tcPr>
            <w:tcW w:w="13096" w:type="dxa"/>
            <w:shd w:val="clear" w:color="auto" w:fill="D9E2F3" w:themeFill="accent1" w:themeFillTint="33"/>
            <w:vAlign w:val="center"/>
          </w:tcPr>
          <w:p w14:paraId="2D3DD7F6" w14:textId="77777777" w:rsidR="00B84BF9" w:rsidRPr="00FA46EB" w:rsidRDefault="00B84BF9" w:rsidP="00FA46EB">
            <w:pPr>
              <w:autoSpaceDE w:val="0"/>
              <w:autoSpaceDN w:val="0"/>
              <w:adjustRightInd w:val="0"/>
              <w:rPr>
                <w:rFonts w:cs="Tahoma"/>
                <w:color w:val="000000"/>
                <w:szCs w:val="20"/>
                <w:lang w:val="el-GR"/>
              </w:rPr>
            </w:pPr>
            <w:r>
              <w:rPr>
                <w:b/>
                <w:bCs/>
                <w:szCs w:val="20"/>
                <w:lang w:val="el-GR"/>
              </w:rPr>
              <w:t>Δικαιούχοι Αλιείς φυσικά και νομικά πρόσωπα</w:t>
            </w:r>
          </w:p>
        </w:tc>
      </w:tr>
      <w:tr w:rsidR="00B84BF9" w:rsidRPr="00A9409E" w14:paraId="7AAA2809" w14:textId="77777777" w:rsidTr="00504227">
        <w:tc>
          <w:tcPr>
            <w:tcW w:w="852" w:type="dxa"/>
            <w:gridSpan w:val="2"/>
            <w:shd w:val="clear" w:color="auto" w:fill="FFFFFF" w:themeFill="background1"/>
          </w:tcPr>
          <w:p w14:paraId="741B46F9" w14:textId="77777777" w:rsidR="00B84BF9" w:rsidRPr="00E32E9D" w:rsidRDefault="00B84BF9" w:rsidP="00E32E9D">
            <w:pPr>
              <w:spacing w:line="276" w:lineRule="auto"/>
              <w:rPr>
                <w:b/>
                <w:bCs/>
                <w:lang w:val="el-GR"/>
              </w:rPr>
            </w:pPr>
          </w:p>
        </w:tc>
        <w:tc>
          <w:tcPr>
            <w:tcW w:w="13096" w:type="dxa"/>
            <w:shd w:val="clear" w:color="auto" w:fill="FFFFFF" w:themeFill="background1"/>
            <w:vAlign w:val="center"/>
          </w:tcPr>
          <w:p w14:paraId="557EC075" w14:textId="67283FFF" w:rsidR="00B84BF9" w:rsidRPr="00B84BF9" w:rsidRDefault="00C35554" w:rsidP="00FA46EB">
            <w:pPr>
              <w:autoSpaceDE w:val="0"/>
              <w:autoSpaceDN w:val="0"/>
              <w:adjustRightInd w:val="0"/>
              <w:rPr>
                <w:szCs w:val="20"/>
                <w:lang w:val="el-GR"/>
              </w:rPr>
            </w:pPr>
            <w:r>
              <w:rPr>
                <w:szCs w:val="20"/>
                <w:lang w:val="el-GR"/>
              </w:rPr>
              <w:t xml:space="preserve">Διευκρίνηση: </w:t>
            </w:r>
            <w:r w:rsidR="00B84BF9" w:rsidRPr="00B84BF9">
              <w:rPr>
                <w:szCs w:val="20"/>
                <w:lang w:val="el-GR"/>
              </w:rPr>
              <w:t xml:space="preserve">Το κριτήριο δεν εφαρμόζεται για τις δράσεις </w:t>
            </w:r>
            <w:r w:rsidR="003A650B">
              <w:rPr>
                <w:szCs w:val="20"/>
                <w:lang w:val="el-GR"/>
              </w:rPr>
              <w:t xml:space="preserve">1. </w:t>
            </w:r>
            <w:r w:rsidR="00B84BF9" w:rsidRPr="00B84BF9">
              <w:rPr>
                <w:szCs w:val="20"/>
                <w:lang w:val="el-GR"/>
              </w:rPr>
              <w:t xml:space="preserve">Υγεία και Ασφάλεια, </w:t>
            </w:r>
            <w:r w:rsidR="003A650B">
              <w:rPr>
                <w:szCs w:val="20"/>
                <w:lang w:val="el-GR"/>
              </w:rPr>
              <w:t xml:space="preserve">2. </w:t>
            </w:r>
            <w:r w:rsidR="00B84BF9" w:rsidRPr="00B84BF9">
              <w:rPr>
                <w:szCs w:val="20"/>
                <w:lang w:val="el-GR"/>
              </w:rPr>
              <w:t xml:space="preserve">Ενεργειακή Αναβάθμιση, </w:t>
            </w:r>
            <w:r w:rsidR="003A650B">
              <w:rPr>
                <w:szCs w:val="20"/>
                <w:lang w:val="el-GR"/>
              </w:rPr>
              <w:t xml:space="preserve">3. </w:t>
            </w:r>
            <w:r w:rsidR="00B84BF9" w:rsidRPr="00B84BF9">
              <w:rPr>
                <w:szCs w:val="20"/>
                <w:lang w:val="el-GR"/>
              </w:rPr>
              <w:t xml:space="preserve">Προστιθέμενη Αξία και </w:t>
            </w:r>
            <w:r w:rsidR="003A650B">
              <w:rPr>
                <w:szCs w:val="20"/>
                <w:lang w:val="el-GR"/>
              </w:rPr>
              <w:t>Α</w:t>
            </w:r>
            <w:r w:rsidR="00B84BF9" w:rsidRPr="00B84BF9">
              <w:rPr>
                <w:szCs w:val="20"/>
                <w:lang w:val="el-GR"/>
              </w:rPr>
              <w:t xml:space="preserve">νεπιθύμητα </w:t>
            </w:r>
            <w:r w:rsidR="003A650B">
              <w:rPr>
                <w:szCs w:val="20"/>
                <w:lang w:val="el-GR"/>
              </w:rPr>
              <w:t>Α</w:t>
            </w:r>
            <w:r w:rsidR="00B84BF9" w:rsidRPr="00B84BF9">
              <w:rPr>
                <w:szCs w:val="20"/>
                <w:lang w:val="el-GR"/>
              </w:rPr>
              <w:t>λιεύματα</w:t>
            </w:r>
            <w:r w:rsidR="00FC0366">
              <w:rPr>
                <w:szCs w:val="20"/>
                <w:lang w:val="el-GR"/>
              </w:rPr>
              <w:t>, 5. Εκσυγχρονισμός ή Αντικατάσταση Κινητήρων</w:t>
            </w:r>
            <w:r w:rsidR="00E36DB1">
              <w:rPr>
                <w:szCs w:val="20"/>
                <w:lang w:val="el-GR"/>
              </w:rPr>
              <w:t xml:space="preserve"> </w:t>
            </w:r>
            <w:r w:rsidR="00FC0366" w:rsidRPr="005A46DB">
              <w:rPr>
                <w:b/>
                <w:bCs/>
                <w:szCs w:val="20"/>
                <w:u w:val="single"/>
                <w:lang w:val="el-GR"/>
              </w:rPr>
              <w:t>Σκαφών</w:t>
            </w:r>
            <w:r w:rsidR="00E36DB1" w:rsidRPr="005A46DB">
              <w:rPr>
                <w:b/>
                <w:bCs/>
                <w:szCs w:val="20"/>
                <w:u w:val="single"/>
                <w:lang w:val="el-GR"/>
              </w:rPr>
              <w:t xml:space="preserve"> Εσωτερικών Υδάτων ολικού μήκους μέχρι 12 μέτρα.</w:t>
            </w:r>
            <w:r w:rsidR="00E36DB1">
              <w:rPr>
                <w:szCs w:val="20"/>
                <w:lang w:val="el-GR"/>
              </w:rPr>
              <w:t xml:space="preserve"> </w:t>
            </w:r>
          </w:p>
        </w:tc>
      </w:tr>
      <w:tr w:rsidR="00E32E9D" w:rsidRPr="00A9409E" w14:paraId="0F8A368C" w14:textId="77777777" w:rsidTr="00504227">
        <w:tc>
          <w:tcPr>
            <w:tcW w:w="852" w:type="dxa"/>
            <w:gridSpan w:val="2"/>
            <w:shd w:val="clear" w:color="auto" w:fill="D9E2F3" w:themeFill="accent1" w:themeFillTint="33"/>
          </w:tcPr>
          <w:p w14:paraId="6CCED1CF" w14:textId="77777777" w:rsidR="00E32E9D" w:rsidRPr="00E32E9D" w:rsidRDefault="00E32E9D" w:rsidP="000B4D03">
            <w:pPr>
              <w:pStyle w:val="a3"/>
              <w:numPr>
                <w:ilvl w:val="0"/>
                <w:numId w:val="73"/>
              </w:numPr>
              <w:spacing w:after="0" w:line="276" w:lineRule="auto"/>
              <w:jc w:val="left"/>
              <w:rPr>
                <w:b/>
                <w:bCs/>
                <w:lang w:val="el-GR"/>
              </w:rPr>
            </w:pPr>
          </w:p>
        </w:tc>
        <w:tc>
          <w:tcPr>
            <w:tcW w:w="13096" w:type="dxa"/>
            <w:shd w:val="clear" w:color="auto" w:fill="D9E2F3" w:themeFill="accent1" w:themeFillTint="33"/>
            <w:vAlign w:val="center"/>
          </w:tcPr>
          <w:p w14:paraId="5553EBCF" w14:textId="77777777" w:rsidR="00E32E9D" w:rsidRPr="00E32E9D" w:rsidRDefault="00E32E9D" w:rsidP="00E32E9D">
            <w:pPr>
              <w:autoSpaceDE w:val="0"/>
              <w:autoSpaceDN w:val="0"/>
              <w:adjustRightInd w:val="0"/>
              <w:rPr>
                <w:rFonts w:cs="Tahoma"/>
                <w:b/>
                <w:bCs/>
                <w:color w:val="000000"/>
                <w:szCs w:val="20"/>
                <w:lang w:val="el-GR"/>
              </w:rPr>
            </w:pPr>
            <w:r w:rsidRPr="00E32E9D">
              <w:rPr>
                <w:rFonts w:cs="Tahoma"/>
                <w:b/>
                <w:bCs/>
                <w:color w:val="000000"/>
                <w:szCs w:val="20"/>
                <w:lang w:val="el-GR"/>
              </w:rPr>
              <w:t>Συμβατότητα της πράξης με το ειδικό θεσμικό πλαίσιο</w:t>
            </w:r>
          </w:p>
        </w:tc>
      </w:tr>
      <w:tr w:rsidR="00E32E9D" w14:paraId="238FB3BC" w14:textId="77777777" w:rsidTr="00504227">
        <w:tc>
          <w:tcPr>
            <w:tcW w:w="852" w:type="dxa"/>
            <w:gridSpan w:val="2"/>
            <w:shd w:val="clear" w:color="auto" w:fill="FFFFFF" w:themeFill="background1"/>
          </w:tcPr>
          <w:p w14:paraId="445B643D" w14:textId="77777777" w:rsidR="00E32E9D" w:rsidRPr="00E32E9D" w:rsidRDefault="00E32E9D" w:rsidP="00E32E9D">
            <w:pPr>
              <w:spacing w:line="276" w:lineRule="auto"/>
              <w:rPr>
                <w:b/>
                <w:bCs/>
                <w:lang w:val="el-GR"/>
              </w:rPr>
            </w:pPr>
          </w:p>
        </w:tc>
        <w:tc>
          <w:tcPr>
            <w:tcW w:w="13096" w:type="dxa"/>
            <w:shd w:val="clear" w:color="auto" w:fill="FFFFFF" w:themeFill="background1"/>
            <w:vAlign w:val="center"/>
          </w:tcPr>
          <w:p w14:paraId="012147AA" w14:textId="77777777" w:rsidR="00E32E9D" w:rsidRPr="00E32E9D" w:rsidRDefault="00E32E9D" w:rsidP="00E32E9D">
            <w:pPr>
              <w:autoSpaceDE w:val="0"/>
              <w:autoSpaceDN w:val="0"/>
              <w:adjustRightInd w:val="0"/>
              <w:rPr>
                <w:rFonts w:cs="Tahoma"/>
                <w:b/>
                <w:bCs/>
                <w:color w:val="000000"/>
                <w:szCs w:val="20"/>
                <w:lang w:val="el-GR"/>
              </w:rPr>
            </w:pPr>
            <w:r w:rsidRPr="00E32E9D">
              <w:rPr>
                <w:rFonts w:cs="Tahoma"/>
                <w:b/>
                <w:bCs/>
                <w:color w:val="000000"/>
                <w:szCs w:val="20"/>
                <w:lang w:val="el-GR"/>
              </w:rPr>
              <w:t>Εξέταση κριτηρίου:</w:t>
            </w:r>
          </w:p>
          <w:p w14:paraId="74C6ED84" w14:textId="77777777" w:rsidR="00E32E9D" w:rsidRPr="00E32E9D" w:rsidRDefault="00E32E9D" w:rsidP="00E32E9D">
            <w:pPr>
              <w:autoSpaceDE w:val="0"/>
              <w:autoSpaceDN w:val="0"/>
              <w:adjustRightInd w:val="0"/>
              <w:rPr>
                <w:rFonts w:cs="Tahoma"/>
                <w:color w:val="000000"/>
                <w:szCs w:val="20"/>
                <w:lang w:val="el-GR"/>
              </w:rPr>
            </w:pPr>
            <w:r w:rsidRPr="00E32E9D">
              <w:rPr>
                <w:rFonts w:cs="Tahoma"/>
                <w:color w:val="000000"/>
                <w:szCs w:val="20"/>
                <w:lang w:val="el-GR"/>
              </w:rPr>
              <w:t>Εξετάζεται, εάν τηρείται το ισχύον θεσμικό πλαίσιο (εάν υπάρχει) για κάθε κατηγορία πράξης, όπως αυτές εξειδικεύονται στην πρόσκληση.</w:t>
            </w:r>
          </w:p>
          <w:p w14:paraId="0E92D9F8" w14:textId="77777777" w:rsidR="00E32E9D" w:rsidRPr="00E32E9D" w:rsidRDefault="00E32E9D" w:rsidP="00E32E9D">
            <w:pPr>
              <w:autoSpaceDE w:val="0"/>
              <w:autoSpaceDN w:val="0"/>
              <w:adjustRightInd w:val="0"/>
              <w:rPr>
                <w:rFonts w:cs="Tahoma"/>
                <w:color w:val="000000"/>
                <w:szCs w:val="20"/>
                <w:lang w:val="el-GR"/>
              </w:rPr>
            </w:pPr>
            <w:r w:rsidRPr="00E32E9D">
              <w:rPr>
                <w:rFonts w:cs="Tahoma"/>
                <w:color w:val="000000"/>
                <w:szCs w:val="20"/>
                <w:lang w:val="el-GR"/>
              </w:rPr>
              <w:t>Εκτός του ειδικού θεσμικού πλαισίου που αναφέρεται στην πρόσκληση, οι προτεινόμενες πράξεις δύναται, ανάλογα με το αντικείμενο δραστηριοποίησής τους, να ελεγχθούν ως προς τη συμβατότητά τους με εξειδικευμένο θεσμικό πλαίσιο.</w:t>
            </w:r>
          </w:p>
          <w:p w14:paraId="32C0A53C" w14:textId="77777777" w:rsidR="00E32E9D" w:rsidRPr="00E32E9D" w:rsidRDefault="00E32E9D" w:rsidP="00E32E9D">
            <w:pPr>
              <w:autoSpaceDE w:val="0"/>
              <w:autoSpaceDN w:val="0"/>
              <w:adjustRightInd w:val="0"/>
              <w:rPr>
                <w:rFonts w:cs="Tahoma"/>
                <w:b/>
                <w:bCs/>
                <w:color w:val="000000"/>
                <w:szCs w:val="20"/>
                <w:lang w:val="el-GR"/>
              </w:rPr>
            </w:pPr>
            <w:r w:rsidRPr="00E32E9D">
              <w:rPr>
                <w:rFonts w:cs="Tahoma"/>
                <w:color w:val="000000"/>
                <w:szCs w:val="20"/>
                <w:lang w:val="el-GR"/>
              </w:rPr>
              <w:t>Το κριτήριο είναι δυαδικό.</w:t>
            </w:r>
          </w:p>
        </w:tc>
      </w:tr>
      <w:tr w:rsidR="00E32E9D" w:rsidRPr="00A9409E" w14:paraId="3B277D03" w14:textId="77777777" w:rsidTr="00504227">
        <w:tc>
          <w:tcPr>
            <w:tcW w:w="852" w:type="dxa"/>
            <w:gridSpan w:val="2"/>
            <w:shd w:val="clear" w:color="auto" w:fill="FFFFFF" w:themeFill="background1"/>
          </w:tcPr>
          <w:p w14:paraId="5AEEEAF8" w14:textId="77777777" w:rsidR="00E32E9D" w:rsidRPr="00E32E9D" w:rsidRDefault="00E32E9D" w:rsidP="00E32E9D">
            <w:pPr>
              <w:spacing w:line="276" w:lineRule="auto"/>
              <w:rPr>
                <w:b/>
                <w:bCs/>
                <w:lang w:val="el-GR"/>
              </w:rPr>
            </w:pPr>
          </w:p>
        </w:tc>
        <w:tc>
          <w:tcPr>
            <w:tcW w:w="13096" w:type="dxa"/>
            <w:shd w:val="clear" w:color="auto" w:fill="FFFFFF" w:themeFill="background1"/>
            <w:vAlign w:val="center"/>
          </w:tcPr>
          <w:p w14:paraId="1AB9045D" w14:textId="77777777" w:rsidR="00E32E9D" w:rsidRPr="00E32E9D" w:rsidRDefault="00E32E9D" w:rsidP="00E32E9D">
            <w:pPr>
              <w:autoSpaceDE w:val="0"/>
              <w:autoSpaceDN w:val="0"/>
              <w:adjustRightInd w:val="0"/>
              <w:rPr>
                <w:rFonts w:cs="Tahoma"/>
                <w:color w:val="000000"/>
                <w:szCs w:val="20"/>
                <w:lang w:val="el-GR"/>
              </w:rPr>
            </w:pPr>
            <w:r w:rsidRPr="00E32E9D">
              <w:rPr>
                <w:rFonts w:cs="Tahoma"/>
                <w:b/>
                <w:bCs/>
                <w:color w:val="000000"/>
                <w:szCs w:val="20"/>
                <w:lang w:val="el-GR"/>
              </w:rPr>
              <w:t xml:space="preserve">Απαιτούμενα δικαιολογητικά: </w:t>
            </w:r>
          </w:p>
          <w:p w14:paraId="46E91636" w14:textId="77777777" w:rsidR="00E32E9D" w:rsidRPr="00E32E9D" w:rsidRDefault="00E32E9D" w:rsidP="00772E2C">
            <w:pPr>
              <w:autoSpaceDE w:val="0"/>
              <w:autoSpaceDN w:val="0"/>
              <w:adjustRightInd w:val="0"/>
              <w:rPr>
                <w:rFonts w:cs="Tahoma"/>
                <w:color w:val="000000"/>
                <w:szCs w:val="20"/>
                <w:lang w:val="el-GR"/>
              </w:rPr>
            </w:pPr>
            <w:r w:rsidRPr="00E32E9D">
              <w:rPr>
                <w:rFonts w:cs="Tahoma"/>
                <w:color w:val="000000"/>
                <w:szCs w:val="20"/>
                <w:lang w:val="el-GR"/>
              </w:rPr>
              <w:t xml:space="preserve">1. Έντυπο Ι_1_Αίτηση ΠΣΚΕ. </w:t>
            </w:r>
          </w:p>
          <w:p w14:paraId="7705F8D2" w14:textId="77777777" w:rsidR="00E32E9D" w:rsidRPr="00FA46EB" w:rsidRDefault="00E32E9D" w:rsidP="00772E2C">
            <w:pPr>
              <w:autoSpaceDE w:val="0"/>
              <w:autoSpaceDN w:val="0"/>
              <w:adjustRightInd w:val="0"/>
              <w:rPr>
                <w:rFonts w:cs="Tahoma"/>
                <w:color w:val="000000"/>
                <w:szCs w:val="20"/>
                <w:lang w:val="el-GR"/>
              </w:rPr>
            </w:pPr>
            <w:r w:rsidRPr="00E32E9D">
              <w:rPr>
                <w:rFonts w:cs="Tahoma"/>
                <w:color w:val="000000"/>
                <w:szCs w:val="20"/>
                <w:lang w:val="el-GR"/>
              </w:rPr>
              <w:t xml:space="preserve">2. Έντυπο Ι_2: Συμπληρωματικά στοιχεία αίτησης και σχετικά δικαιολογητικά. </w:t>
            </w:r>
          </w:p>
        </w:tc>
      </w:tr>
      <w:tr w:rsidR="00F43D92" w:rsidRPr="00A9409E" w14:paraId="7B747361" w14:textId="77777777" w:rsidTr="00504227">
        <w:tc>
          <w:tcPr>
            <w:tcW w:w="852" w:type="dxa"/>
            <w:gridSpan w:val="2"/>
            <w:shd w:val="clear" w:color="auto" w:fill="D9E2F3" w:themeFill="accent1" w:themeFillTint="33"/>
          </w:tcPr>
          <w:p w14:paraId="74F3A524" w14:textId="77777777" w:rsidR="00F43D92" w:rsidRPr="00E32E9D" w:rsidRDefault="00F43D92" w:rsidP="00E32E9D">
            <w:pPr>
              <w:spacing w:line="276" w:lineRule="auto"/>
              <w:rPr>
                <w:b/>
                <w:bCs/>
                <w:lang w:val="el-GR"/>
              </w:rPr>
            </w:pPr>
          </w:p>
        </w:tc>
        <w:tc>
          <w:tcPr>
            <w:tcW w:w="13096" w:type="dxa"/>
            <w:shd w:val="clear" w:color="auto" w:fill="D9E2F3" w:themeFill="accent1" w:themeFillTint="33"/>
            <w:vAlign w:val="center"/>
          </w:tcPr>
          <w:p w14:paraId="42135A1A" w14:textId="77777777" w:rsidR="00F43D92" w:rsidRPr="00E32E9D" w:rsidRDefault="00B84BF9" w:rsidP="00E32E9D">
            <w:pPr>
              <w:autoSpaceDE w:val="0"/>
              <w:autoSpaceDN w:val="0"/>
              <w:adjustRightInd w:val="0"/>
              <w:rPr>
                <w:rFonts w:cs="Tahoma"/>
                <w:b/>
                <w:bCs/>
                <w:color w:val="000000"/>
                <w:szCs w:val="20"/>
                <w:lang w:val="el-GR"/>
              </w:rPr>
            </w:pPr>
            <w:r>
              <w:rPr>
                <w:b/>
                <w:bCs/>
                <w:szCs w:val="20"/>
                <w:lang w:val="el-GR"/>
              </w:rPr>
              <w:t>Δικαιούχοι Αλιείς φυσικά και νομικά πρόσωπα</w:t>
            </w:r>
          </w:p>
        </w:tc>
      </w:tr>
      <w:tr w:rsidR="00B84BF9" w:rsidRPr="00B22559" w14:paraId="5F7DFF71" w14:textId="77777777" w:rsidTr="00504227">
        <w:tc>
          <w:tcPr>
            <w:tcW w:w="852" w:type="dxa"/>
            <w:gridSpan w:val="2"/>
            <w:shd w:val="clear" w:color="auto" w:fill="FFFFFF" w:themeFill="background1"/>
          </w:tcPr>
          <w:p w14:paraId="3D7B4B92" w14:textId="77777777" w:rsidR="00B84BF9" w:rsidRPr="00E32E9D" w:rsidRDefault="00B84BF9" w:rsidP="00E32E9D">
            <w:pPr>
              <w:spacing w:line="276" w:lineRule="auto"/>
              <w:rPr>
                <w:b/>
                <w:bCs/>
                <w:lang w:val="el-GR"/>
              </w:rPr>
            </w:pPr>
          </w:p>
        </w:tc>
        <w:tc>
          <w:tcPr>
            <w:tcW w:w="13096" w:type="dxa"/>
            <w:shd w:val="clear" w:color="auto" w:fill="FFFFFF" w:themeFill="background1"/>
            <w:vAlign w:val="center"/>
          </w:tcPr>
          <w:p w14:paraId="3E0EF947" w14:textId="77777777" w:rsidR="00B84BF9" w:rsidRPr="00273E12" w:rsidRDefault="00273E12" w:rsidP="00B84BF9">
            <w:pPr>
              <w:autoSpaceDE w:val="0"/>
              <w:autoSpaceDN w:val="0"/>
              <w:adjustRightInd w:val="0"/>
              <w:rPr>
                <w:szCs w:val="20"/>
                <w:lang w:val="el-GR"/>
              </w:rPr>
            </w:pPr>
            <w:r w:rsidRPr="00273E12">
              <w:rPr>
                <w:szCs w:val="20"/>
                <w:lang w:val="el-GR"/>
              </w:rPr>
              <w:t xml:space="preserve">Για τις δράσεις με δικαιούχους αλιείς </w:t>
            </w:r>
            <w:r>
              <w:rPr>
                <w:szCs w:val="20"/>
                <w:lang w:val="el-GR"/>
              </w:rPr>
              <w:t>εξετάζεται εάν τηρείται το θεσμικό πλαίσιο για κάθε δράση</w:t>
            </w:r>
            <w:r w:rsidR="00B22559">
              <w:rPr>
                <w:szCs w:val="20"/>
                <w:lang w:val="el-GR"/>
              </w:rPr>
              <w:t xml:space="preserve">. Το θεσμικό πλαίσιο αποτελεί συνημμένο φάκελο της παρούσας πρόσκλησης. (Θέση: </w:t>
            </w:r>
            <w:r w:rsidR="00B22559" w:rsidRPr="00B22559">
              <w:rPr>
                <w:szCs w:val="20"/>
                <w:lang w:val="el-GR"/>
              </w:rPr>
              <w:t>1Η_ΠΡΟΣΚΛΗΣΗ_ΙΔΙΩΤΙΚΩΝ_ΑΛΙΕΙΑ \ΣΥΝΗΜΜΕΝΑ ΠΡΟΣΚΛΗΣΗΣ\6. ΘΕΣΜΙΚΟ_ΠΛΑΙΣΙΟ\2. Θεσμικό Πλαίσιο Δράσεις Καν. (ΕΕ) 508</w:t>
            </w:r>
            <w:r w:rsidR="00B22559">
              <w:rPr>
                <w:szCs w:val="20"/>
                <w:lang w:val="el-GR"/>
              </w:rPr>
              <w:t>)</w:t>
            </w:r>
          </w:p>
        </w:tc>
      </w:tr>
      <w:tr w:rsidR="00E32E9D" w14:paraId="60B11B70" w14:textId="77777777" w:rsidTr="00504227">
        <w:tc>
          <w:tcPr>
            <w:tcW w:w="852" w:type="dxa"/>
            <w:gridSpan w:val="2"/>
            <w:shd w:val="clear" w:color="auto" w:fill="D9E2F3" w:themeFill="accent1" w:themeFillTint="33"/>
          </w:tcPr>
          <w:p w14:paraId="7FBD8C68" w14:textId="77777777" w:rsidR="00E32E9D" w:rsidRPr="00E32E9D" w:rsidRDefault="00E32E9D" w:rsidP="000B4D03">
            <w:pPr>
              <w:pStyle w:val="a3"/>
              <w:numPr>
                <w:ilvl w:val="0"/>
                <w:numId w:val="73"/>
              </w:numPr>
              <w:spacing w:after="0" w:line="276" w:lineRule="auto"/>
              <w:rPr>
                <w:b/>
                <w:bCs/>
                <w:lang w:val="el-GR"/>
              </w:rPr>
            </w:pPr>
          </w:p>
        </w:tc>
        <w:tc>
          <w:tcPr>
            <w:tcW w:w="13096" w:type="dxa"/>
            <w:shd w:val="clear" w:color="auto" w:fill="D9E2F3" w:themeFill="accent1" w:themeFillTint="33"/>
            <w:vAlign w:val="center"/>
          </w:tcPr>
          <w:p w14:paraId="25C06360" w14:textId="77777777" w:rsidR="00E32E9D" w:rsidRPr="00E32E9D" w:rsidRDefault="00175103" w:rsidP="00E32E9D">
            <w:pPr>
              <w:autoSpaceDE w:val="0"/>
              <w:autoSpaceDN w:val="0"/>
              <w:adjustRightInd w:val="0"/>
              <w:rPr>
                <w:rFonts w:cs="Tahoma"/>
                <w:b/>
                <w:bCs/>
                <w:color w:val="000000"/>
                <w:szCs w:val="20"/>
                <w:lang w:val="el-GR"/>
              </w:rPr>
            </w:pPr>
            <w:r w:rsidRPr="00175103">
              <w:rPr>
                <w:rFonts w:cs="Tahoma"/>
                <w:b/>
                <w:bCs/>
                <w:color w:val="000000"/>
                <w:szCs w:val="20"/>
                <w:lang w:val="el-GR"/>
              </w:rPr>
              <w:t>Αειφόρος ανάπτυξη</w:t>
            </w:r>
          </w:p>
        </w:tc>
      </w:tr>
      <w:tr w:rsidR="00F43D92" w:rsidRPr="00A9409E" w14:paraId="3149B47B" w14:textId="77777777" w:rsidTr="00504227">
        <w:tc>
          <w:tcPr>
            <w:tcW w:w="852" w:type="dxa"/>
            <w:gridSpan w:val="2"/>
            <w:shd w:val="clear" w:color="auto" w:fill="D9E2F3" w:themeFill="accent1" w:themeFillTint="33"/>
          </w:tcPr>
          <w:p w14:paraId="05766F0F" w14:textId="77777777" w:rsidR="00F43D92" w:rsidRPr="00E32E9D" w:rsidRDefault="00F43D92" w:rsidP="002A63D4">
            <w:pPr>
              <w:pStyle w:val="a3"/>
              <w:spacing w:after="0" w:line="276" w:lineRule="auto"/>
              <w:ind w:left="360"/>
              <w:rPr>
                <w:b/>
                <w:bCs/>
                <w:lang w:val="el-GR"/>
              </w:rPr>
            </w:pPr>
          </w:p>
        </w:tc>
        <w:tc>
          <w:tcPr>
            <w:tcW w:w="13096" w:type="dxa"/>
            <w:shd w:val="clear" w:color="auto" w:fill="D9E2F3" w:themeFill="accent1" w:themeFillTint="33"/>
            <w:vAlign w:val="center"/>
          </w:tcPr>
          <w:p w14:paraId="2B8F3DFC" w14:textId="77777777" w:rsidR="00F43D92" w:rsidRPr="00175103" w:rsidRDefault="00F43D92" w:rsidP="00E32E9D">
            <w:pPr>
              <w:autoSpaceDE w:val="0"/>
              <w:autoSpaceDN w:val="0"/>
              <w:adjustRightInd w:val="0"/>
              <w:rPr>
                <w:rFonts w:cs="Tahoma"/>
                <w:b/>
                <w:bCs/>
                <w:color w:val="000000"/>
                <w:szCs w:val="20"/>
                <w:lang w:val="el-GR"/>
              </w:rPr>
            </w:pPr>
            <w:r>
              <w:rPr>
                <w:rFonts w:cs="Tahoma"/>
                <w:b/>
                <w:bCs/>
                <w:color w:val="000000"/>
                <w:szCs w:val="20"/>
                <w:lang w:val="el-GR"/>
              </w:rPr>
              <w:t xml:space="preserve">Στάθμιση 5% </w:t>
            </w:r>
            <w:r w:rsidR="00B84BF9">
              <w:rPr>
                <w:rFonts w:cs="Tahoma"/>
                <w:b/>
                <w:bCs/>
                <w:color w:val="000000"/>
                <w:szCs w:val="20"/>
                <w:lang w:val="el-GR"/>
              </w:rPr>
              <w:t>Μη Αλιείς φυσικά και νομικά πρόσωπα</w:t>
            </w:r>
          </w:p>
        </w:tc>
      </w:tr>
      <w:tr w:rsidR="00B84BF9" w:rsidRPr="00A9409E" w14:paraId="02F5933A" w14:textId="77777777" w:rsidTr="00504227">
        <w:tc>
          <w:tcPr>
            <w:tcW w:w="852" w:type="dxa"/>
            <w:gridSpan w:val="2"/>
            <w:shd w:val="clear" w:color="auto" w:fill="D9E2F3" w:themeFill="accent1" w:themeFillTint="33"/>
          </w:tcPr>
          <w:p w14:paraId="739D948B" w14:textId="77777777" w:rsidR="00B84BF9" w:rsidRPr="00B84BF9" w:rsidRDefault="00B84BF9" w:rsidP="00B84BF9">
            <w:pPr>
              <w:spacing w:line="276" w:lineRule="auto"/>
              <w:rPr>
                <w:b/>
                <w:bCs/>
                <w:lang w:val="el-GR"/>
              </w:rPr>
            </w:pPr>
          </w:p>
        </w:tc>
        <w:tc>
          <w:tcPr>
            <w:tcW w:w="13096" w:type="dxa"/>
            <w:shd w:val="clear" w:color="auto" w:fill="D9E2F3" w:themeFill="accent1" w:themeFillTint="33"/>
            <w:vAlign w:val="center"/>
          </w:tcPr>
          <w:p w14:paraId="7F588BBB" w14:textId="77777777" w:rsidR="00B84BF9" w:rsidRDefault="00B84BF9" w:rsidP="00E32E9D">
            <w:pPr>
              <w:autoSpaceDE w:val="0"/>
              <w:autoSpaceDN w:val="0"/>
              <w:adjustRightInd w:val="0"/>
              <w:rPr>
                <w:rFonts w:cs="Tahoma"/>
                <w:b/>
                <w:bCs/>
                <w:color w:val="000000"/>
                <w:szCs w:val="20"/>
                <w:lang w:val="el-GR"/>
              </w:rPr>
            </w:pPr>
            <w:r>
              <w:rPr>
                <w:rFonts w:cs="Tahoma"/>
                <w:b/>
                <w:bCs/>
                <w:color w:val="000000"/>
                <w:szCs w:val="20"/>
                <w:lang w:val="el-GR"/>
              </w:rPr>
              <w:t>Στάθμιση 5% Αλιείς φυσικά και νομικά πρόσωπα</w:t>
            </w:r>
          </w:p>
        </w:tc>
      </w:tr>
      <w:tr w:rsidR="00175103" w:rsidRPr="00A9409E" w14:paraId="34BE0559" w14:textId="77777777" w:rsidTr="00504227">
        <w:tc>
          <w:tcPr>
            <w:tcW w:w="852" w:type="dxa"/>
            <w:gridSpan w:val="2"/>
            <w:shd w:val="clear" w:color="auto" w:fill="FFFFFF" w:themeFill="background1"/>
          </w:tcPr>
          <w:p w14:paraId="221DC927" w14:textId="77777777" w:rsidR="00175103" w:rsidRPr="00175103" w:rsidRDefault="00175103" w:rsidP="00175103">
            <w:pPr>
              <w:spacing w:line="276" w:lineRule="auto"/>
              <w:rPr>
                <w:b/>
                <w:bCs/>
                <w:lang w:val="el-GR"/>
              </w:rPr>
            </w:pPr>
          </w:p>
        </w:tc>
        <w:tc>
          <w:tcPr>
            <w:tcW w:w="13096" w:type="dxa"/>
            <w:shd w:val="clear" w:color="auto" w:fill="FFFFFF" w:themeFill="background1"/>
            <w:vAlign w:val="center"/>
          </w:tcPr>
          <w:p w14:paraId="6BBA8FAB" w14:textId="77777777" w:rsidR="00175103" w:rsidRPr="00175103" w:rsidRDefault="00175103" w:rsidP="00772E2C">
            <w:pPr>
              <w:autoSpaceDE w:val="0"/>
              <w:autoSpaceDN w:val="0"/>
              <w:adjustRightInd w:val="0"/>
              <w:rPr>
                <w:rFonts w:cs="Tahoma"/>
                <w:b/>
                <w:bCs/>
                <w:color w:val="000000"/>
                <w:szCs w:val="20"/>
                <w:lang w:val="el-GR"/>
              </w:rPr>
            </w:pPr>
            <w:r w:rsidRPr="00175103">
              <w:rPr>
                <w:rFonts w:cs="Tahoma"/>
                <w:b/>
                <w:bCs/>
                <w:color w:val="000000"/>
                <w:szCs w:val="20"/>
                <w:lang w:val="el-GR"/>
              </w:rPr>
              <w:t>Εξέταση Κριτηρίου</w:t>
            </w:r>
            <w:r>
              <w:rPr>
                <w:rFonts w:cs="Tahoma"/>
                <w:b/>
                <w:bCs/>
                <w:color w:val="000000"/>
                <w:szCs w:val="20"/>
                <w:lang w:val="el-GR"/>
              </w:rPr>
              <w:t>:</w:t>
            </w:r>
          </w:p>
          <w:p w14:paraId="6F26944B" w14:textId="77777777" w:rsidR="00175103" w:rsidRPr="00175103" w:rsidRDefault="00175103" w:rsidP="000B4D03">
            <w:pPr>
              <w:pStyle w:val="a3"/>
              <w:numPr>
                <w:ilvl w:val="0"/>
                <w:numId w:val="74"/>
              </w:numPr>
              <w:autoSpaceDE w:val="0"/>
              <w:autoSpaceDN w:val="0"/>
              <w:adjustRightInd w:val="0"/>
              <w:spacing w:before="0" w:after="0" w:line="240" w:lineRule="auto"/>
              <w:ind w:left="316" w:hanging="142"/>
              <w:rPr>
                <w:rFonts w:cs="Tahoma"/>
                <w:color w:val="000000"/>
                <w:szCs w:val="20"/>
                <w:lang w:val="el-GR"/>
              </w:rPr>
            </w:pPr>
            <w:r w:rsidRPr="00175103">
              <w:rPr>
                <w:rFonts w:cs="Tahoma"/>
                <w:color w:val="000000"/>
                <w:szCs w:val="20"/>
                <w:lang w:val="el-GR"/>
              </w:rPr>
              <w:t>αν η επένδυση συμβάλλει στη μείωση του περιβαλλοντικού αποτυπώματος άνθρακα</w:t>
            </w:r>
          </w:p>
          <w:p w14:paraId="36140725" w14:textId="77777777" w:rsidR="00175103" w:rsidRPr="00175103" w:rsidRDefault="00175103" w:rsidP="000B4D03">
            <w:pPr>
              <w:pStyle w:val="a3"/>
              <w:numPr>
                <w:ilvl w:val="0"/>
                <w:numId w:val="74"/>
              </w:numPr>
              <w:autoSpaceDE w:val="0"/>
              <w:autoSpaceDN w:val="0"/>
              <w:adjustRightInd w:val="0"/>
              <w:spacing w:before="0" w:after="0" w:line="240" w:lineRule="auto"/>
              <w:ind w:left="316" w:hanging="142"/>
              <w:rPr>
                <w:rFonts w:cs="Tahoma"/>
                <w:color w:val="000000"/>
                <w:szCs w:val="20"/>
                <w:lang w:val="el-GR"/>
              </w:rPr>
            </w:pPr>
            <w:r w:rsidRPr="00175103">
              <w:rPr>
                <w:rFonts w:cs="Tahoma"/>
                <w:color w:val="000000"/>
                <w:szCs w:val="20"/>
                <w:lang w:val="el-GR"/>
              </w:rPr>
              <w:t>αν συμβάλλει στη μείωση εκπομπών ρύπων με χρήση αντιρρυπαντικής τεχνολογίας, αντιρρυπαντικών πρώτων υλών και καυσίμων</w:t>
            </w:r>
          </w:p>
          <w:p w14:paraId="3962E0B2" w14:textId="77777777" w:rsidR="00175103" w:rsidRPr="00175103" w:rsidRDefault="00175103" w:rsidP="000B4D03">
            <w:pPr>
              <w:pStyle w:val="a3"/>
              <w:numPr>
                <w:ilvl w:val="0"/>
                <w:numId w:val="74"/>
              </w:numPr>
              <w:autoSpaceDE w:val="0"/>
              <w:autoSpaceDN w:val="0"/>
              <w:adjustRightInd w:val="0"/>
              <w:spacing w:before="0" w:after="0" w:line="240" w:lineRule="auto"/>
              <w:ind w:left="316" w:hanging="142"/>
              <w:rPr>
                <w:rFonts w:cs="Tahoma"/>
                <w:color w:val="000000"/>
                <w:szCs w:val="20"/>
                <w:lang w:val="el-GR"/>
              </w:rPr>
            </w:pPr>
            <w:r w:rsidRPr="00175103">
              <w:rPr>
                <w:rFonts w:cs="Tahoma"/>
                <w:color w:val="000000"/>
                <w:szCs w:val="20"/>
                <w:lang w:val="el-GR"/>
              </w:rPr>
              <w:t xml:space="preserve">αν συμβάλλει στη γαλάζια ανάπτυξη (γαλάζια καινοτομία, μπλε βιοτεχνολογία κ.α.), σύμφωνα με τις κατευθύνσεις της ΕΕ ή τις περιφερειακές και εθνικές </w:t>
            </w:r>
            <w:proofErr w:type="spellStart"/>
            <w:r w:rsidRPr="00175103">
              <w:rPr>
                <w:rFonts w:cs="Tahoma"/>
                <w:color w:val="000000"/>
                <w:szCs w:val="20"/>
                <w:lang w:val="el-GR"/>
              </w:rPr>
              <w:t>πολιτικέςαν</w:t>
            </w:r>
            <w:proofErr w:type="spellEnd"/>
            <w:r w:rsidRPr="00175103">
              <w:rPr>
                <w:rFonts w:cs="Tahoma"/>
                <w:color w:val="000000"/>
                <w:szCs w:val="20"/>
                <w:lang w:val="el-GR"/>
              </w:rPr>
              <w:t xml:space="preserve"> συμβάλλει στους στόχους της Στρατηγικής της ΕΕ για την Μακρο-περιφέρεια Αδριατικής-Ιονίου (EUSAIR)</w:t>
            </w:r>
          </w:p>
          <w:p w14:paraId="2152E6BB" w14:textId="77777777" w:rsidR="00175103" w:rsidRPr="00175103" w:rsidRDefault="00175103" w:rsidP="000B4D03">
            <w:pPr>
              <w:pStyle w:val="a3"/>
              <w:numPr>
                <w:ilvl w:val="0"/>
                <w:numId w:val="74"/>
              </w:numPr>
              <w:autoSpaceDE w:val="0"/>
              <w:autoSpaceDN w:val="0"/>
              <w:adjustRightInd w:val="0"/>
              <w:spacing w:before="0" w:after="0" w:line="240" w:lineRule="auto"/>
              <w:ind w:left="316" w:hanging="142"/>
              <w:rPr>
                <w:rFonts w:cs="Tahoma"/>
                <w:color w:val="000000"/>
                <w:szCs w:val="20"/>
                <w:lang w:val="el-GR"/>
              </w:rPr>
            </w:pPr>
            <w:r w:rsidRPr="00175103">
              <w:rPr>
                <w:rFonts w:cs="Tahoma"/>
                <w:color w:val="000000"/>
                <w:szCs w:val="20"/>
                <w:lang w:val="el-GR"/>
              </w:rPr>
              <w:t>η πρακτική διαχείρισης αποβλήτων που ακολουθείται</w:t>
            </w:r>
          </w:p>
          <w:p w14:paraId="046A5427" w14:textId="77777777" w:rsidR="00175103" w:rsidRPr="00175103" w:rsidRDefault="00175103" w:rsidP="000B4D03">
            <w:pPr>
              <w:pStyle w:val="a3"/>
              <w:numPr>
                <w:ilvl w:val="0"/>
                <w:numId w:val="74"/>
              </w:numPr>
              <w:autoSpaceDE w:val="0"/>
              <w:autoSpaceDN w:val="0"/>
              <w:adjustRightInd w:val="0"/>
              <w:spacing w:before="0" w:after="0" w:line="240" w:lineRule="auto"/>
              <w:ind w:left="316" w:hanging="142"/>
              <w:rPr>
                <w:rFonts w:cs="Tahoma"/>
                <w:color w:val="000000"/>
                <w:szCs w:val="20"/>
                <w:lang w:val="el-GR"/>
              </w:rPr>
            </w:pPr>
            <w:r w:rsidRPr="00175103">
              <w:rPr>
                <w:rFonts w:cs="Tahoma"/>
                <w:color w:val="000000"/>
                <w:szCs w:val="20"/>
                <w:lang w:val="el-GR"/>
              </w:rPr>
              <w:t>η χρήση ανανεώσιμων πηγών ενέργειας και η χρήση πρακτικών εξοικονόμησης ενέργειας, ύδατος κλπ.</w:t>
            </w:r>
          </w:p>
          <w:p w14:paraId="7E2B02D4" w14:textId="77777777" w:rsidR="00175103" w:rsidRPr="00175103" w:rsidRDefault="00175103" w:rsidP="000B4D03">
            <w:pPr>
              <w:pStyle w:val="a3"/>
              <w:numPr>
                <w:ilvl w:val="0"/>
                <w:numId w:val="74"/>
              </w:numPr>
              <w:autoSpaceDE w:val="0"/>
              <w:autoSpaceDN w:val="0"/>
              <w:adjustRightInd w:val="0"/>
              <w:spacing w:before="0" w:after="0" w:line="240" w:lineRule="auto"/>
              <w:ind w:left="316" w:firstLine="0"/>
              <w:rPr>
                <w:rFonts w:cs="Tahoma"/>
                <w:color w:val="000000"/>
                <w:szCs w:val="20"/>
                <w:lang w:val="el-GR"/>
              </w:rPr>
            </w:pPr>
            <w:r w:rsidRPr="00175103">
              <w:rPr>
                <w:rFonts w:cs="Tahoma"/>
                <w:color w:val="000000"/>
                <w:szCs w:val="20"/>
                <w:lang w:val="el-GR"/>
              </w:rPr>
              <w:t>η εφαρμογή συστημάτων περιβαλλοντικής διαχείρισης (πχ ISO 14.000, EMAS....)</w:t>
            </w:r>
          </w:p>
          <w:p w14:paraId="531874BA" w14:textId="77777777" w:rsidR="00175103" w:rsidRDefault="00175103" w:rsidP="00772E2C">
            <w:pPr>
              <w:autoSpaceDE w:val="0"/>
              <w:autoSpaceDN w:val="0"/>
              <w:adjustRightInd w:val="0"/>
              <w:rPr>
                <w:rFonts w:cs="Tahoma"/>
                <w:color w:val="000000"/>
                <w:szCs w:val="20"/>
                <w:lang w:val="el-GR"/>
              </w:rPr>
            </w:pPr>
            <w:r w:rsidRPr="00175103">
              <w:rPr>
                <w:rFonts w:cs="Tahoma"/>
                <w:color w:val="000000"/>
                <w:szCs w:val="20"/>
                <w:lang w:val="el-GR"/>
              </w:rPr>
              <w:t>Ο βαθμός προκύπτει από τον αριθμό των όρων που ικανοποιούνται, σύμφωνα με το Φύλλο Αξιολόγησης Β.2.</w:t>
            </w:r>
          </w:p>
          <w:p w14:paraId="6C42EB32" w14:textId="77777777" w:rsidR="00175103" w:rsidRDefault="00175103" w:rsidP="00772E2C">
            <w:pPr>
              <w:autoSpaceDE w:val="0"/>
              <w:autoSpaceDN w:val="0"/>
              <w:adjustRightInd w:val="0"/>
              <w:rPr>
                <w:szCs w:val="20"/>
                <w:lang w:val="el-GR"/>
              </w:rPr>
            </w:pPr>
            <w:r w:rsidRPr="00175103">
              <w:rPr>
                <w:szCs w:val="20"/>
                <w:lang w:val="el-GR"/>
              </w:rPr>
              <w:lastRenderedPageBreak/>
              <w:t xml:space="preserve">Εξετάζεται η περιγραφή στην Ενότητα </w:t>
            </w:r>
            <w:r>
              <w:rPr>
                <w:szCs w:val="20"/>
              </w:rPr>
              <w:t>A</w:t>
            </w:r>
            <w:r w:rsidRPr="00175103">
              <w:rPr>
                <w:szCs w:val="20"/>
                <w:lang w:val="el-GR"/>
              </w:rPr>
              <w:t xml:space="preserve">.5 του </w:t>
            </w:r>
            <w:r>
              <w:rPr>
                <w:szCs w:val="20"/>
              </w:rPr>
              <w:t>E</w:t>
            </w:r>
            <w:proofErr w:type="spellStart"/>
            <w:r w:rsidRPr="00175103">
              <w:rPr>
                <w:szCs w:val="20"/>
                <w:lang w:val="el-GR"/>
              </w:rPr>
              <w:t>ντύπου</w:t>
            </w:r>
            <w:proofErr w:type="spellEnd"/>
            <w:r w:rsidRPr="00175103">
              <w:rPr>
                <w:szCs w:val="20"/>
                <w:lang w:val="el-GR"/>
              </w:rPr>
              <w:t xml:space="preserve"> </w:t>
            </w:r>
            <w:r>
              <w:rPr>
                <w:szCs w:val="20"/>
              </w:rPr>
              <w:t>I</w:t>
            </w:r>
            <w:r w:rsidRPr="00175103">
              <w:rPr>
                <w:szCs w:val="20"/>
                <w:lang w:val="el-GR"/>
              </w:rPr>
              <w:t>-2 καθώς και οι τεχνικές προδιαγραφές των προτεινόμενων δαπανών στα φύλλα αναλυτικού προϋπολογισμού.</w:t>
            </w:r>
          </w:p>
          <w:p w14:paraId="5E45BF05" w14:textId="77777777" w:rsidR="00175103" w:rsidRPr="00175103" w:rsidRDefault="00175103" w:rsidP="00772E2C">
            <w:pPr>
              <w:autoSpaceDE w:val="0"/>
              <w:autoSpaceDN w:val="0"/>
              <w:adjustRightInd w:val="0"/>
              <w:rPr>
                <w:rFonts w:cs="Tahoma"/>
                <w:b/>
                <w:bCs/>
                <w:color w:val="000000"/>
                <w:szCs w:val="20"/>
                <w:lang w:val="el-GR"/>
              </w:rPr>
            </w:pPr>
            <w:r w:rsidRPr="00F43D92">
              <w:rPr>
                <w:szCs w:val="20"/>
                <w:lang w:val="el-GR"/>
              </w:rPr>
              <w:t>Για τη βαθμολόγηση του συγκεκριμένου κριτηρίου δεν λαμβάνονται υπόψη ενέργειες που είναι υποχρεωτικές από την κείμενη νομοθεσία για την προστασία του περιβάλλοντος.</w:t>
            </w:r>
          </w:p>
        </w:tc>
      </w:tr>
      <w:tr w:rsidR="00175103" w:rsidRPr="00A9409E" w14:paraId="22790E3C" w14:textId="77777777" w:rsidTr="00504227">
        <w:tc>
          <w:tcPr>
            <w:tcW w:w="852" w:type="dxa"/>
            <w:gridSpan w:val="2"/>
            <w:shd w:val="clear" w:color="auto" w:fill="FFFFFF" w:themeFill="background1"/>
          </w:tcPr>
          <w:p w14:paraId="78DFFBB3" w14:textId="77777777" w:rsidR="00175103" w:rsidRPr="00175103" w:rsidRDefault="00175103" w:rsidP="00175103">
            <w:pPr>
              <w:spacing w:line="276" w:lineRule="auto"/>
              <w:rPr>
                <w:b/>
                <w:bCs/>
                <w:lang w:val="el-GR"/>
              </w:rPr>
            </w:pPr>
          </w:p>
        </w:tc>
        <w:tc>
          <w:tcPr>
            <w:tcW w:w="13096" w:type="dxa"/>
            <w:shd w:val="clear" w:color="auto" w:fill="FFFFFF" w:themeFill="background1"/>
            <w:vAlign w:val="center"/>
          </w:tcPr>
          <w:p w14:paraId="43C7F019" w14:textId="77777777" w:rsidR="00175103" w:rsidRPr="00175103" w:rsidRDefault="00175103" w:rsidP="00175103">
            <w:pPr>
              <w:pStyle w:val="Default"/>
              <w:rPr>
                <w:rFonts w:ascii="Verdana" w:hAnsi="Verdana"/>
                <w:sz w:val="20"/>
                <w:szCs w:val="20"/>
                <w:lang w:val="el-GR"/>
              </w:rPr>
            </w:pPr>
            <w:r w:rsidRPr="00175103">
              <w:rPr>
                <w:rFonts w:ascii="Verdana" w:hAnsi="Verdana"/>
                <w:b/>
                <w:bCs/>
                <w:sz w:val="20"/>
                <w:szCs w:val="20"/>
                <w:lang w:val="el-GR"/>
              </w:rPr>
              <w:t xml:space="preserve">Απαιτούμενα δικαιολογητικά: </w:t>
            </w:r>
          </w:p>
          <w:p w14:paraId="6852C27A" w14:textId="77777777" w:rsidR="00175103" w:rsidRPr="00175103" w:rsidRDefault="00175103" w:rsidP="00175103">
            <w:pPr>
              <w:pStyle w:val="Default"/>
              <w:spacing w:after="95"/>
              <w:rPr>
                <w:rFonts w:ascii="Verdana" w:hAnsi="Verdana" w:cs="Tahoma"/>
                <w:sz w:val="20"/>
                <w:szCs w:val="20"/>
                <w:lang w:val="el-GR"/>
              </w:rPr>
            </w:pPr>
            <w:r w:rsidRPr="00175103">
              <w:rPr>
                <w:rFonts w:ascii="Tahoma" w:hAnsi="Tahoma" w:cs="Tahoma"/>
                <w:sz w:val="20"/>
                <w:szCs w:val="20"/>
                <w:lang w:val="el-GR"/>
              </w:rPr>
              <w:t>1</w:t>
            </w:r>
            <w:r w:rsidRPr="00175103">
              <w:rPr>
                <w:rFonts w:ascii="Verdana" w:hAnsi="Verdana" w:cs="Tahoma"/>
                <w:sz w:val="20"/>
                <w:szCs w:val="20"/>
                <w:lang w:val="el-GR"/>
              </w:rPr>
              <w:t xml:space="preserve">. Έντυπο Ι_1_Αίτηση ΠΣΚΕ. </w:t>
            </w:r>
          </w:p>
          <w:p w14:paraId="49FBA287" w14:textId="77777777" w:rsidR="00175103" w:rsidRPr="00175103" w:rsidRDefault="00175103" w:rsidP="00175103">
            <w:pPr>
              <w:pStyle w:val="Default"/>
              <w:spacing w:after="95"/>
              <w:rPr>
                <w:rFonts w:ascii="Verdana" w:hAnsi="Verdana" w:cs="Tahoma"/>
                <w:sz w:val="20"/>
                <w:szCs w:val="20"/>
                <w:lang w:val="el-GR"/>
              </w:rPr>
            </w:pPr>
            <w:r w:rsidRPr="00175103">
              <w:rPr>
                <w:rFonts w:ascii="Verdana" w:hAnsi="Verdana" w:cs="Tahoma"/>
                <w:sz w:val="20"/>
                <w:szCs w:val="20"/>
                <w:lang w:val="el-GR"/>
              </w:rPr>
              <w:t xml:space="preserve">2. Έντυπο Ι_2: Συμπληρωματικά στοιχεία αίτησης (Ενότητα Α.5). </w:t>
            </w:r>
          </w:p>
          <w:p w14:paraId="5596F793" w14:textId="77777777" w:rsidR="00175103" w:rsidRPr="00175103" w:rsidRDefault="00175103" w:rsidP="00175103">
            <w:pPr>
              <w:pStyle w:val="Default"/>
              <w:spacing w:after="95"/>
              <w:rPr>
                <w:rFonts w:ascii="Verdana" w:hAnsi="Verdana" w:cs="Tahoma"/>
                <w:sz w:val="20"/>
                <w:szCs w:val="20"/>
                <w:lang w:val="el-GR"/>
              </w:rPr>
            </w:pPr>
            <w:r w:rsidRPr="00175103">
              <w:rPr>
                <w:rFonts w:ascii="Verdana" w:hAnsi="Verdana" w:cs="Tahoma"/>
                <w:sz w:val="20"/>
                <w:szCs w:val="20"/>
                <w:lang w:val="el-GR"/>
              </w:rPr>
              <w:t>3. Οι σχετικές δαπάνες όπως παρουσιάζονται στα Φύλλα αναλυτικού προϋπολογισμού</w:t>
            </w:r>
            <w:r w:rsidR="00E76AC2">
              <w:rPr>
                <w:rFonts w:ascii="Verdana" w:hAnsi="Verdana" w:cs="Tahoma"/>
                <w:sz w:val="20"/>
                <w:szCs w:val="20"/>
                <w:lang w:val="el-GR"/>
              </w:rPr>
              <w:t xml:space="preserve"> </w:t>
            </w:r>
            <w:r w:rsidR="00B22559">
              <w:rPr>
                <w:rFonts w:ascii="Verdana" w:hAnsi="Verdana" w:cs="Tahoma"/>
                <w:sz w:val="20"/>
                <w:szCs w:val="20"/>
                <w:lang w:val="el-GR"/>
              </w:rPr>
              <w:t xml:space="preserve">τα οποία αποτελούν συνημμένα έγγραφα της Πρόσκλησης, </w:t>
            </w:r>
            <w:r w:rsidR="00E76AC2">
              <w:rPr>
                <w:rFonts w:ascii="Verdana" w:hAnsi="Verdana" w:cs="Tahoma"/>
                <w:sz w:val="20"/>
                <w:szCs w:val="20"/>
                <w:lang w:val="el-GR"/>
              </w:rPr>
              <w:t>θέση</w:t>
            </w:r>
            <w:r w:rsidR="00B22559">
              <w:rPr>
                <w:rFonts w:ascii="Verdana" w:hAnsi="Verdana" w:cs="Tahoma"/>
                <w:sz w:val="20"/>
                <w:szCs w:val="20"/>
                <w:lang w:val="el-GR"/>
              </w:rPr>
              <w:t>:</w:t>
            </w:r>
            <w:r w:rsidRPr="00175103">
              <w:rPr>
                <w:rFonts w:ascii="Verdana" w:hAnsi="Verdana" w:cs="Tahoma"/>
                <w:sz w:val="20"/>
                <w:szCs w:val="20"/>
                <w:lang w:val="el-GR"/>
              </w:rPr>
              <w:t xml:space="preserve"> </w:t>
            </w:r>
            <w:r w:rsidR="00B22559" w:rsidRPr="00B22559">
              <w:rPr>
                <w:rFonts w:ascii="Verdana" w:hAnsi="Verdana" w:cs="Tahoma"/>
                <w:sz w:val="20"/>
                <w:szCs w:val="20"/>
                <w:lang w:val="el-GR"/>
              </w:rPr>
              <w:t xml:space="preserve">1Η_ΠΡΟΣΚΛΗΣΗ_ΙΔΙΩΤΙΚΩΝ_ΑΛΙΕΙΑ\ΣΥΝΗΜΜΕΝΑ ΠΡΟΣΚΛΗΣΗΣ\1. ΥΠΟΔΕΙΓΜΑΤΑ </w:t>
            </w:r>
            <w:r w:rsidRPr="00175103">
              <w:rPr>
                <w:rFonts w:ascii="Verdana" w:hAnsi="Verdana" w:cs="Tahoma"/>
                <w:sz w:val="20"/>
                <w:szCs w:val="20"/>
                <w:lang w:val="el-GR"/>
              </w:rPr>
              <w:t xml:space="preserve">ως εξής: </w:t>
            </w:r>
          </w:p>
          <w:p w14:paraId="1BA496C6" w14:textId="77777777" w:rsidR="00175103" w:rsidRPr="00E76AC2" w:rsidRDefault="00175103" w:rsidP="000B4D03">
            <w:pPr>
              <w:pStyle w:val="Default"/>
              <w:numPr>
                <w:ilvl w:val="0"/>
                <w:numId w:val="75"/>
              </w:numPr>
              <w:rPr>
                <w:rFonts w:ascii="Verdana" w:hAnsi="Verdana"/>
                <w:sz w:val="20"/>
                <w:szCs w:val="20"/>
                <w:lang w:val="el-GR"/>
              </w:rPr>
            </w:pPr>
            <w:r w:rsidRPr="00FA46EB">
              <w:rPr>
                <w:rFonts w:ascii="Verdana" w:hAnsi="Verdana" w:cs="Tahoma"/>
                <w:sz w:val="20"/>
                <w:szCs w:val="20"/>
                <w:lang w:val="el-GR"/>
              </w:rPr>
              <w:t>για τις Επενδύσεις</w:t>
            </w:r>
            <w:r w:rsidR="00E76AC2">
              <w:rPr>
                <w:rFonts w:ascii="Verdana" w:hAnsi="Verdana" w:cs="Tahoma"/>
                <w:sz w:val="20"/>
                <w:szCs w:val="20"/>
                <w:lang w:val="el-GR"/>
              </w:rPr>
              <w:t xml:space="preserve"> με δικαιούχους Αλιείς</w:t>
            </w:r>
            <w:r w:rsidR="00FA46EB">
              <w:rPr>
                <w:rFonts w:ascii="Verdana" w:hAnsi="Verdana" w:cs="Tahoma"/>
                <w:sz w:val="20"/>
                <w:szCs w:val="20"/>
                <w:lang w:val="el-GR"/>
              </w:rPr>
              <w:t>:</w:t>
            </w:r>
            <w:r w:rsidR="00FA46EB" w:rsidRPr="00FA46EB">
              <w:rPr>
                <w:rFonts w:ascii="Verdana" w:eastAsia="Times New Roman" w:hAnsi="Verdana" w:cs="Tahoma"/>
                <w:iCs/>
                <w:color w:val="auto"/>
                <w:sz w:val="18"/>
                <w:szCs w:val="18"/>
                <w:lang w:val="el-GR"/>
              </w:rPr>
              <w:t xml:space="preserve"> </w:t>
            </w:r>
            <w:r w:rsidR="00FA46EB" w:rsidRPr="00FA46EB">
              <w:rPr>
                <w:rFonts w:ascii="Verdana" w:hAnsi="Verdana" w:cs="Tahoma"/>
                <w:iCs/>
                <w:sz w:val="20"/>
                <w:szCs w:val="20"/>
                <w:lang w:val="el-GR"/>
              </w:rPr>
              <w:t>Βελτίωση της υγείας, της υγιεινής, της ασφάλειας και των εργασιακών συνθηκών για τους αλιείς</w:t>
            </w:r>
            <w:r w:rsidRPr="00FA46EB">
              <w:rPr>
                <w:rFonts w:ascii="Verdana" w:hAnsi="Verdana" w:cs="Tahoma"/>
                <w:sz w:val="20"/>
                <w:szCs w:val="20"/>
                <w:lang w:val="el-GR"/>
              </w:rPr>
              <w:t xml:space="preserve">, </w:t>
            </w:r>
            <w:r w:rsidR="00E76AC2" w:rsidRPr="00E76AC2">
              <w:rPr>
                <w:rFonts w:ascii="Verdana" w:hAnsi="Verdana" w:cs="Tahoma"/>
                <w:iCs/>
                <w:sz w:val="20"/>
                <w:szCs w:val="20"/>
                <w:lang w:val="el-GR"/>
              </w:rPr>
              <w:t>Ενεργειακή αναβάθμιση με επενδύσεις σε εξοπλισμό ή επί του σκάφους που στοχεύουν στη μείωση της εκπομπής ρύπων ή αερίων του θερμοκηπίου και στην αύξηση της ενεργειακής απόδοσης των αλιευτικών σκαφών</w:t>
            </w:r>
            <w:r w:rsidR="00E76AC2">
              <w:rPr>
                <w:rFonts w:ascii="Verdana" w:hAnsi="Verdana" w:cs="Tahoma"/>
                <w:iCs/>
                <w:sz w:val="20"/>
                <w:szCs w:val="20"/>
                <w:lang w:val="el-GR"/>
              </w:rPr>
              <w:t>,</w:t>
            </w:r>
            <w:r w:rsidR="00E76AC2" w:rsidRPr="00E76AC2">
              <w:rPr>
                <w:rFonts w:ascii="Verdana" w:eastAsia="Times New Roman" w:hAnsi="Verdana" w:cs="Tahoma"/>
                <w:iCs/>
                <w:color w:val="auto"/>
                <w:sz w:val="18"/>
                <w:szCs w:val="18"/>
                <w:lang w:val="el-GR"/>
              </w:rPr>
              <w:t xml:space="preserve"> </w:t>
            </w:r>
            <w:r w:rsidR="00E76AC2" w:rsidRPr="00E76AC2">
              <w:rPr>
                <w:rFonts w:ascii="Verdana" w:hAnsi="Verdana" w:cs="Tahoma"/>
                <w:iCs/>
                <w:sz w:val="20"/>
                <w:szCs w:val="20"/>
                <w:lang w:val="el-GR"/>
              </w:rPr>
              <w:t xml:space="preserve">Προστιθέμενη αξία, ποιότητα των προϊόντων και χρήση των ανεπιθύμητων αλιευμάτων, </w:t>
            </w:r>
            <w:r w:rsidRPr="00E76AC2">
              <w:rPr>
                <w:rFonts w:ascii="Verdana" w:hAnsi="Verdana" w:cs="Tahoma"/>
                <w:sz w:val="20"/>
                <w:szCs w:val="20"/>
                <w:lang w:val="el-GR"/>
              </w:rPr>
              <w:t>οι δαπάνες που αναφέρονται στο ειδικό πεδίο που έχει δημιουργηθεί στο Φύλλο</w:t>
            </w:r>
            <w:r w:rsidR="00FA46EB" w:rsidRPr="00E76AC2">
              <w:rPr>
                <w:rFonts w:ascii="Verdana" w:hAnsi="Verdana" w:cs="Tahoma"/>
                <w:sz w:val="20"/>
                <w:szCs w:val="20"/>
                <w:lang w:val="el-GR"/>
              </w:rPr>
              <w:t xml:space="preserve"> 5. Αειφόρος Ανάπτυξη </w:t>
            </w:r>
          </w:p>
          <w:p w14:paraId="1438F1A4" w14:textId="77777777" w:rsidR="00E76AC2" w:rsidRPr="00E76AC2" w:rsidRDefault="00E76AC2" w:rsidP="000B4D03">
            <w:pPr>
              <w:pStyle w:val="Default"/>
              <w:numPr>
                <w:ilvl w:val="0"/>
                <w:numId w:val="75"/>
              </w:numPr>
              <w:rPr>
                <w:rFonts w:ascii="Verdana" w:hAnsi="Verdana"/>
                <w:sz w:val="20"/>
                <w:szCs w:val="20"/>
                <w:lang w:val="el-GR"/>
              </w:rPr>
            </w:pPr>
            <w:r w:rsidRPr="00E76AC2">
              <w:rPr>
                <w:rFonts w:ascii="Verdana" w:hAnsi="Verdana"/>
                <w:sz w:val="20"/>
                <w:szCs w:val="20"/>
                <w:lang w:val="el-GR"/>
              </w:rPr>
              <w:t xml:space="preserve">για τις επενδύσεις με δικαιούχους Αλιείς: </w:t>
            </w:r>
            <w:r w:rsidR="00D251E9" w:rsidRPr="00E76AC2">
              <w:rPr>
                <w:rFonts w:ascii="Verdana" w:hAnsi="Verdana"/>
                <w:iCs/>
                <w:sz w:val="20"/>
                <w:szCs w:val="20"/>
                <w:lang w:val="el-GR"/>
              </w:rPr>
              <w:t>Αλιευτικός Τουρισμός</w:t>
            </w:r>
            <w:r w:rsidR="00D251E9">
              <w:rPr>
                <w:rFonts w:ascii="Verdana" w:hAnsi="Verdana"/>
                <w:iCs/>
                <w:sz w:val="20"/>
                <w:szCs w:val="20"/>
                <w:lang w:val="el-GR"/>
              </w:rPr>
              <w:t xml:space="preserve">/ </w:t>
            </w:r>
            <w:r w:rsidRPr="00E76AC2">
              <w:rPr>
                <w:rFonts w:ascii="Verdana" w:hAnsi="Verdana"/>
                <w:iCs/>
                <w:sz w:val="20"/>
                <w:szCs w:val="20"/>
                <w:lang w:val="el-GR"/>
              </w:rPr>
              <w:t xml:space="preserve">Διαφοροποίηση και νέες μορφές εισοδήματος, οι δαπάνες που αναφέρονται στο Φύλλο 2. Αειφόρος Ανάπτυξη     </w:t>
            </w:r>
          </w:p>
          <w:p w14:paraId="679ACD88" w14:textId="77777777" w:rsidR="00175103" w:rsidRPr="00E76AC2" w:rsidRDefault="00175103" w:rsidP="000B4D03">
            <w:pPr>
              <w:pStyle w:val="Default"/>
              <w:numPr>
                <w:ilvl w:val="0"/>
                <w:numId w:val="75"/>
              </w:numPr>
              <w:rPr>
                <w:rFonts w:ascii="Verdana" w:hAnsi="Verdana"/>
                <w:sz w:val="20"/>
                <w:szCs w:val="20"/>
                <w:lang w:val="el-GR"/>
              </w:rPr>
            </w:pPr>
            <w:r w:rsidRPr="00E76AC2">
              <w:rPr>
                <w:rFonts w:ascii="Verdana" w:hAnsi="Verdana" w:cs="Tahoma"/>
                <w:sz w:val="20"/>
                <w:szCs w:val="20"/>
                <w:lang w:val="el-GR"/>
              </w:rPr>
              <w:t xml:space="preserve">για τις Επενδύσεις στη μεταποίηση προϊόντων αλιείας και υδατοκαλλιέργειας, οι δαπάνες που αναφέρονται στο Φύλλο: ΔΑΠΑΝΕΣ ΠΕΡΙΒΑΛΛΟΝΤΟΣ </w:t>
            </w:r>
          </w:p>
          <w:p w14:paraId="38CBDA03" w14:textId="77777777" w:rsidR="00175103" w:rsidRPr="00E76AC2" w:rsidRDefault="00175103" w:rsidP="000B4D03">
            <w:pPr>
              <w:pStyle w:val="Default"/>
              <w:numPr>
                <w:ilvl w:val="0"/>
                <w:numId w:val="75"/>
              </w:numPr>
              <w:rPr>
                <w:rFonts w:ascii="Verdana" w:hAnsi="Verdana"/>
                <w:sz w:val="20"/>
                <w:szCs w:val="20"/>
                <w:lang w:val="el-GR"/>
              </w:rPr>
            </w:pPr>
            <w:r w:rsidRPr="00E76AC2">
              <w:rPr>
                <w:rFonts w:ascii="Verdana" w:hAnsi="Verdana" w:cs="Tahoma"/>
                <w:sz w:val="20"/>
                <w:szCs w:val="20"/>
                <w:lang w:val="el-GR"/>
              </w:rPr>
              <w:t>για τις Επενδύσεις που θα ενισχυθούν δυνάμει του Καν. (ΕΕ) 1407/2013 (</w:t>
            </w:r>
            <w:r w:rsidRPr="00E76AC2">
              <w:rPr>
                <w:rFonts w:ascii="Verdana" w:hAnsi="Verdana" w:cs="Tahoma"/>
                <w:sz w:val="20"/>
                <w:szCs w:val="20"/>
              </w:rPr>
              <w:t>de</w:t>
            </w:r>
            <w:r w:rsidRPr="00E76AC2">
              <w:rPr>
                <w:rFonts w:ascii="Verdana" w:hAnsi="Verdana" w:cs="Tahoma"/>
                <w:sz w:val="20"/>
                <w:szCs w:val="20"/>
                <w:lang w:val="el-GR"/>
              </w:rPr>
              <w:t xml:space="preserve"> </w:t>
            </w:r>
            <w:r w:rsidRPr="00E76AC2">
              <w:rPr>
                <w:rFonts w:ascii="Verdana" w:hAnsi="Verdana" w:cs="Tahoma"/>
                <w:sz w:val="20"/>
                <w:szCs w:val="20"/>
              </w:rPr>
              <w:t>minimis</w:t>
            </w:r>
            <w:r w:rsidRPr="00E76AC2">
              <w:rPr>
                <w:rFonts w:ascii="Verdana" w:hAnsi="Verdana" w:cs="Tahoma"/>
                <w:sz w:val="20"/>
                <w:szCs w:val="20"/>
                <w:lang w:val="el-GR"/>
              </w:rPr>
              <w:t xml:space="preserve">), οι δαπάνες που αναφέρονται στο Φύλλο: ΔΑΠΑΝΕΣ ΠΕΡΙΒΑΛΛΟΝΤΟΣ. </w:t>
            </w:r>
          </w:p>
          <w:p w14:paraId="7F776560" w14:textId="77777777" w:rsidR="00175103" w:rsidRPr="00B84BF9" w:rsidRDefault="00175103" w:rsidP="00772E2C">
            <w:pPr>
              <w:pStyle w:val="Default"/>
              <w:rPr>
                <w:rFonts w:ascii="Verdana" w:hAnsi="Verdana"/>
                <w:sz w:val="20"/>
                <w:szCs w:val="20"/>
                <w:lang w:val="el-GR"/>
              </w:rPr>
            </w:pPr>
            <w:r w:rsidRPr="00175103">
              <w:rPr>
                <w:rFonts w:ascii="Verdana" w:hAnsi="Verdana" w:cs="Tahoma"/>
                <w:sz w:val="20"/>
                <w:szCs w:val="20"/>
                <w:lang w:val="el-GR"/>
              </w:rPr>
              <w:t xml:space="preserve">4. Οι τεχνικές προδιαγραφές των προτεινόμενων δαπανών (σύμφωνα με τα αντίστοιχα προτιμολόγια/ προσφορές). </w:t>
            </w:r>
          </w:p>
        </w:tc>
      </w:tr>
      <w:tr w:rsidR="00D04298" w:rsidRPr="00A9409E" w14:paraId="03BC3A12" w14:textId="77777777" w:rsidTr="00504227">
        <w:tc>
          <w:tcPr>
            <w:tcW w:w="852" w:type="dxa"/>
            <w:gridSpan w:val="2"/>
            <w:shd w:val="clear" w:color="auto" w:fill="D9E2F3" w:themeFill="accent1" w:themeFillTint="33"/>
          </w:tcPr>
          <w:p w14:paraId="1923DF1A" w14:textId="77777777" w:rsidR="00D04298" w:rsidRPr="00175103" w:rsidRDefault="00D04298" w:rsidP="00175103">
            <w:pPr>
              <w:spacing w:line="276" w:lineRule="auto"/>
              <w:rPr>
                <w:b/>
                <w:bCs/>
                <w:lang w:val="el-GR"/>
              </w:rPr>
            </w:pPr>
          </w:p>
        </w:tc>
        <w:tc>
          <w:tcPr>
            <w:tcW w:w="13096" w:type="dxa"/>
            <w:shd w:val="clear" w:color="auto" w:fill="D9E2F3" w:themeFill="accent1" w:themeFillTint="33"/>
            <w:vAlign w:val="center"/>
          </w:tcPr>
          <w:p w14:paraId="1032B0FB" w14:textId="77777777" w:rsidR="00D04298" w:rsidRPr="00175103" w:rsidRDefault="00D04298" w:rsidP="00175103">
            <w:pPr>
              <w:pStyle w:val="Default"/>
              <w:rPr>
                <w:rFonts w:ascii="Verdana" w:hAnsi="Verdana"/>
                <w:b/>
                <w:bCs/>
                <w:sz w:val="20"/>
                <w:szCs w:val="20"/>
                <w:lang w:val="el-GR"/>
              </w:rPr>
            </w:pPr>
            <w:r w:rsidRPr="00D04298">
              <w:rPr>
                <w:rFonts w:ascii="Verdana" w:hAnsi="Verdana"/>
                <w:b/>
                <w:bCs/>
                <w:sz w:val="20"/>
                <w:szCs w:val="20"/>
                <w:lang w:val="el-GR"/>
              </w:rPr>
              <w:t>Δικαιούχοι Αλιείς φυσικά και νομικά πρόσωπα</w:t>
            </w:r>
          </w:p>
        </w:tc>
      </w:tr>
      <w:tr w:rsidR="00D04298" w:rsidRPr="00D251E9" w14:paraId="0AD6EDB3" w14:textId="77777777" w:rsidTr="00504227">
        <w:tc>
          <w:tcPr>
            <w:tcW w:w="852" w:type="dxa"/>
            <w:gridSpan w:val="2"/>
            <w:shd w:val="clear" w:color="auto" w:fill="FFFFFF" w:themeFill="background1"/>
          </w:tcPr>
          <w:p w14:paraId="670C7072" w14:textId="77777777" w:rsidR="00D04298" w:rsidRPr="00175103" w:rsidRDefault="00D04298" w:rsidP="00175103">
            <w:pPr>
              <w:spacing w:line="276" w:lineRule="auto"/>
              <w:rPr>
                <w:b/>
                <w:bCs/>
                <w:lang w:val="el-GR"/>
              </w:rPr>
            </w:pPr>
          </w:p>
        </w:tc>
        <w:tc>
          <w:tcPr>
            <w:tcW w:w="13096" w:type="dxa"/>
            <w:shd w:val="clear" w:color="auto" w:fill="FFFFFF" w:themeFill="background1"/>
            <w:vAlign w:val="center"/>
          </w:tcPr>
          <w:p w14:paraId="6342B02F" w14:textId="77777777" w:rsidR="00D04298" w:rsidRPr="00D04298" w:rsidRDefault="00D04298" w:rsidP="00772E2C">
            <w:pPr>
              <w:pStyle w:val="Default"/>
              <w:rPr>
                <w:rFonts w:ascii="Verdana" w:hAnsi="Verdana"/>
                <w:sz w:val="20"/>
                <w:szCs w:val="20"/>
                <w:lang w:val="el-GR"/>
              </w:rPr>
            </w:pPr>
            <w:r w:rsidRPr="00175103">
              <w:rPr>
                <w:rFonts w:ascii="Verdana" w:hAnsi="Verdana" w:cs="Tahoma"/>
                <w:sz w:val="20"/>
                <w:szCs w:val="20"/>
                <w:lang w:val="el-GR"/>
              </w:rPr>
              <w:t>Οι σχετικές δαπάνες όπως παρουσιάζονται στα Φύλλα αναλυτικού προϋπολογισμού</w:t>
            </w:r>
            <w:r>
              <w:rPr>
                <w:rFonts w:ascii="Verdana" w:hAnsi="Verdana" w:cs="Tahoma"/>
                <w:sz w:val="20"/>
                <w:szCs w:val="20"/>
                <w:lang w:val="el-GR"/>
              </w:rPr>
              <w:t xml:space="preserve"> (στη θέση Υποδείγματα)</w:t>
            </w:r>
            <w:r w:rsidRPr="00175103">
              <w:rPr>
                <w:rFonts w:ascii="Verdana" w:hAnsi="Verdana" w:cs="Tahoma"/>
                <w:sz w:val="20"/>
                <w:szCs w:val="20"/>
                <w:lang w:val="el-GR"/>
              </w:rPr>
              <w:t xml:space="preserve"> ως εξής</w:t>
            </w:r>
            <w:r>
              <w:rPr>
                <w:rFonts w:ascii="Verdana" w:hAnsi="Verdana" w:cs="Tahoma"/>
                <w:sz w:val="20"/>
                <w:szCs w:val="20"/>
                <w:lang w:val="el-GR"/>
              </w:rPr>
              <w:t>:</w:t>
            </w:r>
          </w:p>
          <w:p w14:paraId="106DF510" w14:textId="77777777" w:rsidR="00D04298" w:rsidRPr="00E76AC2" w:rsidRDefault="00D04298" w:rsidP="000B4D03">
            <w:pPr>
              <w:pStyle w:val="Default"/>
              <w:numPr>
                <w:ilvl w:val="0"/>
                <w:numId w:val="75"/>
              </w:numPr>
              <w:rPr>
                <w:rFonts w:ascii="Verdana" w:hAnsi="Verdana"/>
                <w:sz w:val="20"/>
                <w:szCs w:val="20"/>
                <w:lang w:val="el-GR"/>
              </w:rPr>
            </w:pPr>
            <w:r>
              <w:rPr>
                <w:szCs w:val="20"/>
                <w:lang w:val="el-GR"/>
              </w:rPr>
              <w:t xml:space="preserve">Για τις δράσεις </w:t>
            </w:r>
            <w:r w:rsidRPr="00B84BF9">
              <w:rPr>
                <w:szCs w:val="20"/>
                <w:lang w:val="el-GR"/>
              </w:rPr>
              <w:t>Υγεία και Ασφάλεια, Ενεργειακή Αναβάθμιση, Προστιθέμενη Αξία και ανεπιθύμητα αλιεύματα</w:t>
            </w:r>
            <w:r>
              <w:rPr>
                <w:szCs w:val="20"/>
                <w:lang w:val="el-GR"/>
              </w:rPr>
              <w:t xml:space="preserve">, </w:t>
            </w:r>
            <w:r w:rsidRPr="00E76AC2">
              <w:rPr>
                <w:rFonts w:ascii="Verdana" w:hAnsi="Verdana" w:cs="Tahoma"/>
                <w:sz w:val="20"/>
                <w:szCs w:val="20"/>
                <w:lang w:val="el-GR"/>
              </w:rPr>
              <w:t>οι δαπάνες που αναφέρονται στο ειδικό πεδίο που έχει δημιουργηθεί στο Φύλλο 5. Αειφόρος Ανάπτυξη</w:t>
            </w:r>
            <w:r>
              <w:rPr>
                <w:rFonts w:ascii="Verdana" w:hAnsi="Verdana" w:cs="Tahoma"/>
                <w:sz w:val="20"/>
                <w:szCs w:val="20"/>
                <w:lang w:val="el-GR"/>
              </w:rPr>
              <w:t>.</w:t>
            </w:r>
          </w:p>
          <w:p w14:paraId="655F0F32" w14:textId="77777777" w:rsidR="00D04298" w:rsidRPr="00D04298" w:rsidRDefault="00D04298" w:rsidP="000B4D03">
            <w:pPr>
              <w:pStyle w:val="Default"/>
              <w:numPr>
                <w:ilvl w:val="0"/>
                <w:numId w:val="75"/>
              </w:numPr>
              <w:rPr>
                <w:rFonts w:ascii="Verdana" w:hAnsi="Verdana"/>
                <w:sz w:val="20"/>
                <w:szCs w:val="20"/>
                <w:lang w:val="el-GR"/>
              </w:rPr>
            </w:pPr>
            <w:r>
              <w:rPr>
                <w:rFonts w:ascii="Verdana" w:hAnsi="Verdana"/>
                <w:sz w:val="20"/>
                <w:szCs w:val="20"/>
                <w:lang w:val="el-GR"/>
              </w:rPr>
              <w:t xml:space="preserve">Για τη δράση </w:t>
            </w:r>
            <w:r w:rsidR="00D251E9" w:rsidRPr="00E76AC2">
              <w:rPr>
                <w:rFonts w:ascii="Verdana" w:hAnsi="Verdana"/>
                <w:iCs/>
                <w:sz w:val="20"/>
                <w:szCs w:val="20"/>
                <w:lang w:val="el-GR"/>
              </w:rPr>
              <w:t>Αλιευτικός Τουρισμός</w:t>
            </w:r>
            <w:r w:rsidR="00D251E9">
              <w:rPr>
                <w:rFonts w:ascii="Verdana" w:hAnsi="Verdana"/>
                <w:iCs/>
                <w:sz w:val="20"/>
                <w:szCs w:val="20"/>
                <w:lang w:val="el-GR"/>
              </w:rPr>
              <w:t>/</w:t>
            </w:r>
            <w:r w:rsidRPr="00E76AC2">
              <w:rPr>
                <w:rFonts w:ascii="Verdana" w:hAnsi="Verdana"/>
                <w:iCs/>
                <w:sz w:val="20"/>
                <w:szCs w:val="20"/>
                <w:lang w:val="el-GR"/>
              </w:rPr>
              <w:t>Διαφοροποίηση και νέες μορφές εισοδήματος, οι δαπάνες που αναφέρονται στο Φύλλο 2. Αειφόρος Ανάπτυξη</w:t>
            </w:r>
            <w:r>
              <w:rPr>
                <w:rFonts w:ascii="Verdana" w:hAnsi="Verdana"/>
                <w:iCs/>
                <w:sz w:val="20"/>
                <w:szCs w:val="20"/>
                <w:lang w:val="el-GR"/>
              </w:rPr>
              <w:t>.</w:t>
            </w:r>
            <w:r w:rsidRPr="00E76AC2">
              <w:rPr>
                <w:rFonts w:ascii="Verdana" w:hAnsi="Verdana"/>
                <w:iCs/>
                <w:sz w:val="20"/>
                <w:szCs w:val="20"/>
                <w:lang w:val="el-GR"/>
              </w:rPr>
              <w:t xml:space="preserve">     </w:t>
            </w:r>
          </w:p>
        </w:tc>
      </w:tr>
    </w:tbl>
    <w:p w14:paraId="72699B28" w14:textId="77777777" w:rsidR="0000124D" w:rsidRPr="00872925" w:rsidRDefault="0000124D">
      <w:pPr>
        <w:rPr>
          <w:lang w:val="el-GR"/>
        </w:rPr>
      </w:pPr>
    </w:p>
    <w:p w14:paraId="58723109" w14:textId="77777777" w:rsidR="007272CB" w:rsidRDefault="007272CB">
      <w:pPr>
        <w:rPr>
          <w:lang w:val="el-GR"/>
        </w:rPr>
      </w:pPr>
    </w:p>
    <w:p w14:paraId="2FD00880" w14:textId="77777777" w:rsidR="007D7F74" w:rsidRPr="007D7F74" w:rsidRDefault="007D7F74" w:rsidP="007D7F74">
      <w:pPr>
        <w:pStyle w:val="a9"/>
        <w:keepNext/>
        <w:rPr>
          <w:lang w:val="el-GR"/>
        </w:rPr>
      </w:pPr>
      <w:bookmarkStart w:id="148" w:name="_Toc85203401"/>
      <w:r w:rsidRPr="007D7F74">
        <w:rPr>
          <w:lang w:val="el-GR"/>
        </w:rPr>
        <w:lastRenderedPageBreak/>
        <w:t xml:space="preserve">Πίνακας </w:t>
      </w:r>
      <w:r>
        <w:fldChar w:fldCharType="begin"/>
      </w:r>
      <w:r w:rsidRPr="007D7F74">
        <w:rPr>
          <w:lang w:val="el-GR"/>
        </w:rPr>
        <w:instrText xml:space="preserve"> </w:instrText>
      </w:r>
      <w:r>
        <w:instrText>SEQ</w:instrText>
      </w:r>
      <w:r w:rsidRPr="007D7F74">
        <w:rPr>
          <w:lang w:val="el-GR"/>
        </w:rPr>
        <w:instrText xml:space="preserve"> Πίνακας \* </w:instrText>
      </w:r>
      <w:r>
        <w:instrText>ARABIC</w:instrText>
      </w:r>
      <w:r w:rsidRPr="007D7F74">
        <w:rPr>
          <w:lang w:val="el-GR"/>
        </w:rPr>
        <w:instrText xml:space="preserve"> </w:instrText>
      </w:r>
      <w:r>
        <w:fldChar w:fldCharType="separate"/>
      </w:r>
      <w:r w:rsidRPr="007D7F74">
        <w:rPr>
          <w:noProof/>
          <w:lang w:val="el-GR"/>
        </w:rPr>
        <w:t>23</w:t>
      </w:r>
      <w:r>
        <w:fldChar w:fldCharType="end"/>
      </w:r>
      <w:r>
        <w:rPr>
          <w:lang w:val="el-GR"/>
        </w:rPr>
        <w:t xml:space="preserve"> Ανάλυση Κριτηρίων Επιλογής Στάδιο Β.3</w:t>
      </w:r>
      <w:bookmarkEnd w:id="148"/>
    </w:p>
    <w:tbl>
      <w:tblPr>
        <w:tblStyle w:val="ab"/>
        <w:tblW w:w="5000" w:type="pct"/>
        <w:tblLook w:val="04A0" w:firstRow="1" w:lastRow="0" w:firstColumn="1" w:lastColumn="0" w:noHBand="0" w:noVBand="1"/>
      </w:tblPr>
      <w:tblGrid>
        <w:gridCol w:w="879"/>
        <w:gridCol w:w="13069"/>
      </w:tblGrid>
      <w:tr w:rsidR="00D04298" w:rsidRPr="00A9409E" w14:paraId="1DCA32DC" w14:textId="77777777" w:rsidTr="00D04298">
        <w:trPr>
          <w:tblHeader/>
        </w:trPr>
        <w:tc>
          <w:tcPr>
            <w:tcW w:w="315" w:type="pct"/>
            <w:shd w:val="clear" w:color="auto" w:fill="D9E2F3" w:themeFill="accent1" w:themeFillTint="33"/>
          </w:tcPr>
          <w:p w14:paraId="5AE2F55C" w14:textId="77777777" w:rsidR="00D04298" w:rsidRPr="00233161" w:rsidRDefault="00D04298" w:rsidP="0000124D">
            <w:pPr>
              <w:spacing w:line="276" w:lineRule="auto"/>
              <w:jc w:val="center"/>
              <w:rPr>
                <w:b/>
                <w:bCs/>
                <w:sz w:val="22"/>
                <w:lang w:val="el-GR"/>
              </w:rPr>
            </w:pPr>
            <w:bookmarkStart w:id="149" w:name="_Hlk81697902"/>
            <w:r w:rsidRPr="00233161">
              <w:rPr>
                <w:b/>
                <w:bCs/>
                <w:sz w:val="22"/>
                <w:lang w:val="el-GR"/>
              </w:rPr>
              <w:t>Α/Α</w:t>
            </w:r>
          </w:p>
        </w:tc>
        <w:tc>
          <w:tcPr>
            <w:tcW w:w="4685" w:type="pct"/>
            <w:shd w:val="clear" w:color="auto" w:fill="D9E2F3" w:themeFill="accent1" w:themeFillTint="33"/>
          </w:tcPr>
          <w:p w14:paraId="4FEBA29D" w14:textId="77777777" w:rsidR="00D04298" w:rsidRPr="00233161" w:rsidRDefault="00D04298" w:rsidP="0000124D">
            <w:pPr>
              <w:pStyle w:val="Default"/>
              <w:rPr>
                <w:rFonts w:ascii="Verdana" w:hAnsi="Verdana"/>
                <w:b/>
                <w:bCs/>
                <w:sz w:val="22"/>
                <w:szCs w:val="22"/>
                <w:lang w:val="el-GR"/>
              </w:rPr>
            </w:pPr>
            <w:r w:rsidRPr="00233161">
              <w:rPr>
                <w:rFonts w:ascii="Verdana" w:hAnsi="Verdana"/>
                <w:b/>
                <w:bCs/>
                <w:sz w:val="22"/>
                <w:szCs w:val="22"/>
                <w:lang w:val="el-GR"/>
              </w:rPr>
              <w:t>Στάδιο Β Αξιολόγηση της Πρότασης ανά ομάδα Κριτηρίων</w:t>
            </w:r>
          </w:p>
        </w:tc>
      </w:tr>
      <w:tr w:rsidR="00D04298" w:rsidRPr="00A9409E" w14:paraId="3CC5E473" w14:textId="77777777" w:rsidTr="00D04298">
        <w:trPr>
          <w:tblHeader/>
        </w:trPr>
        <w:tc>
          <w:tcPr>
            <w:tcW w:w="5000" w:type="pct"/>
            <w:gridSpan w:val="2"/>
            <w:shd w:val="clear" w:color="auto" w:fill="F2F2F2" w:themeFill="background1" w:themeFillShade="F2"/>
          </w:tcPr>
          <w:p w14:paraId="710DE2E2" w14:textId="77777777" w:rsidR="00D04298" w:rsidRPr="00233161" w:rsidRDefault="00D04298" w:rsidP="00175103">
            <w:pPr>
              <w:pStyle w:val="Default"/>
              <w:rPr>
                <w:rFonts w:ascii="Verdana" w:hAnsi="Verdana"/>
                <w:b/>
                <w:bCs/>
                <w:sz w:val="22"/>
                <w:szCs w:val="22"/>
                <w:lang w:val="el-GR"/>
              </w:rPr>
            </w:pPr>
            <w:r w:rsidRPr="00233161">
              <w:rPr>
                <w:rFonts w:ascii="Verdana" w:hAnsi="Verdana"/>
                <w:b/>
                <w:bCs/>
                <w:sz w:val="22"/>
                <w:szCs w:val="22"/>
                <w:lang w:val="el-GR"/>
              </w:rPr>
              <w:t>Στάδιο Β</w:t>
            </w:r>
            <w:r w:rsidR="007D7F74">
              <w:rPr>
                <w:rFonts w:ascii="Verdana" w:hAnsi="Verdana"/>
                <w:b/>
                <w:bCs/>
                <w:sz w:val="22"/>
                <w:szCs w:val="22"/>
                <w:lang w:val="el-GR"/>
              </w:rPr>
              <w:t>.</w:t>
            </w:r>
            <w:r w:rsidRPr="00233161">
              <w:rPr>
                <w:rFonts w:ascii="Verdana" w:hAnsi="Verdana"/>
                <w:b/>
                <w:bCs/>
                <w:sz w:val="22"/>
                <w:szCs w:val="22"/>
                <w:lang w:val="el-GR"/>
              </w:rPr>
              <w:t>3 Σκοπιμότητα της Πράξης</w:t>
            </w:r>
          </w:p>
        </w:tc>
      </w:tr>
      <w:tr w:rsidR="00D04298" w:rsidRPr="00872925" w14:paraId="56EA3AD5" w14:textId="77777777" w:rsidTr="00D04298">
        <w:trPr>
          <w:tblHeader/>
        </w:trPr>
        <w:tc>
          <w:tcPr>
            <w:tcW w:w="5000" w:type="pct"/>
            <w:gridSpan w:val="2"/>
            <w:shd w:val="clear" w:color="auto" w:fill="F2F2F2" w:themeFill="background1" w:themeFillShade="F2"/>
          </w:tcPr>
          <w:p w14:paraId="0ED9DC6F" w14:textId="77777777" w:rsidR="00D04298" w:rsidRDefault="00D04298" w:rsidP="00175103">
            <w:pPr>
              <w:pStyle w:val="Default"/>
              <w:rPr>
                <w:rFonts w:ascii="Verdana" w:hAnsi="Verdana"/>
                <w:b/>
                <w:bCs/>
                <w:sz w:val="20"/>
                <w:szCs w:val="20"/>
                <w:lang w:val="el-GR"/>
              </w:rPr>
            </w:pPr>
            <w:r>
              <w:rPr>
                <w:rFonts w:ascii="Verdana" w:hAnsi="Verdana"/>
                <w:b/>
                <w:bCs/>
                <w:sz w:val="20"/>
                <w:szCs w:val="20"/>
                <w:lang w:val="el-GR"/>
              </w:rPr>
              <w:t>Στάθμιση 35-40%</w:t>
            </w:r>
          </w:p>
        </w:tc>
      </w:tr>
      <w:tr w:rsidR="00D04298" w14:paraId="316689BF" w14:textId="77777777" w:rsidTr="00D04298">
        <w:tc>
          <w:tcPr>
            <w:tcW w:w="315" w:type="pct"/>
            <w:shd w:val="clear" w:color="auto" w:fill="D9E2F3" w:themeFill="accent1" w:themeFillTint="33"/>
          </w:tcPr>
          <w:p w14:paraId="72DFD32B" w14:textId="77777777" w:rsidR="00D04298" w:rsidRPr="0000124D" w:rsidRDefault="00D04298" w:rsidP="000B4D03">
            <w:pPr>
              <w:pStyle w:val="a3"/>
              <w:numPr>
                <w:ilvl w:val="0"/>
                <w:numId w:val="76"/>
              </w:numPr>
              <w:spacing w:after="0" w:line="276" w:lineRule="auto"/>
              <w:jc w:val="center"/>
              <w:rPr>
                <w:b/>
                <w:bCs/>
                <w:lang w:val="el-GR"/>
              </w:rPr>
            </w:pPr>
          </w:p>
        </w:tc>
        <w:tc>
          <w:tcPr>
            <w:tcW w:w="4685" w:type="pct"/>
            <w:shd w:val="clear" w:color="auto" w:fill="D9E2F3" w:themeFill="accent1" w:themeFillTint="33"/>
            <w:vAlign w:val="center"/>
          </w:tcPr>
          <w:p w14:paraId="0FB51801" w14:textId="77777777" w:rsidR="00D04298" w:rsidRDefault="00D04298" w:rsidP="00175103">
            <w:pPr>
              <w:pStyle w:val="Default"/>
              <w:rPr>
                <w:rFonts w:ascii="Verdana" w:hAnsi="Verdana"/>
                <w:b/>
                <w:bCs/>
                <w:sz w:val="20"/>
                <w:szCs w:val="20"/>
                <w:lang w:val="el-GR"/>
              </w:rPr>
            </w:pPr>
            <w:r w:rsidRPr="0000124D">
              <w:rPr>
                <w:rFonts w:ascii="Verdana" w:hAnsi="Verdana"/>
                <w:b/>
                <w:bCs/>
                <w:sz w:val="20"/>
                <w:szCs w:val="20"/>
                <w:lang w:val="el-GR"/>
              </w:rPr>
              <w:t>Αναγκαιότητα Υλοποίησης της Πράξης</w:t>
            </w:r>
          </w:p>
        </w:tc>
      </w:tr>
      <w:tr w:rsidR="00D04298" w:rsidRPr="00A9409E" w14:paraId="532136E6" w14:textId="77777777" w:rsidTr="00D04298">
        <w:tc>
          <w:tcPr>
            <w:tcW w:w="315" w:type="pct"/>
            <w:shd w:val="clear" w:color="auto" w:fill="D9E2F3" w:themeFill="accent1" w:themeFillTint="33"/>
          </w:tcPr>
          <w:p w14:paraId="45BF44BF" w14:textId="77777777" w:rsidR="00D04298" w:rsidRPr="00D04298" w:rsidRDefault="00D04298" w:rsidP="00D04298">
            <w:pPr>
              <w:spacing w:line="276" w:lineRule="auto"/>
              <w:rPr>
                <w:b/>
                <w:bCs/>
                <w:lang w:val="el-GR"/>
              </w:rPr>
            </w:pPr>
          </w:p>
        </w:tc>
        <w:tc>
          <w:tcPr>
            <w:tcW w:w="4685" w:type="pct"/>
            <w:shd w:val="clear" w:color="auto" w:fill="D9E2F3" w:themeFill="accent1" w:themeFillTint="33"/>
            <w:vAlign w:val="center"/>
          </w:tcPr>
          <w:p w14:paraId="55BD1D7D" w14:textId="77777777" w:rsidR="00D04298" w:rsidRPr="0000124D" w:rsidRDefault="00D04298" w:rsidP="00175103">
            <w:pPr>
              <w:pStyle w:val="Default"/>
              <w:rPr>
                <w:rFonts w:ascii="Verdana" w:hAnsi="Verdana"/>
                <w:b/>
                <w:bCs/>
                <w:sz w:val="20"/>
                <w:szCs w:val="20"/>
                <w:lang w:val="el-GR"/>
              </w:rPr>
            </w:pPr>
            <w:r w:rsidRPr="00D04298">
              <w:rPr>
                <w:rFonts w:ascii="Verdana" w:hAnsi="Verdana"/>
                <w:b/>
                <w:bCs/>
                <w:sz w:val="20"/>
                <w:szCs w:val="20"/>
                <w:lang w:val="el-GR"/>
              </w:rPr>
              <w:t>Στάθμιση 15% Μη Αλιείς φυσικά και νομικά πρόσωπα</w:t>
            </w:r>
          </w:p>
        </w:tc>
      </w:tr>
      <w:tr w:rsidR="00D04298" w:rsidRPr="00A9409E" w14:paraId="0147E590" w14:textId="77777777" w:rsidTr="00D04298">
        <w:tc>
          <w:tcPr>
            <w:tcW w:w="315" w:type="pct"/>
            <w:shd w:val="clear" w:color="auto" w:fill="D9E2F3" w:themeFill="accent1" w:themeFillTint="33"/>
          </w:tcPr>
          <w:p w14:paraId="3C440460" w14:textId="77777777" w:rsidR="00D04298" w:rsidRPr="00D04298" w:rsidRDefault="00D04298" w:rsidP="00D04298">
            <w:pPr>
              <w:spacing w:line="276" w:lineRule="auto"/>
              <w:rPr>
                <w:b/>
                <w:bCs/>
                <w:lang w:val="el-GR"/>
              </w:rPr>
            </w:pPr>
          </w:p>
        </w:tc>
        <w:tc>
          <w:tcPr>
            <w:tcW w:w="4685" w:type="pct"/>
            <w:shd w:val="clear" w:color="auto" w:fill="D9E2F3" w:themeFill="accent1" w:themeFillTint="33"/>
            <w:vAlign w:val="center"/>
          </w:tcPr>
          <w:p w14:paraId="1868A328" w14:textId="77777777" w:rsidR="00D04298" w:rsidRPr="00D04298" w:rsidRDefault="00D04298" w:rsidP="00175103">
            <w:pPr>
              <w:pStyle w:val="Default"/>
              <w:rPr>
                <w:rFonts w:ascii="Verdana" w:hAnsi="Verdana"/>
                <w:b/>
                <w:bCs/>
                <w:sz w:val="20"/>
                <w:szCs w:val="20"/>
                <w:lang w:val="el-GR"/>
              </w:rPr>
            </w:pPr>
            <w:r w:rsidRPr="00D04298">
              <w:rPr>
                <w:rFonts w:ascii="Verdana" w:hAnsi="Verdana"/>
                <w:b/>
                <w:bCs/>
                <w:sz w:val="20"/>
                <w:szCs w:val="20"/>
                <w:lang w:val="el-GR"/>
              </w:rPr>
              <w:t xml:space="preserve">Στάθμιση </w:t>
            </w:r>
            <w:r>
              <w:rPr>
                <w:rFonts w:ascii="Verdana" w:hAnsi="Verdana"/>
                <w:b/>
                <w:bCs/>
                <w:sz w:val="20"/>
                <w:szCs w:val="20"/>
                <w:lang w:val="el-GR"/>
              </w:rPr>
              <w:t>20</w:t>
            </w:r>
            <w:r w:rsidRPr="00D04298">
              <w:rPr>
                <w:rFonts w:ascii="Verdana" w:hAnsi="Verdana"/>
                <w:b/>
                <w:bCs/>
                <w:sz w:val="20"/>
                <w:szCs w:val="20"/>
                <w:lang w:val="el-GR"/>
              </w:rPr>
              <w:t>% Αλιείς φυσικά και νομικά πρόσωπα</w:t>
            </w:r>
          </w:p>
        </w:tc>
      </w:tr>
      <w:tr w:rsidR="00D04298" w:rsidRPr="00A9409E" w14:paraId="64FCABF9" w14:textId="77777777" w:rsidTr="00D04298">
        <w:tc>
          <w:tcPr>
            <w:tcW w:w="315" w:type="pct"/>
            <w:shd w:val="clear" w:color="auto" w:fill="FFFFFF" w:themeFill="background1"/>
          </w:tcPr>
          <w:p w14:paraId="3E3E8959" w14:textId="77777777" w:rsidR="00D04298" w:rsidRPr="0000124D" w:rsidRDefault="00D04298" w:rsidP="0000124D">
            <w:pPr>
              <w:pStyle w:val="a3"/>
              <w:spacing w:after="0" w:line="276" w:lineRule="auto"/>
              <w:ind w:left="360"/>
              <w:rPr>
                <w:b/>
                <w:bCs/>
                <w:lang w:val="el-GR"/>
              </w:rPr>
            </w:pPr>
          </w:p>
        </w:tc>
        <w:tc>
          <w:tcPr>
            <w:tcW w:w="4685" w:type="pct"/>
            <w:shd w:val="clear" w:color="auto" w:fill="FFFFFF" w:themeFill="background1"/>
            <w:vAlign w:val="center"/>
          </w:tcPr>
          <w:p w14:paraId="0027F27B" w14:textId="77777777" w:rsidR="00D04298" w:rsidRPr="002A63D4" w:rsidRDefault="00D04298" w:rsidP="0000124D">
            <w:pPr>
              <w:autoSpaceDE w:val="0"/>
              <w:autoSpaceDN w:val="0"/>
              <w:adjustRightInd w:val="0"/>
              <w:rPr>
                <w:rFonts w:cs="Tahoma"/>
                <w:color w:val="000000"/>
                <w:szCs w:val="20"/>
                <w:lang w:val="el-GR"/>
              </w:rPr>
            </w:pPr>
            <w:r w:rsidRPr="002A63D4">
              <w:rPr>
                <w:rFonts w:cs="Tahoma"/>
                <w:b/>
                <w:bCs/>
                <w:color w:val="000000"/>
                <w:szCs w:val="20"/>
                <w:lang w:val="el-GR"/>
              </w:rPr>
              <w:t xml:space="preserve">Εξέταση κριτηρίου: </w:t>
            </w:r>
          </w:p>
          <w:p w14:paraId="178DFAC7" w14:textId="77777777" w:rsidR="00D04298" w:rsidRPr="002A63D4" w:rsidRDefault="00D04298" w:rsidP="00772E2C">
            <w:pPr>
              <w:autoSpaceDE w:val="0"/>
              <w:autoSpaceDN w:val="0"/>
              <w:adjustRightInd w:val="0"/>
              <w:rPr>
                <w:rFonts w:cs="Tahoma"/>
                <w:color w:val="000000"/>
                <w:szCs w:val="20"/>
                <w:lang w:val="el-GR"/>
              </w:rPr>
            </w:pPr>
            <w:r w:rsidRPr="002A63D4">
              <w:rPr>
                <w:rFonts w:cs="Tahoma"/>
                <w:color w:val="000000"/>
                <w:szCs w:val="20"/>
                <w:lang w:val="el-GR"/>
              </w:rPr>
              <w:t xml:space="preserve">Εξετάζεται η παρεχόμενη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στην επίτευξη των στόχων που έχουν προσδιοριστεί. </w:t>
            </w:r>
          </w:p>
          <w:p w14:paraId="3CDA7092" w14:textId="77777777" w:rsidR="00D04298" w:rsidRPr="002A63D4" w:rsidRDefault="00D04298" w:rsidP="00772E2C">
            <w:pPr>
              <w:autoSpaceDE w:val="0"/>
              <w:autoSpaceDN w:val="0"/>
              <w:adjustRightInd w:val="0"/>
              <w:rPr>
                <w:rFonts w:cs="Tahoma"/>
                <w:color w:val="000000"/>
                <w:szCs w:val="20"/>
                <w:lang w:val="el-GR"/>
              </w:rPr>
            </w:pPr>
            <w:r w:rsidRPr="002A63D4">
              <w:rPr>
                <w:rFonts w:cs="Tahoma"/>
                <w:color w:val="000000"/>
                <w:szCs w:val="20"/>
                <w:lang w:val="el-GR"/>
              </w:rPr>
              <w:t xml:space="preserve">Ειδικότερα τεκμηριώνεται: </w:t>
            </w:r>
          </w:p>
          <w:p w14:paraId="231D75CD" w14:textId="77777777" w:rsidR="001B1E95" w:rsidRPr="002A63D4" w:rsidRDefault="00D04298" w:rsidP="00772E2C">
            <w:pPr>
              <w:shd w:val="clear" w:color="auto" w:fill="FFFFFF" w:themeFill="background1"/>
              <w:autoSpaceDE w:val="0"/>
              <w:autoSpaceDN w:val="0"/>
              <w:adjustRightInd w:val="0"/>
              <w:rPr>
                <w:rFonts w:cs="Tahoma"/>
                <w:color w:val="000000"/>
                <w:szCs w:val="20"/>
                <w:lang w:val="el-GR"/>
              </w:rPr>
            </w:pPr>
            <w:r w:rsidRPr="002A63D4">
              <w:rPr>
                <w:rFonts w:cs="Tahoma"/>
                <w:b/>
                <w:bCs/>
                <w:color w:val="000000"/>
                <w:szCs w:val="20"/>
                <w:lang w:val="el-GR"/>
              </w:rPr>
              <w:t xml:space="preserve">Ι) </w:t>
            </w:r>
            <w:r w:rsidRPr="002A63D4">
              <w:rPr>
                <w:rFonts w:cs="Tahoma"/>
                <w:color w:val="000000"/>
                <w:szCs w:val="20"/>
                <w:lang w:val="el-GR"/>
              </w:rPr>
              <w:t xml:space="preserve">η συμβολή της πράξης στην υλοποίηση </w:t>
            </w:r>
            <w:r w:rsidRPr="002A63D4">
              <w:rPr>
                <w:rFonts w:cs="Tahoma"/>
                <w:b/>
                <w:bCs/>
                <w:color w:val="000000"/>
                <w:szCs w:val="20"/>
                <w:lang w:val="el-GR"/>
              </w:rPr>
              <w:t>της Τοπικής Στρατηγικής</w:t>
            </w:r>
            <w:r w:rsidR="00CE4029" w:rsidRPr="002A63D4">
              <w:rPr>
                <w:rFonts w:cs="Tahoma"/>
                <w:b/>
                <w:bCs/>
                <w:color w:val="000000"/>
                <w:szCs w:val="20"/>
                <w:lang w:val="el-GR"/>
              </w:rPr>
              <w:t xml:space="preserve">, </w:t>
            </w:r>
            <w:r w:rsidR="00CE4029" w:rsidRPr="002A63D4">
              <w:rPr>
                <w:rFonts w:cs="Tahoma"/>
                <w:color w:val="000000"/>
                <w:szCs w:val="20"/>
                <w:lang w:val="el-GR"/>
              </w:rPr>
              <w:t>όπως αυτή περιγράφεται στην Ενότητα Α.3 και Α.4 του παρόντος οδηγού</w:t>
            </w:r>
            <w:r w:rsidRPr="002A63D4">
              <w:rPr>
                <w:rFonts w:cs="Tahoma"/>
                <w:color w:val="000000"/>
                <w:szCs w:val="20"/>
                <w:lang w:val="el-GR"/>
              </w:rPr>
              <w:t xml:space="preserve"> και </w:t>
            </w:r>
          </w:p>
          <w:p w14:paraId="3C3D0095" w14:textId="77777777" w:rsidR="00D04298" w:rsidRPr="002A63D4" w:rsidRDefault="00D04298" w:rsidP="00772E2C">
            <w:pPr>
              <w:shd w:val="clear" w:color="auto" w:fill="FFFFFF" w:themeFill="background1"/>
              <w:autoSpaceDE w:val="0"/>
              <w:autoSpaceDN w:val="0"/>
              <w:adjustRightInd w:val="0"/>
              <w:rPr>
                <w:rFonts w:cs="Tahoma"/>
                <w:color w:val="000000"/>
                <w:szCs w:val="20"/>
                <w:lang w:val="el-GR"/>
              </w:rPr>
            </w:pPr>
            <w:r w:rsidRPr="002A63D4">
              <w:rPr>
                <w:rFonts w:cs="Tahoma"/>
                <w:b/>
                <w:bCs/>
                <w:color w:val="000000"/>
                <w:szCs w:val="20"/>
                <w:lang w:val="el-GR"/>
              </w:rPr>
              <w:t xml:space="preserve">ΙΙ) </w:t>
            </w:r>
            <w:r w:rsidRPr="002A63D4">
              <w:rPr>
                <w:rFonts w:cs="Tahoma"/>
                <w:color w:val="000000"/>
                <w:szCs w:val="20"/>
                <w:lang w:val="el-GR"/>
              </w:rPr>
              <w:t xml:space="preserve">η συμβολή της πράξης στην υλοποίηση </w:t>
            </w:r>
            <w:r w:rsidRPr="002A63D4">
              <w:rPr>
                <w:rFonts w:cs="Tahoma"/>
                <w:b/>
                <w:bCs/>
                <w:color w:val="000000"/>
                <w:szCs w:val="20"/>
                <w:lang w:val="el-GR"/>
              </w:rPr>
              <w:t xml:space="preserve">των παρακάτω </w:t>
            </w:r>
            <w:r w:rsidRPr="002A63D4">
              <w:rPr>
                <w:rFonts w:cs="Tahoma"/>
                <w:color w:val="000000"/>
                <w:szCs w:val="20"/>
                <w:lang w:val="el-GR"/>
              </w:rPr>
              <w:t xml:space="preserve">όρων: </w:t>
            </w:r>
          </w:p>
          <w:p w14:paraId="0B4C1612" w14:textId="77777777" w:rsidR="001B1E95" w:rsidRPr="002A63D4" w:rsidRDefault="00D04298" w:rsidP="000B4D03">
            <w:pPr>
              <w:pStyle w:val="a3"/>
              <w:numPr>
                <w:ilvl w:val="0"/>
                <w:numId w:val="95"/>
              </w:numPr>
              <w:shd w:val="clear" w:color="auto" w:fill="FFFFFF" w:themeFill="background1"/>
              <w:spacing w:before="0" w:after="0" w:line="240" w:lineRule="auto"/>
              <w:ind w:left="280" w:hanging="142"/>
              <w:rPr>
                <w:rFonts w:ascii="Tahoma" w:hAnsi="Tahoma" w:cs="Tahoma"/>
                <w:color w:val="000000"/>
                <w:lang w:val="el-GR"/>
              </w:rPr>
            </w:pPr>
            <w:r w:rsidRPr="002A63D4">
              <w:rPr>
                <w:rFonts w:cs="Tahoma"/>
                <w:color w:val="000000"/>
                <w:szCs w:val="20"/>
                <w:lang w:val="el-GR"/>
              </w:rPr>
              <w:t xml:space="preserve">η συμβολή στον ειδικό στόχο της </w:t>
            </w:r>
            <w:proofErr w:type="spellStart"/>
            <w:r w:rsidRPr="002A63D4">
              <w:rPr>
                <w:rFonts w:cs="Tahoma"/>
                <w:b/>
                <w:bCs/>
                <w:color w:val="000000"/>
                <w:szCs w:val="20"/>
                <w:lang w:val="el-GR"/>
              </w:rPr>
              <w:t>Ενωσιακής</w:t>
            </w:r>
            <w:proofErr w:type="spellEnd"/>
            <w:r w:rsidRPr="002A63D4">
              <w:rPr>
                <w:rFonts w:cs="Tahoma"/>
                <w:b/>
                <w:bCs/>
                <w:color w:val="000000"/>
                <w:szCs w:val="20"/>
                <w:lang w:val="el-GR"/>
              </w:rPr>
              <w:t xml:space="preserve"> Προτεραιότητας </w:t>
            </w:r>
            <w:r w:rsidR="001B1E95" w:rsidRPr="002A63D4">
              <w:rPr>
                <w:rFonts w:ascii="Tahoma" w:hAnsi="Tahoma" w:cs="Tahoma"/>
                <w:b/>
                <w:bCs/>
                <w:color w:val="000000"/>
                <w:lang w:val="el-GR"/>
              </w:rPr>
              <w:t xml:space="preserve"> </w:t>
            </w:r>
            <w:r w:rsidR="001B1E95" w:rsidRPr="002A63D4">
              <w:rPr>
                <w:rFonts w:ascii="Tahoma" w:hAnsi="Tahoma" w:cs="Tahoma"/>
                <w:color w:val="000000"/>
                <w:lang w:val="el-GR"/>
              </w:rPr>
              <w:t xml:space="preserve">που είναι ο εξής: </w:t>
            </w:r>
          </w:p>
          <w:p w14:paraId="00F75E06" w14:textId="77777777" w:rsidR="00D04298" w:rsidRPr="002A63D4" w:rsidRDefault="001B1E95" w:rsidP="00772E2C">
            <w:pPr>
              <w:shd w:val="clear" w:color="auto" w:fill="FFFFFF" w:themeFill="background1"/>
              <w:autoSpaceDE w:val="0"/>
              <w:autoSpaceDN w:val="0"/>
              <w:adjustRightInd w:val="0"/>
              <w:ind w:left="280"/>
              <w:rPr>
                <w:rFonts w:cs="Tahoma"/>
                <w:color w:val="000000"/>
                <w:szCs w:val="20"/>
                <w:lang w:val="el-GR"/>
              </w:rPr>
            </w:pPr>
            <w:r w:rsidRPr="002A63D4">
              <w:rPr>
                <w:rFonts w:cs="Tahoma"/>
                <w:color w:val="000000"/>
                <w:szCs w:val="20"/>
                <w:lang w:val="el-GR"/>
              </w:rPr>
              <w:t xml:space="preserve">«Προώθηση της οικονομικής ανάπτυξης, της κοινωνικής ένταξης και της δημιουργίας θέσεων εργασίας και παροχή στήριξης της </w:t>
            </w:r>
            <w:proofErr w:type="spellStart"/>
            <w:r w:rsidRPr="002A63D4">
              <w:rPr>
                <w:rFonts w:cs="Tahoma"/>
                <w:color w:val="000000"/>
                <w:szCs w:val="20"/>
                <w:lang w:val="el-GR"/>
              </w:rPr>
              <w:t>απασχολησιμότητας</w:t>
            </w:r>
            <w:proofErr w:type="spellEnd"/>
            <w:r w:rsidRPr="002A63D4">
              <w:rPr>
                <w:rFonts w:cs="Tahoma"/>
                <w:color w:val="000000"/>
                <w:szCs w:val="20"/>
                <w:lang w:val="el-GR"/>
              </w:rPr>
              <w:t xml:space="preserve"> και της κινητικότητας του εργατικού δυναμικού στις παράκτιες και τις εσωτερικές κοινότητες που εξαρτώνται από την αλιεία και την υδατοκαλλιέργεια, συμπεριλαμβανομένης της διαφοροποίησης των δραστηριοτήτων στο πλαίσιο της αλιείας και σε άλλους τομείς της θαλάσσιας οικονομίας».</w:t>
            </w:r>
          </w:p>
          <w:p w14:paraId="2CDEC979" w14:textId="77777777" w:rsidR="00D04298" w:rsidRPr="002A63D4" w:rsidRDefault="00D04298" w:rsidP="000B4D03">
            <w:pPr>
              <w:pStyle w:val="a3"/>
              <w:numPr>
                <w:ilvl w:val="0"/>
                <w:numId w:val="95"/>
              </w:numPr>
              <w:shd w:val="clear" w:color="auto" w:fill="FFFFFF" w:themeFill="background1"/>
              <w:autoSpaceDE w:val="0"/>
              <w:autoSpaceDN w:val="0"/>
              <w:adjustRightInd w:val="0"/>
              <w:spacing w:before="0" w:after="0" w:line="240" w:lineRule="auto"/>
              <w:ind w:left="280" w:hanging="142"/>
              <w:rPr>
                <w:rFonts w:cs="Tahoma"/>
                <w:color w:val="000000"/>
                <w:szCs w:val="20"/>
                <w:lang w:val="el-GR"/>
              </w:rPr>
            </w:pPr>
            <w:r w:rsidRPr="002A63D4">
              <w:rPr>
                <w:rFonts w:cs="Tahoma"/>
                <w:color w:val="000000"/>
                <w:szCs w:val="20"/>
                <w:lang w:val="el-GR"/>
              </w:rPr>
              <w:t xml:space="preserve">η συνάφεια της πράξης με </w:t>
            </w:r>
            <w:r w:rsidRPr="002A63D4">
              <w:rPr>
                <w:rFonts w:cs="Tahoma"/>
                <w:b/>
                <w:bCs/>
                <w:color w:val="000000"/>
                <w:szCs w:val="20"/>
                <w:lang w:val="el-GR"/>
              </w:rPr>
              <w:t xml:space="preserve">ειδικές στρατηγικές </w:t>
            </w:r>
            <w:r w:rsidRPr="002A63D4">
              <w:rPr>
                <w:rFonts w:cs="Tahoma"/>
                <w:color w:val="000000"/>
                <w:szCs w:val="20"/>
                <w:lang w:val="el-GR"/>
              </w:rPr>
              <w:t xml:space="preserve">(π.χ. Εθνικές Στρατηγικές, Στρατηγική Έξυπνης Εξειδίκευσης, Στρατηγική για την Αδριατική &amp; Ιόνιο, Περιφερειακές Στρατηγικές κλπ.) </w:t>
            </w:r>
          </w:p>
          <w:p w14:paraId="79E3F0C2" w14:textId="77777777" w:rsidR="001B1E95" w:rsidRPr="002A63D4" w:rsidRDefault="00D04298" w:rsidP="000B4D03">
            <w:pPr>
              <w:pStyle w:val="a3"/>
              <w:numPr>
                <w:ilvl w:val="0"/>
                <w:numId w:val="95"/>
              </w:numPr>
              <w:shd w:val="clear" w:color="auto" w:fill="FFFFFF" w:themeFill="background1"/>
              <w:autoSpaceDE w:val="0"/>
              <w:autoSpaceDN w:val="0"/>
              <w:adjustRightInd w:val="0"/>
              <w:spacing w:before="0" w:after="0" w:line="240" w:lineRule="auto"/>
              <w:ind w:left="280" w:hanging="142"/>
              <w:rPr>
                <w:rFonts w:cs="Tahoma"/>
                <w:color w:val="000000"/>
                <w:szCs w:val="20"/>
                <w:lang w:val="el-GR"/>
              </w:rPr>
            </w:pPr>
            <w:r w:rsidRPr="002A63D4">
              <w:rPr>
                <w:rFonts w:cs="Tahoma"/>
                <w:color w:val="000000"/>
                <w:szCs w:val="20"/>
                <w:lang w:val="el-GR"/>
              </w:rPr>
              <w:t xml:space="preserve">η </w:t>
            </w:r>
            <w:r w:rsidRPr="002A63D4">
              <w:rPr>
                <w:rFonts w:cs="Tahoma"/>
                <w:b/>
                <w:bCs/>
                <w:color w:val="000000"/>
                <w:szCs w:val="20"/>
                <w:lang w:val="el-GR"/>
              </w:rPr>
              <w:t xml:space="preserve">μη ύπαρξη παρόμοιας υπηρεσίας/επένδυσης </w:t>
            </w:r>
            <w:r w:rsidRPr="002A63D4">
              <w:rPr>
                <w:rFonts w:cs="Tahoma"/>
                <w:color w:val="000000"/>
                <w:szCs w:val="20"/>
                <w:lang w:val="el-GR"/>
              </w:rPr>
              <w:t xml:space="preserve">στην περιοχή (Δημοτική Ενότητα) </w:t>
            </w:r>
          </w:p>
          <w:p w14:paraId="38984AF6" w14:textId="77777777" w:rsidR="00CE4029" w:rsidRPr="002A63D4" w:rsidRDefault="00CE4029" w:rsidP="00772E2C">
            <w:pPr>
              <w:pStyle w:val="a3"/>
              <w:shd w:val="clear" w:color="auto" w:fill="FFFFFF" w:themeFill="background1"/>
              <w:autoSpaceDE w:val="0"/>
              <w:autoSpaceDN w:val="0"/>
              <w:adjustRightInd w:val="0"/>
              <w:spacing w:before="0" w:after="0" w:line="240" w:lineRule="auto"/>
              <w:ind w:left="280"/>
              <w:rPr>
                <w:rFonts w:cs="Tahoma"/>
                <w:color w:val="000000"/>
                <w:szCs w:val="20"/>
                <w:lang w:val="el-GR"/>
              </w:rPr>
            </w:pPr>
            <w:r w:rsidRPr="002A63D4">
              <w:rPr>
                <w:rFonts w:cs="Tahoma"/>
                <w:color w:val="000000"/>
                <w:szCs w:val="20"/>
                <w:lang w:val="el-GR"/>
              </w:rPr>
              <w:t>Εξετάζεται η μη ύπαρξη παρόμοιας υπηρεσίας / επένδυσης σε επίπεδο Δημοτικής Ενότητας (σύνολο ή τμήμα της Δημοτικής Ενότητας που ανήκει στην περιοχή παρέμβασης).</w:t>
            </w:r>
          </w:p>
          <w:p w14:paraId="458080A1" w14:textId="77777777" w:rsidR="00D04298" w:rsidRPr="002A63D4" w:rsidRDefault="00D04298" w:rsidP="000B4D03">
            <w:pPr>
              <w:pStyle w:val="a3"/>
              <w:numPr>
                <w:ilvl w:val="0"/>
                <w:numId w:val="95"/>
              </w:numPr>
              <w:shd w:val="clear" w:color="auto" w:fill="FFFFFF" w:themeFill="background1"/>
              <w:autoSpaceDE w:val="0"/>
              <w:autoSpaceDN w:val="0"/>
              <w:adjustRightInd w:val="0"/>
              <w:spacing w:before="0" w:after="0" w:line="240" w:lineRule="auto"/>
              <w:ind w:left="280" w:hanging="142"/>
              <w:rPr>
                <w:rFonts w:cs="Tahoma"/>
                <w:color w:val="000000"/>
                <w:szCs w:val="20"/>
                <w:lang w:val="el-GR"/>
              </w:rPr>
            </w:pPr>
            <w:r w:rsidRPr="002A63D4">
              <w:rPr>
                <w:rFonts w:cs="Tahoma"/>
                <w:color w:val="000000"/>
                <w:szCs w:val="20"/>
                <w:lang w:val="el-GR"/>
              </w:rPr>
              <w:t xml:space="preserve">η συμβολή </w:t>
            </w:r>
            <w:r w:rsidRPr="002A63D4">
              <w:rPr>
                <w:rFonts w:cs="Tahoma"/>
                <w:b/>
                <w:bCs/>
                <w:color w:val="000000"/>
                <w:szCs w:val="20"/>
                <w:lang w:val="el-GR"/>
              </w:rPr>
              <w:t xml:space="preserve">επί υφιστάμενων ή προβλεπόμενων δραστηριοτήτων </w:t>
            </w:r>
          </w:p>
          <w:p w14:paraId="6DD38258" w14:textId="77777777" w:rsidR="001B1E95" w:rsidRPr="002A63D4" w:rsidRDefault="001B1E95" w:rsidP="00772E2C">
            <w:pPr>
              <w:autoSpaceDE w:val="0"/>
              <w:autoSpaceDN w:val="0"/>
              <w:adjustRightInd w:val="0"/>
              <w:ind w:firstLine="280"/>
              <w:rPr>
                <w:rFonts w:cs="Tahoma"/>
                <w:color w:val="000000"/>
                <w:szCs w:val="20"/>
                <w:lang w:val="el-GR"/>
              </w:rPr>
            </w:pPr>
            <w:r w:rsidRPr="002A63D4">
              <w:rPr>
                <w:rFonts w:cs="Tahoma"/>
                <w:color w:val="000000"/>
                <w:szCs w:val="20"/>
                <w:lang w:val="el-GR"/>
              </w:rPr>
              <w:t>Τέτοιες δραστηριότητες μπορεί να είναι, ενδεικτικά:</w:t>
            </w:r>
          </w:p>
          <w:p w14:paraId="663C4C59" w14:textId="77777777" w:rsidR="001B1E95" w:rsidRPr="002A63D4" w:rsidRDefault="001B1E95" w:rsidP="000B4D03">
            <w:pPr>
              <w:pStyle w:val="a3"/>
              <w:numPr>
                <w:ilvl w:val="0"/>
                <w:numId w:val="94"/>
              </w:numPr>
              <w:autoSpaceDE w:val="0"/>
              <w:autoSpaceDN w:val="0"/>
              <w:adjustRightInd w:val="0"/>
              <w:spacing w:before="0" w:after="0" w:line="240" w:lineRule="auto"/>
              <w:rPr>
                <w:rFonts w:cs="Tahoma"/>
                <w:color w:val="000000"/>
                <w:szCs w:val="20"/>
                <w:lang w:val="el-GR"/>
              </w:rPr>
            </w:pPr>
            <w:r w:rsidRPr="002A63D4">
              <w:rPr>
                <w:rFonts w:cs="Tahoma"/>
                <w:color w:val="000000"/>
                <w:szCs w:val="20"/>
                <w:lang w:val="el-GR"/>
              </w:rPr>
              <w:t>υφιστάμενες ή προβλεπόμενες επενδύσεις σε επίπεδο Δημοτικής Ενότητας που δρουν συμπληρωματικά ως προς τη λειτουργία της προτεινόμενης επένδυσης</w:t>
            </w:r>
          </w:p>
          <w:p w14:paraId="3249DF34" w14:textId="77777777" w:rsidR="001B1E95" w:rsidRPr="002A63D4" w:rsidRDefault="001B1E95" w:rsidP="000B4D03">
            <w:pPr>
              <w:pStyle w:val="a3"/>
              <w:numPr>
                <w:ilvl w:val="0"/>
                <w:numId w:val="94"/>
              </w:numPr>
              <w:autoSpaceDE w:val="0"/>
              <w:autoSpaceDN w:val="0"/>
              <w:adjustRightInd w:val="0"/>
              <w:spacing w:before="0" w:after="0" w:line="240" w:lineRule="auto"/>
              <w:rPr>
                <w:rFonts w:cs="Tahoma"/>
                <w:color w:val="000000"/>
                <w:szCs w:val="20"/>
                <w:lang w:val="el-GR"/>
              </w:rPr>
            </w:pPr>
            <w:r w:rsidRPr="002A63D4">
              <w:rPr>
                <w:rFonts w:cs="Tahoma"/>
                <w:color w:val="000000"/>
                <w:szCs w:val="20"/>
                <w:lang w:val="el-GR"/>
              </w:rPr>
              <w:t>αναπτυξιακά έργα που πραγματοποιούνται στην περιοχή και που συνδέονται με τη λειτουργία της επένδυσης</w:t>
            </w:r>
          </w:p>
          <w:p w14:paraId="5704A4CE" w14:textId="77777777" w:rsidR="00CE4029" w:rsidRPr="002A63D4" w:rsidRDefault="001B1E95" w:rsidP="000B4D03">
            <w:pPr>
              <w:pStyle w:val="a3"/>
              <w:numPr>
                <w:ilvl w:val="0"/>
                <w:numId w:val="94"/>
              </w:numPr>
              <w:autoSpaceDE w:val="0"/>
              <w:autoSpaceDN w:val="0"/>
              <w:adjustRightInd w:val="0"/>
              <w:spacing w:before="0" w:after="0" w:line="240" w:lineRule="auto"/>
              <w:rPr>
                <w:rFonts w:cs="Tahoma"/>
                <w:color w:val="000000"/>
                <w:szCs w:val="20"/>
                <w:lang w:val="el-GR"/>
              </w:rPr>
            </w:pPr>
            <w:r w:rsidRPr="002A63D4">
              <w:rPr>
                <w:rFonts w:cs="Tahoma"/>
                <w:color w:val="000000"/>
                <w:szCs w:val="20"/>
                <w:lang w:val="el-GR"/>
              </w:rPr>
              <w:t xml:space="preserve">γεγονότα (πολιτιστικά – αθλητικά) που αυξάνουν την </w:t>
            </w:r>
            <w:proofErr w:type="spellStart"/>
            <w:r w:rsidRPr="002A63D4">
              <w:rPr>
                <w:rFonts w:cs="Tahoma"/>
                <w:color w:val="000000"/>
                <w:szCs w:val="20"/>
                <w:lang w:val="el-GR"/>
              </w:rPr>
              <w:t>επισκεψιμότητα</w:t>
            </w:r>
            <w:proofErr w:type="spellEnd"/>
            <w:r w:rsidRPr="002A63D4">
              <w:rPr>
                <w:rFonts w:cs="Tahoma"/>
                <w:color w:val="000000"/>
                <w:szCs w:val="20"/>
                <w:lang w:val="el-GR"/>
              </w:rPr>
              <w:t xml:space="preserve"> στον τόπο υλοποίησης της επένδυσης.</w:t>
            </w:r>
          </w:p>
          <w:p w14:paraId="683367A6" w14:textId="77777777" w:rsidR="00D04298" w:rsidRPr="002A63D4" w:rsidRDefault="00D04298" w:rsidP="000B4D03">
            <w:pPr>
              <w:pStyle w:val="a3"/>
              <w:numPr>
                <w:ilvl w:val="0"/>
                <w:numId w:val="94"/>
              </w:numPr>
              <w:autoSpaceDE w:val="0"/>
              <w:autoSpaceDN w:val="0"/>
              <w:adjustRightInd w:val="0"/>
              <w:spacing w:before="0" w:after="0" w:line="240" w:lineRule="auto"/>
              <w:rPr>
                <w:rFonts w:cs="Tahoma"/>
                <w:color w:val="000000"/>
                <w:szCs w:val="20"/>
                <w:lang w:val="el-GR"/>
              </w:rPr>
            </w:pPr>
            <w:r w:rsidRPr="002A63D4">
              <w:rPr>
                <w:rFonts w:cs="Tahoma"/>
                <w:color w:val="000000"/>
                <w:szCs w:val="20"/>
                <w:lang w:val="el-GR"/>
              </w:rPr>
              <w:lastRenderedPageBreak/>
              <w:t>η αντιμετώπιση ειδικών αναγκών.</w:t>
            </w:r>
          </w:p>
          <w:p w14:paraId="171C2BF7" w14:textId="77777777" w:rsidR="001B1E95" w:rsidRPr="001B1E95" w:rsidRDefault="001B1E95" w:rsidP="00772E2C">
            <w:pPr>
              <w:autoSpaceDE w:val="0"/>
              <w:autoSpaceDN w:val="0"/>
              <w:adjustRightInd w:val="0"/>
              <w:rPr>
                <w:rFonts w:cs="Tahoma"/>
                <w:color w:val="000000"/>
                <w:szCs w:val="20"/>
                <w:lang w:val="el-GR"/>
              </w:rPr>
            </w:pPr>
            <w:r w:rsidRPr="001B1E95">
              <w:rPr>
                <w:rFonts w:cs="Tahoma"/>
                <w:color w:val="000000"/>
                <w:szCs w:val="20"/>
                <w:lang w:val="el-GR"/>
              </w:rPr>
              <w:t xml:space="preserve">Εξετάζεται η συμβολή της προτεινόμενης πράξης στην αντιμετώπιση ειδικών αναγκών που σχετίζονται με τις παροχές και/ή τα προϊόντα της επιχείρησης (πχ ιδιαίτερες ανάγκες προσβασιμότητας, παραγωγής ειδικών προϊόντων). </w:t>
            </w:r>
          </w:p>
          <w:p w14:paraId="2ECF6259" w14:textId="77777777" w:rsidR="001B1E95" w:rsidRPr="002A63D4" w:rsidRDefault="001B1E95" w:rsidP="00772E2C">
            <w:pPr>
              <w:pStyle w:val="Default"/>
              <w:rPr>
                <w:rFonts w:ascii="Verdana" w:hAnsi="Verdana"/>
                <w:b/>
                <w:bCs/>
                <w:sz w:val="20"/>
                <w:szCs w:val="20"/>
                <w:lang w:val="el-GR"/>
              </w:rPr>
            </w:pPr>
            <w:r w:rsidRPr="002A63D4">
              <w:rPr>
                <w:rFonts w:ascii="Verdana" w:hAnsi="Verdana" w:cs="Tahoma"/>
                <w:sz w:val="20"/>
                <w:szCs w:val="20"/>
                <w:lang w:val="el-GR"/>
              </w:rPr>
              <w:t xml:space="preserve">Εξετάζεται η περιγραφή στην Ενότητα Α.6 του </w:t>
            </w:r>
            <w:r w:rsidRPr="002A63D4">
              <w:rPr>
                <w:rFonts w:ascii="Verdana" w:hAnsi="Verdana" w:cs="Tahoma"/>
                <w:sz w:val="20"/>
                <w:szCs w:val="20"/>
              </w:rPr>
              <w:t>E</w:t>
            </w:r>
            <w:proofErr w:type="spellStart"/>
            <w:r w:rsidRPr="002A63D4">
              <w:rPr>
                <w:rFonts w:ascii="Verdana" w:hAnsi="Verdana" w:cs="Tahoma"/>
                <w:sz w:val="20"/>
                <w:szCs w:val="20"/>
                <w:lang w:val="el-GR"/>
              </w:rPr>
              <w:t>ντύπου</w:t>
            </w:r>
            <w:proofErr w:type="spellEnd"/>
            <w:r w:rsidRPr="002A63D4">
              <w:rPr>
                <w:rFonts w:ascii="Verdana" w:hAnsi="Verdana" w:cs="Tahoma"/>
                <w:sz w:val="20"/>
                <w:szCs w:val="20"/>
                <w:lang w:val="el-GR"/>
              </w:rPr>
              <w:t xml:space="preserve"> </w:t>
            </w:r>
            <w:r w:rsidRPr="002A63D4">
              <w:rPr>
                <w:rFonts w:ascii="Verdana" w:hAnsi="Verdana" w:cs="Tahoma"/>
                <w:sz w:val="20"/>
                <w:szCs w:val="20"/>
              </w:rPr>
              <w:t>I</w:t>
            </w:r>
            <w:r w:rsidRPr="002A63D4">
              <w:rPr>
                <w:rFonts w:ascii="Verdana" w:hAnsi="Verdana" w:cs="Tahoma"/>
                <w:sz w:val="20"/>
                <w:szCs w:val="20"/>
                <w:lang w:val="el-GR"/>
              </w:rPr>
              <w:t>-2.</w:t>
            </w:r>
          </w:p>
        </w:tc>
      </w:tr>
      <w:tr w:rsidR="00D52513" w:rsidRPr="00A9409E" w14:paraId="4E314CBE" w14:textId="77777777" w:rsidTr="00D52513">
        <w:tc>
          <w:tcPr>
            <w:tcW w:w="315" w:type="pct"/>
            <w:shd w:val="clear" w:color="auto" w:fill="D9E2F3" w:themeFill="accent1" w:themeFillTint="33"/>
          </w:tcPr>
          <w:p w14:paraId="4C5E5FC6" w14:textId="77777777" w:rsidR="00D52513" w:rsidRPr="0000124D" w:rsidRDefault="00D52513" w:rsidP="0000124D">
            <w:pPr>
              <w:pStyle w:val="a3"/>
              <w:spacing w:after="0" w:line="276" w:lineRule="auto"/>
              <w:ind w:left="360"/>
              <w:rPr>
                <w:b/>
                <w:bCs/>
                <w:lang w:val="el-GR"/>
              </w:rPr>
            </w:pPr>
          </w:p>
        </w:tc>
        <w:tc>
          <w:tcPr>
            <w:tcW w:w="4685" w:type="pct"/>
            <w:shd w:val="clear" w:color="auto" w:fill="D9E2F3" w:themeFill="accent1" w:themeFillTint="33"/>
            <w:vAlign w:val="center"/>
          </w:tcPr>
          <w:p w14:paraId="5B8D137B" w14:textId="77777777" w:rsidR="00D52513" w:rsidRPr="0000124D" w:rsidRDefault="00D52513" w:rsidP="0000124D">
            <w:pPr>
              <w:autoSpaceDE w:val="0"/>
              <w:autoSpaceDN w:val="0"/>
              <w:adjustRightInd w:val="0"/>
              <w:rPr>
                <w:rFonts w:cs="Tahoma"/>
                <w:b/>
                <w:bCs/>
                <w:color w:val="000000"/>
                <w:szCs w:val="20"/>
                <w:highlight w:val="yellow"/>
                <w:lang w:val="el-GR"/>
              </w:rPr>
            </w:pPr>
            <w:r w:rsidRPr="00D04298">
              <w:rPr>
                <w:b/>
                <w:bCs/>
                <w:szCs w:val="20"/>
                <w:lang w:val="el-GR"/>
              </w:rPr>
              <w:t>Δικαιούχοι Αλιείς φυσικά και νομικά πρόσωπα</w:t>
            </w:r>
          </w:p>
        </w:tc>
      </w:tr>
      <w:tr w:rsidR="00D52513" w:rsidRPr="00A9409E" w14:paraId="43F8084C" w14:textId="77777777" w:rsidTr="00D52513">
        <w:tc>
          <w:tcPr>
            <w:tcW w:w="315" w:type="pct"/>
            <w:shd w:val="clear" w:color="auto" w:fill="FFFFFF" w:themeFill="background1"/>
          </w:tcPr>
          <w:p w14:paraId="545A06EA" w14:textId="77777777" w:rsidR="00D52513" w:rsidRPr="0000124D" w:rsidRDefault="00D52513" w:rsidP="0000124D">
            <w:pPr>
              <w:pStyle w:val="a3"/>
              <w:spacing w:after="0" w:line="276" w:lineRule="auto"/>
              <w:ind w:left="360"/>
              <w:rPr>
                <w:b/>
                <w:bCs/>
                <w:lang w:val="el-GR"/>
              </w:rPr>
            </w:pPr>
          </w:p>
        </w:tc>
        <w:tc>
          <w:tcPr>
            <w:tcW w:w="4685" w:type="pct"/>
            <w:shd w:val="clear" w:color="auto" w:fill="FFFFFF" w:themeFill="background1"/>
            <w:vAlign w:val="center"/>
          </w:tcPr>
          <w:p w14:paraId="1CC81C72" w14:textId="7C54CABF" w:rsidR="00D52513" w:rsidRPr="00D52513" w:rsidRDefault="00D52513" w:rsidP="005A741E">
            <w:pPr>
              <w:autoSpaceDE w:val="0"/>
              <w:autoSpaceDN w:val="0"/>
              <w:adjustRightInd w:val="0"/>
              <w:rPr>
                <w:szCs w:val="20"/>
                <w:lang w:val="el-GR"/>
              </w:rPr>
            </w:pPr>
            <w:r w:rsidRPr="00D52513">
              <w:rPr>
                <w:szCs w:val="20"/>
                <w:lang w:val="el-GR"/>
              </w:rPr>
              <w:t xml:space="preserve">Για τη Ι) Συμβολή της Πράξης στην υλοποίηση της  </w:t>
            </w:r>
            <w:r w:rsidR="008E3F9B">
              <w:rPr>
                <w:szCs w:val="20"/>
                <w:lang w:val="el-GR"/>
              </w:rPr>
              <w:t xml:space="preserve">Τοπικής </w:t>
            </w:r>
            <w:r w:rsidRPr="00D52513">
              <w:rPr>
                <w:szCs w:val="20"/>
                <w:lang w:val="el-GR"/>
              </w:rPr>
              <w:t>Στρατηγικής</w:t>
            </w:r>
            <w:r>
              <w:rPr>
                <w:szCs w:val="20"/>
                <w:lang w:val="el-GR"/>
              </w:rPr>
              <w:t xml:space="preserve">, λαμβάνονται υπόψιν </w:t>
            </w:r>
            <w:r w:rsidR="00C70C1C">
              <w:rPr>
                <w:szCs w:val="20"/>
                <w:lang w:val="el-GR"/>
              </w:rPr>
              <w:t xml:space="preserve">οι </w:t>
            </w:r>
            <w:r>
              <w:rPr>
                <w:szCs w:val="20"/>
                <w:lang w:val="el-GR"/>
              </w:rPr>
              <w:t>Ενότητες Α.3, Α.4, Α.5 του παρόντος οδηγού.</w:t>
            </w:r>
          </w:p>
        </w:tc>
      </w:tr>
      <w:tr w:rsidR="00D04298" w:rsidRPr="00A9409E" w14:paraId="7831ACB8" w14:textId="77777777" w:rsidTr="00D04298">
        <w:tc>
          <w:tcPr>
            <w:tcW w:w="315" w:type="pct"/>
            <w:shd w:val="clear" w:color="auto" w:fill="FFFFFF" w:themeFill="background1"/>
          </w:tcPr>
          <w:p w14:paraId="1D631F02" w14:textId="77777777" w:rsidR="00D04298" w:rsidRPr="0000124D" w:rsidRDefault="00D04298" w:rsidP="0000124D">
            <w:pPr>
              <w:pStyle w:val="a3"/>
              <w:spacing w:after="0" w:line="276" w:lineRule="auto"/>
              <w:ind w:left="360"/>
              <w:rPr>
                <w:b/>
                <w:bCs/>
                <w:lang w:val="el-GR"/>
              </w:rPr>
            </w:pPr>
          </w:p>
        </w:tc>
        <w:tc>
          <w:tcPr>
            <w:tcW w:w="4685" w:type="pct"/>
            <w:shd w:val="clear" w:color="auto" w:fill="FFFFFF" w:themeFill="background1"/>
            <w:vAlign w:val="center"/>
          </w:tcPr>
          <w:p w14:paraId="7EA94991" w14:textId="77777777" w:rsidR="00D04298" w:rsidRPr="001B1E95" w:rsidRDefault="00D04298" w:rsidP="0000124D">
            <w:pPr>
              <w:autoSpaceDE w:val="0"/>
              <w:autoSpaceDN w:val="0"/>
              <w:adjustRightInd w:val="0"/>
              <w:rPr>
                <w:rFonts w:cs="Tahoma"/>
                <w:b/>
                <w:bCs/>
                <w:color w:val="000000"/>
                <w:szCs w:val="20"/>
                <w:lang w:val="el-GR"/>
              </w:rPr>
            </w:pPr>
            <w:r w:rsidRPr="001B1E95">
              <w:rPr>
                <w:rFonts w:cs="Tahoma"/>
                <w:b/>
                <w:bCs/>
                <w:color w:val="000000"/>
                <w:szCs w:val="20"/>
                <w:lang w:val="el-GR"/>
              </w:rPr>
              <w:t xml:space="preserve">Απαιτούμενα δικαιολογητικά: </w:t>
            </w:r>
          </w:p>
          <w:p w14:paraId="3F784892" w14:textId="77777777" w:rsidR="00D04298" w:rsidRPr="001B1E95" w:rsidRDefault="00D04298" w:rsidP="0000124D">
            <w:pPr>
              <w:autoSpaceDE w:val="0"/>
              <w:autoSpaceDN w:val="0"/>
              <w:adjustRightInd w:val="0"/>
              <w:rPr>
                <w:rFonts w:cs="Tahoma"/>
                <w:color w:val="000000"/>
                <w:szCs w:val="20"/>
                <w:lang w:val="el-GR"/>
              </w:rPr>
            </w:pPr>
            <w:r w:rsidRPr="001B1E95">
              <w:rPr>
                <w:rFonts w:cs="Tahoma"/>
                <w:color w:val="000000"/>
                <w:szCs w:val="20"/>
                <w:lang w:val="el-GR"/>
              </w:rPr>
              <w:t xml:space="preserve">1. Έντυπο Ι_1_Αίτηση ΠΣΚΕ. </w:t>
            </w:r>
          </w:p>
          <w:p w14:paraId="0484DD7D" w14:textId="77777777" w:rsidR="00D04298" w:rsidRPr="0000124D" w:rsidRDefault="00D04298" w:rsidP="0000124D">
            <w:pPr>
              <w:autoSpaceDE w:val="0"/>
              <w:autoSpaceDN w:val="0"/>
              <w:adjustRightInd w:val="0"/>
              <w:rPr>
                <w:rFonts w:cs="Tahoma"/>
                <w:color w:val="000000"/>
                <w:szCs w:val="20"/>
                <w:highlight w:val="yellow"/>
                <w:lang w:val="el-GR"/>
              </w:rPr>
            </w:pPr>
            <w:r w:rsidRPr="001B1E95">
              <w:rPr>
                <w:rFonts w:cs="Tahoma"/>
                <w:color w:val="000000"/>
                <w:szCs w:val="20"/>
                <w:lang w:val="el-GR"/>
              </w:rPr>
              <w:t xml:space="preserve">2. Έντυπο Ι_2: Συμπληρωματικά στοιχεία αίτησης (Ενότητα Α.6). </w:t>
            </w:r>
          </w:p>
        </w:tc>
      </w:tr>
      <w:tr w:rsidR="00D04298" w14:paraId="4F805CB1" w14:textId="77777777" w:rsidTr="007D7F74">
        <w:trPr>
          <w:trHeight w:val="297"/>
        </w:trPr>
        <w:tc>
          <w:tcPr>
            <w:tcW w:w="315" w:type="pct"/>
            <w:shd w:val="clear" w:color="auto" w:fill="D9E2F3" w:themeFill="accent1" w:themeFillTint="33"/>
          </w:tcPr>
          <w:p w14:paraId="24BC0469" w14:textId="77777777" w:rsidR="00D04298" w:rsidRPr="0000124D" w:rsidRDefault="00D04298" w:rsidP="000B4D03">
            <w:pPr>
              <w:pStyle w:val="a3"/>
              <w:numPr>
                <w:ilvl w:val="0"/>
                <w:numId w:val="76"/>
              </w:numPr>
              <w:spacing w:after="0" w:line="276" w:lineRule="auto"/>
              <w:jc w:val="center"/>
              <w:rPr>
                <w:b/>
                <w:bCs/>
                <w:lang w:val="el-GR"/>
              </w:rPr>
            </w:pPr>
          </w:p>
        </w:tc>
        <w:tc>
          <w:tcPr>
            <w:tcW w:w="4685" w:type="pct"/>
            <w:shd w:val="clear" w:color="auto" w:fill="D9E2F3" w:themeFill="accent1" w:themeFillTint="33"/>
            <w:vAlign w:val="center"/>
          </w:tcPr>
          <w:p w14:paraId="5C01E378" w14:textId="77777777" w:rsidR="00D04298" w:rsidRPr="0000124D" w:rsidRDefault="00D04298" w:rsidP="0000124D">
            <w:pPr>
              <w:autoSpaceDE w:val="0"/>
              <w:autoSpaceDN w:val="0"/>
              <w:adjustRightInd w:val="0"/>
              <w:rPr>
                <w:rFonts w:cs="Tahoma"/>
                <w:b/>
                <w:bCs/>
                <w:color w:val="000000"/>
                <w:szCs w:val="20"/>
                <w:lang w:val="el-GR"/>
              </w:rPr>
            </w:pPr>
            <w:r w:rsidRPr="0000124D">
              <w:rPr>
                <w:rFonts w:cs="Tahoma"/>
                <w:b/>
                <w:bCs/>
                <w:color w:val="000000"/>
                <w:szCs w:val="20"/>
                <w:lang w:val="el-GR"/>
              </w:rPr>
              <w:t>Αποτελεσματικότητα - Αποδοτικότητα</w:t>
            </w:r>
          </w:p>
        </w:tc>
      </w:tr>
      <w:tr w:rsidR="00C70C1C" w:rsidRPr="00A9409E" w14:paraId="1E926DC5" w14:textId="77777777" w:rsidTr="00C70C1C">
        <w:tc>
          <w:tcPr>
            <w:tcW w:w="315" w:type="pct"/>
            <w:shd w:val="clear" w:color="auto" w:fill="D9E2F3" w:themeFill="accent1" w:themeFillTint="33"/>
          </w:tcPr>
          <w:p w14:paraId="0A70D3F0" w14:textId="77777777" w:rsidR="00C70C1C" w:rsidRPr="0000124D" w:rsidRDefault="00C70C1C" w:rsidP="00C70C1C">
            <w:pPr>
              <w:pStyle w:val="a3"/>
              <w:spacing w:after="0" w:line="276" w:lineRule="auto"/>
              <w:ind w:left="360"/>
              <w:rPr>
                <w:b/>
                <w:bCs/>
                <w:lang w:val="el-GR"/>
              </w:rPr>
            </w:pPr>
          </w:p>
        </w:tc>
        <w:tc>
          <w:tcPr>
            <w:tcW w:w="4685" w:type="pct"/>
            <w:shd w:val="clear" w:color="auto" w:fill="D9E2F3" w:themeFill="accent1" w:themeFillTint="33"/>
            <w:vAlign w:val="center"/>
          </w:tcPr>
          <w:p w14:paraId="257F454D" w14:textId="77777777" w:rsidR="00C70C1C" w:rsidRPr="0000124D" w:rsidRDefault="00C70C1C" w:rsidP="00C70C1C">
            <w:pPr>
              <w:autoSpaceDE w:val="0"/>
              <w:autoSpaceDN w:val="0"/>
              <w:adjustRightInd w:val="0"/>
              <w:rPr>
                <w:rFonts w:cs="Tahoma"/>
                <w:b/>
                <w:bCs/>
                <w:color w:val="000000"/>
                <w:szCs w:val="20"/>
                <w:lang w:val="el-GR"/>
              </w:rPr>
            </w:pPr>
            <w:r w:rsidRPr="00D04298">
              <w:rPr>
                <w:rFonts w:cs="Calibri"/>
                <w:b/>
                <w:bCs/>
                <w:color w:val="000000"/>
                <w:szCs w:val="20"/>
                <w:lang w:val="el-GR"/>
              </w:rPr>
              <w:t xml:space="preserve">Στάθμιση </w:t>
            </w:r>
            <w:r w:rsidRPr="00D04298">
              <w:rPr>
                <w:rFonts w:cs="Calibri"/>
                <w:b/>
                <w:bCs/>
                <w:szCs w:val="20"/>
                <w:lang w:val="el-GR"/>
              </w:rPr>
              <w:t>1</w:t>
            </w:r>
            <w:r>
              <w:rPr>
                <w:rFonts w:cs="Calibri"/>
                <w:b/>
                <w:bCs/>
                <w:szCs w:val="20"/>
                <w:lang w:val="el-GR"/>
              </w:rPr>
              <w:t>0</w:t>
            </w:r>
            <w:r w:rsidRPr="00D04298">
              <w:rPr>
                <w:rFonts w:cs="Calibri"/>
                <w:b/>
                <w:bCs/>
                <w:color w:val="000000"/>
                <w:szCs w:val="20"/>
                <w:lang w:val="el-GR"/>
              </w:rPr>
              <w:t>% Μη Αλιείς φυσικά και νομικά πρόσωπα</w:t>
            </w:r>
          </w:p>
        </w:tc>
      </w:tr>
      <w:tr w:rsidR="00C70C1C" w:rsidRPr="00A9409E" w14:paraId="2BB690AE" w14:textId="77777777" w:rsidTr="00C70C1C">
        <w:tc>
          <w:tcPr>
            <w:tcW w:w="315" w:type="pct"/>
            <w:shd w:val="clear" w:color="auto" w:fill="D9E2F3" w:themeFill="accent1" w:themeFillTint="33"/>
          </w:tcPr>
          <w:p w14:paraId="7289ED63" w14:textId="77777777" w:rsidR="00C70C1C" w:rsidRPr="0000124D" w:rsidRDefault="00C70C1C" w:rsidP="00C70C1C">
            <w:pPr>
              <w:pStyle w:val="a3"/>
              <w:spacing w:after="0" w:line="276" w:lineRule="auto"/>
              <w:ind w:left="360"/>
              <w:rPr>
                <w:b/>
                <w:bCs/>
                <w:lang w:val="el-GR"/>
              </w:rPr>
            </w:pPr>
          </w:p>
        </w:tc>
        <w:tc>
          <w:tcPr>
            <w:tcW w:w="4685" w:type="pct"/>
            <w:shd w:val="clear" w:color="auto" w:fill="D9E2F3" w:themeFill="accent1" w:themeFillTint="33"/>
            <w:vAlign w:val="center"/>
          </w:tcPr>
          <w:p w14:paraId="3064F277" w14:textId="77777777" w:rsidR="00C70C1C" w:rsidRPr="00D04298" w:rsidRDefault="00C70C1C" w:rsidP="00C70C1C">
            <w:pPr>
              <w:autoSpaceDE w:val="0"/>
              <w:autoSpaceDN w:val="0"/>
              <w:adjustRightInd w:val="0"/>
              <w:rPr>
                <w:rFonts w:cs="Calibri"/>
                <w:b/>
                <w:bCs/>
                <w:color w:val="000000"/>
                <w:szCs w:val="20"/>
                <w:lang w:val="el-GR"/>
              </w:rPr>
            </w:pPr>
            <w:r w:rsidRPr="00D04298">
              <w:rPr>
                <w:rFonts w:cs="Calibri"/>
                <w:b/>
                <w:bCs/>
                <w:color w:val="000000"/>
                <w:szCs w:val="20"/>
                <w:lang w:val="el-GR"/>
              </w:rPr>
              <w:t xml:space="preserve">Στάθμιση </w:t>
            </w:r>
            <w:r w:rsidRPr="00D04298">
              <w:rPr>
                <w:rFonts w:cs="Calibri"/>
                <w:b/>
                <w:bCs/>
                <w:szCs w:val="20"/>
                <w:lang w:val="el-GR"/>
              </w:rPr>
              <w:t>1</w:t>
            </w:r>
            <w:r>
              <w:rPr>
                <w:rFonts w:cs="Calibri"/>
                <w:b/>
                <w:bCs/>
                <w:szCs w:val="20"/>
                <w:lang w:val="el-GR"/>
              </w:rPr>
              <w:t>0</w:t>
            </w:r>
            <w:r w:rsidRPr="00D04298">
              <w:rPr>
                <w:rFonts w:cs="Calibri"/>
                <w:b/>
                <w:bCs/>
                <w:color w:val="000000"/>
                <w:szCs w:val="20"/>
                <w:lang w:val="el-GR"/>
              </w:rPr>
              <w:t>%</w:t>
            </w:r>
            <w:r>
              <w:rPr>
                <w:rFonts w:cs="Calibri"/>
                <w:b/>
                <w:bCs/>
                <w:color w:val="000000"/>
                <w:szCs w:val="20"/>
                <w:lang w:val="el-GR"/>
              </w:rPr>
              <w:t xml:space="preserve"> Αλιείς φυσικά και νομικά πρόσωπα</w:t>
            </w:r>
          </w:p>
        </w:tc>
      </w:tr>
      <w:tr w:rsidR="00C70C1C" w:rsidRPr="00A9409E" w14:paraId="24464D39" w14:textId="77777777" w:rsidTr="00D04298">
        <w:tc>
          <w:tcPr>
            <w:tcW w:w="315" w:type="pct"/>
            <w:shd w:val="clear" w:color="auto" w:fill="FFFFFF" w:themeFill="background1"/>
          </w:tcPr>
          <w:p w14:paraId="15D927B3" w14:textId="77777777" w:rsidR="00C70C1C" w:rsidRPr="005F564D" w:rsidRDefault="00C70C1C" w:rsidP="00C70C1C">
            <w:pPr>
              <w:spacing w:line="276" w:lineRule="auto"/>
              <w:rPr>
                <w:b/>
                <w:bCs/>
                <w:lang w:val="el-GR"/>
              </w:rPr>
            </w:pPr>
          </w:p>
        </w:tc>
        <w:tc>
          <w:tcPr>
            <w:tcW w:w="4685" w:type="pct"/>
            <w:shd w:val="clear" w:color="auto" w:fill="FFFFFF" w:themeFill="background1"/>
            <w:vAlign w:val="center"/>
          </w:tcPr>
          <w:p w14:paraId="46D4B241" w14:textId="77777777" w:rsidR="00C70C1C" w:rsidRPr="0000124D" w:rsidRDefault="00C70C1C" w:rsidP="00C70C1C">
            <w:pPr>
              <w:autoSpaceDE w:val="0"/>
              <w:autoSpaceDN w:val="0"/>
              <w:adjustRightInd w:val="0"/>
              <w:rPr>
                <w:rFonts w:cs="Tahoma"/>
                <w:b/>
                <w:bCs/>
                <w:color w:val="000000"/>
                <w:szCs w:val="20"/>
                <w:lang w:val="el-GR"/>
              </w:rPr>
            </w:pPr>
            <w:r w:rsidRPr="0000124D">
              <w:rPr>
                <w:rFonts w:cs="Tahoma"/>
                <w:b/>
                <w:bCs/>
                <w:color w:val="000000"/>
                <w:szCs w:val="20"/>
                <w:lang w:val="el-GR"/>
              </w:rPr>
              <w:t>Εξέταση κριτηρίου:</w:t>
            </w:r>
          </w:p>
          <w:p w14:paraId="68C7323D" w14:textId="77777777" w:rsidR="00C70C1C" w:rsidRPr="00C70C1C" w:rsidRDefault="00C70C1C" w:rsidP="00C70C1C">
            <w:pPr>
              <w:autoSpaceDE w:val="0"/>
              <w:autoSpaceDN w:val="0"/>
              <w:adjustRightInd w:val="0"/>
              <w:rPr>
                <w:rFonts w:cs="Tahoma"/>
                <w:color w:val="000000"/>
                <w:szCs w:val="20"/>
                <w:lang w:val="el-GR"/>
              </w:rPr>
            </w:pPr>
            <w:r w:rsidRPr="00C70C1C">
              <w:rPr>
                <w:rFonts w:cs="Tahoma"/>
                <w:color w:val="000000"/>
                <w:szCs w:val="20"/>
                <w:lang w:val="el-GR"/>
              </w:rPr>
              <w:t>Εξετάζεται η συμβολή της προτεινόμενης πράξης στη στήριξη της απασχόλησης.</w:t>
            </w:r>
          </w:p>
          <w:p w14:paraId="3CDF4B11" w14:textId="77777777" w:rsidR="00C70C1C" w:rsidRPr="00C70C1C" w:rsidRDefault="00C70C1C" w:rsidP="00C70C1C">
            <w:pPr>
              <w:autoSpaceDE w:val="0"/>
              <w:autoSpaceDN w:val="0"/>
              <w:adjustRightInd w:val="0"/>
              <w:rPr>
                <w:rFonts w:cs="Tahoma"/>
                <w:color w:val="000000"/>
                <w:szCs w:val="20"/>
                <w:lang w:val="el-GR"/>
              </w:rPr>
            </w:pPr>
            <w:r w:rsidRPr="00C70C1C">
              <w:rPr>
                <w:rFonts w:cs="Tahoma"/>
                <w:color w:val="000000"/>
                <w:szCs w:val="20"/>
                <w:lang w:val="el-GR"/>
              </w:rPr>
              <w:t xml:space="preserve">Συγκεκριμένα, εξετάζεται η δημιουργία νέων θέσεων απασχόλησης (συμπεριλαμβανομένης της </w:t>
            </w:r>
            <w:proofErr w:type="spellStart"/>
            <w:r w:rsidRPr="00C70C1C">
              <w:rPr>
                <w:rFonts w:cs="Tahoma"/>
                <w:color w:val="000000"/>
                <w:szCs w:val="20"/>
                <w:lang w:val="el-GR"/>
              </w:rPr>
              <w:t>αυταπασχόλησης</w:t>
            </w:r>
            <w:proofErr w:type="spellEnd"/>
            <w:r w:rsidRPr="00C70C1C">
              <w:rPr>
                <w:rFonts w:cs="Tahoma"/>
                <w:color w:val="000000"/>
                <w:szCs w:val="20"/>
                <w:lang w:val="el-GR"/>
              </w:rPr>
              <w:t>) καθώς και η διατήρηση υφιστάμενων θέσεων απασχόλησης.</w:t>
            </w:r>
          </w:p>
          <w:p w14:paraId="5D4F9D25" w14:textId="77777777" w:rsidR="00C70C1C" w:rsidRDefault="00C70C1C" w:rsidP="00C70C1C">
            <w:pPr>
              <w:autoSpaceDE w:val="0"/>
              <w:autoSpaceDN w:val="0"/>
              <w:adjustRightInd w:val="0"/>
              <w:rPr>
                <w:rFonts w:cs="Tahoma"/>
                <w:color w:val="000000"/>
                <w:szCs w:val="20"/>
                <w:lang w:val="el-GR"/>
              </w:rPr>
            </w:pPr>
            <w:r w:rsidRPr="00C70C1C">
              <w:rPr>
                <w:rFonts w:cs="Tahoma"/>
                <w:color w:val="000000"/>
                <w:szCs w:val="20"/>
                <w:lang w:val="el-GR"/>
              </w:rPr>
              <w:t>Οι θέσεις εργασίας (διατήρηση υφιστάμενων και νέες) αποτελούν σημείο ελέγχου των μακροχρόνιων υποχρεώσεων του δικαιούχου ενώ αποτελούν και δείκτη αποτελέσματος του ΕΠΑΛΘ.</w:t>
            </w:r>
          </w:p>
          <w:p w14:paraId="524C89B4" w14:textId="77777777" w:rsidR="00C70C1C" w:rsidRDefault="00C70C1C" w:rsidP="00C70C1C">
            <w:pPr>
              <w:autoSpaceDE w:val="0"/>
              <w:autoSpaceDN w:val="0"/>
              <w:adjustRightInd w:val="0"/>
              <w:rPr>
                <w:rFonts w:cs="Tahoma"/>
                <w:color w:val="000000"/>
                <w:szCs w:val="20"/>
                <w:lang w:val="el-GR"/>
              </w:rPr>
            </w:pPr>
            <w:r>
              <w:rPr>
                <w:rFonts w:cs="Tahoma"/>
                <w:color w:val="000000"/>
                <w:szCs w:val="20"/>
                <w:lang w:val="el-GR"/>
              </w:rPr>
              <w:t xml:space="preserve">Για την εξέταση του Κριτηρίου λαμβάνονται υπόψιν τα Δελτία Ταυτότητας Δεικτών συνημμένα της Πρόσκλησης </w:t>
            </w:r>
          </w:p>
          <w:p w14:paraId="5D4BA27E" w14:textId="77777777" w:rsidR="008623D4" w:rsidRDefault="008623D4" w:rsidP="00C70C1C">
            <w:pPr>
              <w:autoSpaceDE w:val="0"/>
              <w:autoSpaceDN w:val="0"/>
              <w:adjustRightInd w:val="0"/>
              <w:rPr>
                <w:rFonts w:cs="Tahoma"/>
                <w:b/>
                <w:bCs/>
                <w:color w:val="000000"/>
                <w:szCs w:val="20"/>
                <w:lang w:val="el-GR"/>
              </w:rPr>
            </w:pPr>
            <w:r>
              <w:rPr>
                <w:rFonts w:cs="Tahoma"/>
                <w:b/>
                <w:bCs/>
                <w:color w:val="000000"/>
                <w:szCs w:val="20"/>
                <w:lang w:val="el-GR"/>
              </w:rPr>
              <w:t>Διευκρίνηση:</w:t>
            </w:r>
          </w:p>
          <w:p w14:paraId="39A5AF63" w14:textId="77777777" w:rsidR="008623D4" w:rsidRPr="008623D4" w:rsidRDefault="008623D4" w:rsidP="00C70C1C">
            <w:pPr>
              <w:autoSpaceDE w:val="0"/>
              <w:autoSpaceDN w:val="0"/>
              <w:adjustRightInd w:val="0"/>
              <w:rPr>
                <w:rFonts w:cs="Tahoma"/>
                <w:color w:val="000000"/>
                <w:szCs w:val="20"/>
                <w:lang w:val="el-GR"/>
              </w:rPr>
            </w:pPr>
            <w:r w:rsidRPr="008623D4">
              <w:rPr>
                <w:rFonts w:cs="Tahoma"/>
                <w:color w:val="000000"/>
                <w:szCs w:val="20"/>
                <w:lang w:val="el-GR"/>
              </w:rPr>
              <w:t>Οι υφιστάμενες θέσεις εργασίες, η τήρηση των οποίων θα παρακολουθείται για 3 έτη, είναι εκείνες που θα δηλώσει ο δικαιούχος στην αίτηση στο ΠΣΚΕ καθώς και στην Ενότητα Α.11 του Εντύπου I-2 και όχι αναγκαστικά το σύνολο των θέσεων εργασίας που εμφανίζονται στον Πίνακα Προσωπικού. Σύμφωνα με τον ορισμό του συγκεκριμένου δείκτη πρόκειται για τον αριθμό των ατόμων των οποίων οι θέσεις εργασίας επαπειλούνταν χωρίς την παρέμβαση του ΕΤΘΑ.</w:t>
            </w:r>
          </w:p>
        </w:tc>
      </w:tr>
      <w:tr w:rsidR="008623D4" w:rsidRPr="00A9409E" w14:paraId="71F705CE" w14:textId="77777777" w:rsidTr="008623D4">
        <w:tc>
          <w:tcPr>
            <w:tcW w:w="315" w:type="pct"/>
            <w:shd w:val="clear" w:color="auto" w:fill="D9E2F3" w:themeFill="accent1" w:themeFillTint="33"/>
          </w:tcPr>
          <w:p w14:paraId="380D3888" w14:textId="77777777" w:rsidR="008623D4" w:rsidRPr="005F564D" w:rsidRDefault="008623D4" w:rsidP="00C70C1C">
            <w:pPr>
              <w:spacing w:line="276" w:lineRule="auto"/>
              <w:rPr>
                <w:b/>
                <w:bCs/>
                <w:lang w:val="el-GR"/>
              </w:rPr>
            </w:pPr>
          </w:p>
        </w:tc>
        <w:tc>
          <w:tcPr>
            <w:tcW w:w="4685" w:type="pct"/>
            <w:shd w:val="clear" w:color="auto" w:fill="D9E2F3" w:themeFill="accent1" w:themeFillTint="33"/>
            <w:vAlign w:val="center"/>
          </w:tcPr>
          <w:p w14:paraId="6E3E956A" w14:textId="77777777" w:rsidR="008623D4" w:rsidRPr="0000124D" w:rsidRDefault="008623D4" w:rsidP="00C70C1C">
            <w:pPr>
              <w:autoSpaceDE w:val="0"/>
              <w:autoSpaceDN w:val="0"/>
              <w:adjustRightInd w:val="0"/>
              <w:rPr>
                <w:rFonts w:cs="Tahoma"/>
                <w:b/>
                <w:bCs/>
                <w:color w:val="000000"/>
                <w:szCs w:val="20"/>
                <w:lang w:val="el-GR"/>
              </w:rPr>
            </w:pPr>
            <w:r w:rsidRPr="00D04298">
              <w:rPr>
                <w:b/>
                <w:bCs/>
                <w:szCs w:val="20"/>
                <w:lang w:val="el-GR"/>
              </w:rPr>
              <w:t>Δικαιούχοι Αλιείς φυσικά και νομικά πρόσωπα</w:t>
            </w:r>
          </w:p>
        </w:tc>
      </w:tr>
      <w:tr w:rsidR="008623D4" w:rsidRPr="00A9409E" w14:paraId="1A66D8B6" w14:textId="77777777" w:rsidTr="00D04298">
        <w:tc>
          <w:tcPr>
            <w:tcW w:w="315" w:type="pct"/>
            <w:shd w:val="clear" w:color="auto" w:fill="FFFFFF" w:themeFill="background1"/>
          </w:tcPr>
          <w:p w14:paraId="2CA6AB3F" w14:textId="77777777" w:rsidR="008623D4" w:rsidRPr="005F564D" w:rsidRDefault="008623D4" w:rsidP="00C70C1C">
            <w:pPr>
              <w:spacing w:line="276" w:lineRule="auto"/>
              <w:rPr>
                <w:b/>
                <w:bCs/>
                <w:lang w:val="el-GR"/>
              </w:rPr>
            </w:pPr>
          </w:p>
        </w:tc>
        <w:tc>
          <w:tcPr>
            <w:tcW w:w="4685" w:type="pct"/>
            <w:shd w:val="clear" w:color="auto" w:fill="FFFFFF" w:themeFill="background1"/>
            <w:vAlign w:val="center"/>
          </w:tcPr>
          <w:p w14:paraId="110449A9" w14:textId="77777777" w:rsidR="008623D4" w:rsidRPr="008623D4" w:rsidRDefault="008623D4" w:rsidP="00C70C1C">
            <w:pPr>
              <w:autoSpaceDE w:val="0"/>
              <w:autoSpaceDN w:val="0"/>
              <w:adjustRightInd w:val="0"/>
              <w:rPr>
                <w:b/>
                <w:bCs/>
                <w:szCs w:val="20"/>
                <w:lang w:val="el-GR"/>
              </w:rPr>
            </w:pPr>
            <w:r w:rsidRPr="008623D4">
              <w:rPr>
                <w:b/>
                <w:bCs/>
                <w:szCs w:val="20"/>
                <w:lang w:val="el-GR"/>
              </w:rPr>
              <w:t>Διευκρίνηση:</w:t>
            </w:r>
          </w:p>
          <w:p w14:paraId="6C8A8D97" w14:textId="77777777" w:rsidR="008623D4" w:rsidRPr="008623D4" w:rsidRDefault="008623D4" w:rsidP="00C70C1C">
            <w:pPr>
              <w:autoSpaceDE w:val="0"/>
              <w:autoSpaceDN w:val="0"/>
              <w:adjustRightInd w:val="0"/>
              <w:rPr>
                <w:szCs w:val="20"/>
                <w:lang w:val="el-GR"/>
              </w:rPr>
            </w:pPr>
            <w:r w:rsidRPr="008623D4">
              <w:rPr>
                <w:szCs w:val="20"/>
                <w:lang w:val="el-GR"/>
              </w:rPr>
              <w:lastRenderedPageBreak/>
              <w:t>Ο επαγγελματίας αλιέας ο οποίος θα χρηματοδοτηθεί για εξοπλισμό ή βελτιώσεις επί του αλιευτικού σκάφους είναι αυτοαπασχολούμενος, ο οποίος λόγω έλλειψης καταγραφής των ωρών εργασίας του, θεωρείται ως 1 θέση πλήρους απασχόλησης.</w:t>
            </w:r>
          </w:p>
        </w:tc>
      </w:tr>
      <w:tr w:rsidR="00C70C1C" w14:paraId="55D0FC22" w14:textId="77777777" w:rsidTr="00C70C1C">
        <w:tc>
          <w:tcPr>
            <w:tcW w:w="315" w:type="pct"/>
            <w:shd w:val="clear" w:color="auto" w:fill="D9E2F3" w:themeFill="accent1" w:themeFillTint="33"/>
          </w:tcPr>
          <w:p w14:paraId="76948585" w14:textId="77777777" w:rsidR="00C70C1C" w:rsidRPr="005F564D" w:rsidRDefault="00C70C1C" w:rsidP="00C70C1C">
            <w:pPr>
              <w:spacing w:line="276" w:lineRule="auto"/>
              <w:rPr>
                <w:b/>
                <w:bCs/>
                <w:lang w:val="el-GR"/>
              </w:rPr>
            </w:pPr>
          </w:p>
        </w:tc>
        <w:tc>
          <w:tcPr>
            <w:tcW w:w="4685" w:type="pct"/>
            <w:shd w:val="clear" w:color="auto" w:fill="D9E2F3" w:themeFill="accent1" w:themeFillTint="33"/>
            <w:vAlign w:val="center"/>
          </w:tcPr>
          <w:p w14:paraId="3AD3437E" w14:textId="77777777" w:rsidR="00C70C1C" w:rsidRPr="0000124D" w:rsidRDefault="00C70C1C" w:rsidP="00C70C1C">
            <w:pPr>
              <w:autoSpaceDE w:val="0"/>
              <w:autoSpaceDN w:val="0"/>
              <w:adjustRightInd w:val="0"/>
              <w:rPr>
                <w:rFonts w:cs="Tahoma"/>
                <w:b/>
                <w:bCs/>
                <w:color w:val="000000"/>
                <w:szCs w:val="20"/>
                <w:lang w:val="el-GR"/>
              </w:rPr>
            </w:pPr>
            <w:r>
              <w:rPr>
                <w:rFonts w:cs="Tahoma"/>
                <w:b/>
                <w:bCs/>
                <w:color w:val="000000"/>
                <w:szCs w:val="20"/>
                <w:lang w:val="el-GR"/>
              </w:rPr>
              <w:t>Απαιτούμενα Δικαιολογητικά:</w:t>
            </w:r>
          </w:p>
        </w:tc>
      </w:tr>
      <w:tr w:rsidR="00C70C1C" w:rsidRPr="00A9409E" w14:paraId="779D3B3D" w14:textId="77777777" w:rsidTr="00D04298">
        <w:tc>
          <w:tcPr>
            <w:tcW w:w="315" w:type="pct"/>
            <w:shd w:val="clear" w:color="auto" w:fill="FFFFFF" w:themeFill="background1"/>
          </w:tcPr>
          <w:p w14:paraId="4D658981" w14:textId="77777777" w:rsidR="00C70C1C" w:rsidRPr="005F564D" w:rsidRDefault="00C70C1C" w:rsidP="00C70C1C">
            <w:pPr>
              <w:spacing w:line="276" w:lineRule="auto"/>
              <w:rPr>
                <w:b/>
                <w:bCs/>
                <w:lang w:val="el-GR"/>
              </w:rPr>
            </w:pPr>
          </w:p>
        </w:tc>
        <w:tc>
          <w:tcPr>
            <w:tcW w:w="4685" w:type="pct"/>
            <w:shd w:val="clear" w:color="auto" w:fill="FFFFFF" w:themeFill="background1"/>
            <w:vAlign w:val="center"/>
          </w:tcPr>
          <w:p w14:paraId="4B58FBF2" w14:textId="77777777" w:rsidR="00C70C1C" w:rsidRPr="005F564D" w:rsidRDefault="00C70C1C" w:rsidP="00C70C1C">
            <w:pPr>
              <w:autoSpaceDE w:val="0"/>
              <w:autoSpaceDN w:val="0"/>
              <w:adjustRightInd w:val="0"/>
              <w:rPr>
                <w:rFonts w:cs="Tahoma"/>
                <w:color w:val="000000"/>
                <w:szCs w:val="20"/>
                <w:lang w:val="el-GR"/>
              </w:rPr>
            </w:pPr>
            <w:r w:rsidRPr="005F564D">
              <w:rPr>
                <w:rFonts w:cs="Tahoma"/>
                <w:color w:val="000000"/>
                <w:szCs w:val="20"/>
                <w:lang w:val="el-GR"/>
              </w:rPr>
              <w:t>1. Έντυπο Ι_1_Αίτηση ΠΣΚΕ.</w:t>
            </w:r>
          </w:p>
          <w:p w14:paraId="2FC643D7" w14:textId="77777777" w:rsidR="00C70C1C" w:rsidRPr="005F564D" w:rsidRDefault="00C70C1C" w:rsidP="00C70C1C">
            <w:pPr>
              <w:autoSpaceDE w:val="0"/>
              <w:autoSpaceDN w:val="0"/>
              <w:adjustRightInd w:val="0"/>
              <w:rPr>
                <w:rFonts w:cs="Tahoma"/>
                <w:color w:val="000000"/>
                <w:szCs w:val="20"/>
                <w:lang w:val="el-GR"/>
              </w:rPr>
            </w:pPr>
            <w:r w:rsidRPr="005F564D">
              <w:rPr>
                <w:rFonts w:cs="Tahoma"/>
                <w:color w:val="000000"/>
                <w:szCs w:val="20"/>
                <w:lang w:val="el-GR"/>
              </w:rPr>
              <w:t>2. Έντυπο Ι_2: Συμπληρωματικά στοιχεία αίτησης (Ενότητα Α.11).</w:t>
            </w:r>
          </w:p>
          <w:p w14:paraId="6425492C" w14:textId="77777777" w:rsidR="00C70C1C" w:rsidRPr="005F564D" w:rsidRDefault="00C70C1C" w:rsidP="00C70C1C">
            <w:pPr>
              <w:autoSpaceDE w:val="0"/>
              <w:autoSpaceDN w:val="0"/>
              <w:adjustRightInd w:val="0"/>
              <w:rPr>
                <w:rFonts w:cs="Tahoma"/>
                <w:color w:val="000000"/>
                <w:szCs w:val="20"/>
                <w:lang w:val="el-GR"/>
              </w:rPr>
            </w:pPr>
            <w:r w:rsidRPr="005F564D">
              <w:rPr>
                <w:rFonts w:cs="Tahoma"/>
                <w:color w:val="000000"/>
                <w:szCs w:val="20"/>
                <w:lang w:val="el-GR"/>
              </w:rPr>
              <w:t>3. Καταστάσεις Επιθεώρησης Εργασίας (πίνακας προσωπικού) Ε4.</w:t>
            </w:r>
          </w:p>
          <w:p w14:paraId="0575146D" w14:textId="77777777" w:rsidR="00C70C1C" w:rsidRDefault="00C70C1C" w:rsidP="00C70C1C">
            <w:pPr>
              <w:autoSpaceDE w:val="0"/>
              <w:autoSpaceDN w:val="0"/>
              <w:adjustRightInd w:val="0"/>
              <w:rPr>
                <w:rFonts w:cs="Tahoma"/>
                <w:b/>
                <w:bCs/>
                <w:color w:val="000000"/>
                <w:szCs w:val="20"/>
                <w:lang w:val="el-GR"/>
              </w:rPr>
            </w:pPr>
            <w:r w:rsidRPr="005F564D">
              <w:rPr>
                <w:rFonts w:cs="Tahoma"/>
                <w:color w:val="000000"/>
                <w:szCs w:val="20"/>
                <w:lang w:val="el-GR"/>
              </w:rPr>
              <w:t>4. Αποδεικτικό Υποβολής δήλωσης Αποδοχών &amp; Συντάξεων.</w:t>
            </w:r>
          </w:p>
        </w:tc>
      </w:tr>
      <w:tr w:rsidR="00C70C1C" w14:paraId="6A2D04B6" w14:textId="77777777" w:rsidTr="00C70C1C">
        <w:tc>
          <w:tcPr>
            <w:tcW w:w="315" w:type="pct"/>
            <w:shd w:val="clear" w:color="auto" w:fill="D9E2F3" w:themeFill="accent1" w:themeFillTint="33"/>
          </w:tcPr>
          <w:p w14:paraId="65F6825A" w14:textId="77777777" w:rsidR="00C70C1C" w:rsidRPr="005F564D" w:rsidRDefault="00C70C1C" w:rsidP="000B4D03">
            <w:pPr>
              <w:pStyle w:val="a3"/>
              <w:numPr>
                <w:ilvl w:val="0"/>
                <w:numId w:val="76"/>
              </w:numPr>
              <w:spacing w:after="0" w:line="276" w:lineRule="auto"/>
              <w:jc w:val="center"/>
              <w:rPr>
                <w:b/>
                <w:bCs/>
                <w:lang w:val="el-GR"/>
              </w:rPr>
            </w:pPr>
          </w:p>
        </w:tc>
        <w:tc>
          <w:tcPr>
            <w:tcW w:w="4685" w:type="pct"/>
            <w:shd w:val="clear" w:color="auto" w:fill="D9E2F3" w:themeFill="accent1" w:themeFillTint="33"/>
            <w:vAlign w:val="center"/>
          </w:tcPr>
          <w:p w14:paraId="3CF3A5D1" w14:textId="77777777" w:rsidR="00C70C1C" w:rsidRPr="0091012A" w:rsidRDefault="00C70C1C" w:rsidP="00C70C1C">
            <w:pPr>
              <w:autoSpaceDE w:val="0"/>
              <w:autoSpaceDN w:val="0"/>
              <w:adjustRightInd w:val="0"/>
              <w:rPr>
                <w:rFonts w:cs="Tahoma"/>
                <w:b/>
                <w:bCs/>
                <w:color w:val="000000"/>
                <w:szCs w:val="20"/>
                <w:lang w:val="el-GR"/>
              </w:rPr>
            </w:pPr>
            <w:r w:rsidRPr="0091012A">
              <w:rPr>
                <w:rFonts w:cs="Tahoma"/>
                <w:b/>
                <w:bCs/>
                <w:color w:val="000000"/>
                <w:szCs w:val="20"/>
                <w:lang w:val="el-GR"/>
              </w:rPr>
              <w:t>Βιωσιμότητα, Λειτουργικότητα της επένδυσης</w:t>
            </w:r>
          </w:p>
        </w:tc>
      </w:tr>
      <w:tr w:rsidR="00C70C1C" w14:paraId="760EE2CC" w14:textId="77777777" w:rsidTr="00D04298">
        <w:tc>
          <w:tcPr>
            <w:tcW w:w="315" w:type="pct"/>
            <w:shd w:val="clear" w:color="auto" w:fill="FFFFFF" w:themeFill="background1"/>
          </w:tcPr>
          <w:p w14:paraId="5C1AA663" w14:textId="77777777" w:rsidR="00C70C1C" w:rsidRPr="005F564D" w:rsidRDefault="00C70C1C" w:rsidP="00C70C1C">
            <w:pPr>
              <w:spacing w:line="276" w:lineRule="auto"/>
              <w:rPr>
                <w:b/>
                <w:bCs/>
                <w:lang w:val="el-GR"/>
              </w:rPr>
            </w:pPr>
          </w:p>
        </w:tc>
        <w:tc>
          <w:tcPr>
            <w:tcW w:w="4685" w:type="pct"/>
            <w:shd w:val="clear" w:color="auto" w:fill="FFFFFF" w:themeFill="background1"/>
            <w:vAlign w:val="center"/>
          </w:tcPr>
          <w:p w14:paraId="056E0FDE" w14:textId="77777777" w:rsidR="00C70C1C" w:rsidRPr="005F564D" w:rsidRDefault="00C70C1C" w:rsidP="00C70C1C">
            <w:pPr>
              <w:autoSpaceDE w:val="0"/>
              <w:autoSpaceDN w:val="0"/>
              <w:adjustRightInd w:val="0"/>
              <w:rPr>
                <w:rFonts w:cs="Tahoma"/>
                <w:color w:val="000000"/>
                <w:szCs w:val="20"/>
                <w:lang w:val="el-GR"/>
              </w:rPr>
            </w:pPr>
            <w:r w:rsidRPr="005F564D">
              <w:rPr>
                <w:rFonts w:cs="Tahoma"/>
                <w:b/>
                <w:bCs/>
                <w:color w:val="000000"/>
                <w:szCs w:val="20"/>
                <w:lang w:val="el-GR"/>
              </w:rPr>
              <w:t xml:space="preserve">Εξέταση κριτηρίου: </w:t>
            </w:r>
          </w:p>
          <w:p w14:paraId="6A635A57" w14:textId="77777777" w:rsidR="00C70C1C" w:rsidRPr="005F564D" w:rsidRDefault="00C70C1C" w:rsidP="00C70C1C">
            <w:pPr>
              <w:autoSpaceDE w:val="0"/>
              <w:autoSpaceDN w:val="0"/>
              <w:adjustRightInd w:val="0"/>
              <w:jc w:val="both"/>
              <w:rPr>
                <w:rFonts w:cs="Tahoma"/>
                <w:color w:val="000000"/>
                <w:szCs w:val="20"/>
                <w:lang w:val="el-GR"/>
              </w:rPr>
            </w:pPr>
            <w:r w:rsidRPr="005F564D">
              <w:rPr>
                <w:rFonts w:cs="Tahoma"/>
                <w:b/>
                <w:bCs/>
                <w:color w:val="000000"/>
                <w:szCs w:val="20"/>
                <w:lang w:val="el-GR"/>
              </w:rPr>
              <w:t xml:space="preserve">Ι) </w:t>
            </w:r>
            <w:r w:rsidRPr="005F564D">
              <w:rPr>
                <w:rFonts w:cs="Tahoma"/>
                <w:color w:val="000000"/>
                <w:szCs w:val="20"/>
                <w:lang w:val="el-GR"/>
              </w:rPr>
              <w:t xml:space="preserve">Εξετάζεται η τεκμηρίωση που παρέχει ο Δικαιούχος μέσω ενός χρηματοοικονομικού σχεδίου σχετικά με την βιωσιμότητα της επένδυσης. Το χρηματοοικονομικό σχέδιο θα υποβάλλεται, είτε πρόκειται για νέα, είτε για υφιστάμενη επιχείρηση και θα περιλαμβάνει κατ’ ελάχιστο προβλέψεις εσόδων, δαπανών, κερδών/ζημιών και πηγών χρηματοδότησης και θα εξετάζεται η ορθότητα, η </w:t>
            </w:r>
            <w:proofErr w:type="spellStart"/>
            <w:r w:rsidRPr="005F564D">
              <w:rPr>
                <w:rFonts w:cs="Tahoma"/>
                <w:color w:val="000000"/>
                <w:szCs w:val="20"/>
                <w:lang w:val="el-GR"/>
              </w:rPr>
              <w:t>ρεαλιστικότητα</w:t>
            </w:r>
            <w:proofErr w:type="spellEnd"/>
            <w:r w:rsidRPr="005F564D">
              <w:rPr>
                <w:rFonts w:cs="Tahoma"/>
                <w:color w:val="000000"/>
                <w:szCs w:val="20"/>
                <w:lang w:val="el-GR"/>
              </w:rPr>
              <w:t xml:space="preserve"> και η πληρότητα του σχεδίου. </w:t>
            </w:r>
          </w:p>
          <w:p w14:paraId="008D9945" w14:textId="77777777" w:rsidR="00C70C1C" w:rsidRDefault="00C70C1C" w:rsidP="00C70C1C">
            <w:pPr>
              <w:autoSpaceDE w:val="0"/>
              <w:autoSpaceDN w:val="0"/>
              <w:adjustRightInd w:val="0"/>
              <w:jc w:val="both"/>
              <w:rPr>
                <w:rFonts w:cs="Tahoma"/>
                <w:color w:val="000000"/>
                <w:szCs w:val="20"/>
                <w:lang w:val="el-GR"/>
              </w:rPr>
            </w:pPr>
            <w:r w:rsidRPr="008623D4">
              <w:rPr>
                <w:rFonts w:cs="Tahoma"/>
                <w:b/>
                <w:bCs/>
                <w:color w:val="000000"/>
                <w:szCs w:val="20"/>
                <w:lang w:val="el-GR"/>
              </w:rPr>
              <w:t>Από την ανωτέρω υποχρέωση εξαιρούνται οι πράξεις</w:t>
            </w:r>
            <w:r w:rsidR="00C72C1F">
              <w:rPr>
                <w:rFonts w:cs="Tahoma"/>
                <w:b/>
                <w:bCs/>
                <w:color w:val="000000"/>
                <w:szCs w:val="20"/>
                <w:lang w:val="el-GR"/>
              </w:rPr>
              <w:t xml:space="preserve"> με δικαιούχους επαγγελματίες αλιείς, όπως αναφέρονται ανωτέρω.</w:t>
            </w:r>
          </w:p>
          <w:p w14:paraId="533DA17D" w14:textId="77777777" w:rsidR="00C70C1C" w:rsidRPr="005F564D" w:rsidRDefault="00C70C1C" w:rsidP="00C70C1C">
            <w:pPr>
              <w:autoSpaceDE w:val="0"/>
              <w:autoSpaceDN w:val="0"/>
              <w:adjustRightInd w:val="0"/>
              <w:jc w:val="both"/>
              <w:rPr>
                <w:rFonts w:cs="Tahoma"/>
                <w:color w:val="000000"/>
                <w:szCs w:val="20"/>
                <w:lang w:val="el-GR"/>
              </w:rPr>
            </w:pPr>
            <w:r w:rsidRPr="005F564D">
              <w:rPr>
                <w:rFonts w:cs="Tahoma"/>
                <w:b/>
                <w:bCs/>
                <w:color w:val="000000"/>
                <w:szCs w:val="20"/>
                <w:lang w:val="el-GR"/>
              </w:rPr>
              <w:t xml:space="preserve">ΙΙ) </w:t>
            </w:r>
            <w:r w:rsidRPr="005F564D">
              <w:rPr>
                <w:rFonts w:cs="Tahoma"/>
                <w:color w:val="000000"/>
                <w:szCs w:val="20"/>
                <w:lang w:val="el-GR"/>
              </w:rPr>
              <w:t xml:space="preserve">Στην περίπτωση νέων επιχειρήσεων ή υφιστάμενων επιχειρήσεων, οι οποίες αναπτύσσουν νέο προϊόν / υπηρεσία θα υποβάλλεται επιπλέον, συνοπτικό επιχειρηματικό σχέδιο στο οποίο κατ’ ελάχιστο, θα περιγράφονται οι στόχοι και η φιλοσοφία της επιχείρησης, η παραγωγική διαδικασία, τα ανταγωνιστικά πλεονεκτήματα του παραγόμενου προϊόντος/υπηρεσίας, οι τρόποι διανομής, προώθησης και πωλήσεων - </w:t>
            </w:r>
            <w:r w:rsidRPr="005F564D">
              <w:rPr>
                <w:rFonts w:cs="Tahoma"/>
                <w:color w:val="000000"/>
                <w:szCs w:val="20"/>
              </w:rPr>
              <w:t>marketing</w:t>
            </w:r>
            <w:r w:rsidRPr="005F564D">
              <w:rPr>
                <w:rFonts w:cs="Tahoma"/>
                <w:color w:val="000000"/>
                <w:szCs w:val="20"/>
                <w:lang w:val="el-GR"/>
              </w:rPr>
              <w:t xml:space="preserve">, ο ανταγωνισμός, οι προμηθευτές και οι δυνητικοί πελάτες. </w:t>
            </w:r>
          </w:p>
          <w:p w14:paraId="7E6925CE" w14:textId="77777777" w:rsidR="00C70C1C" w:rsidRPr="00C72C1F" w:rsidRDefault="00C70C1C" w:rsidP="00C70C1C">
            <w:pPr>
              <w:autoSpaceDE w:val="0"/>
              <w:autoSpaceDN w:val="0"/>
              <w:adjustRightInd w:val="0"/>
              <w:jc w:val="both"/>
              <w:rPr>
                <w:rFonts w:cs="Tahoma"/>
                <w:b/>
                <w:bCs/>
                <w:color w:val="000000"/>
                <w:szCs w:val="20"/>
                <w:lang w:val="el-GR"/>
              </w:rPr>
            </w:pPr>
            <w:r w:rsidRPr="00C72C1F">
              <w:rPr>
                <w:rFonts w:cs="Tahoma"/>
                <w:b/>
                <w:bCs/>
                <w:color w:val="000000"/>
                <w:szCs w:val="20"/>
                <w:lang w:val="el-GR"/>
              </w:rPr>
              <w:t xml:space="preserve">Από την ανωτέρω υποχρέωση εξαιρούνται οι πράξεις που αφορούν σε βελτιώσεις και εξοπλισμό επί του σκάφους για επαγγελματίες αλιείς. </w:t>
            </w:r>
          </w:p>
          <w:p w14:paraId="22DC3CA2" w14:textId="77777777" w:rsidR="00C70C1C" w:rsidRPr="005F564D" w:rsidRDefault="00C70C1C" w:rsidP="00C70C1C">
            <w:pPr>
              <w:autoSpaceDE w:val="0"/>
              <w:autoSpaceDN w:val="0"/>
              <w:adjustRightInd w:val="0"/>
              <w:jc w:val="both"/>
              <w:rPr>
                <w:rFonts w:cs="Tahoma"/>
                <w:color w:val="000000"/>
                <w:szCs w:val="20"/>
                <w:lang w:val="el-GR"/>
              </w:rPr>
            </w:pPr>
            <w:proofErr w:type="spellStart"/>
            <w:r w:rsidRPr="005F564D">
              <w:rPr>
                <w:rFonts w:cs="Tahoma"/>
                <w:color w:val="000000"/>
                <w:szCs w:val="20"/>
              </w:rPr>
              <w:t>Το</w:t>
            </w:r>
            <w:proofErr w:type="spellEnd"/>
            <w:r w:rsidRPr="005F564D">
              <w:rPr>
                <w:rFonts w:cs="Tahoma"/>
                <w:color w:val="000000"/>
                <w:szCs w:val="20"/>
              </w:rPr>
              <w:t xml:space="preserve"> </w:t>
            </w:r>
            <w:proofErr w:type="spellStart"/>
            <w:r w:rsidRPr="005F564D">
              <w:rPr>
                <w:rFonts w:cs="Tahoma"/>
                <w:color w:val="000000"/>
                <w:szCs w:val="20"/>
              </w:rPr>
              <w:t>κριτήριο</w:t>
            </w:r>
            <w:proofErr w:type="spellEnd"/>
            <w:r w:rsidRPr="005F564D">
              <w:rPr>
                <w:rFonts w:cs="Tahoma"/>
                <w:color w:val="000000"/>
                <w:szCs w:val="20"/>
              </w:rPr>
              <w:t xml:space="preserve"> </w:t>
            </w:r>
            <w:proofErr w:type="spellStart"/>
            <w:r w:rsidRPr="005F564D">
              <w:rPr>
                <w:rFonts w:cs="Tahoma"/>
                <w:color w:val="000000"/>
                <w:szCs w:val="20"/>
              </w:rPr>
              <w:t>είν</w:t>
            </w:r>
            <w:proofErr w:type="spellEnd"/>
            <w:r w:rsidRPr="005F564D">
              <w:rPr>
                <w:rFonts w:cs="Tahoma"/>
                <w:color w:val="000000"/>
                <w:szCs w:val="20"/>
              </w:rPr>
              <w:t xml:space="preserve">αι </w:t>
            </w:r>
            <w:proofErr w:type="spellStart"/>
            <w:r w:rsidRPr="005F564D">
              <w:rPr>
                <w:rFonts w:cs="Tahoma"/>
                <w:color w:val="000000"/>
                <w:szCs w:val="20"/>
              </w:rPr>
              <w:t>δυ</w:t>
            </w:r>
            <w:proofErr w:type="spellEnd"/>
            <w:r w:rsidRPr="005F564D">
              <w:rPr>
                <w:rFonts w:cs="Tahoma"/>
                <w:color w:val="000000"/>
                <w:szCs w:val="20"/>
              </w:rPr>
              <w:t>αδικό.</w:t>
            </w:r>
          </w:p>
        </w:tc>
      </w:tr>
      <w:tr w:rsidR="00C70C1C" w:rsidRPr="00A9409E" w14:paraId="222B31B3" w14:textId="77777777" w:rsidTr="00D04298">
        <w:tc>
          <w:tcPr>
            <w:tcW w:w="315" w:type="pct"/>
            <w:shd w:val="clear" w:color="auto" w:fill="FFFFFF" w:themeFill="background1"/>
          </w:tcPr>
          <w:p w14:paraId="341FA50B" w14:textId="77777777" w:rsidR="00C70C1C" w:rsidRPr="005F564D" w:rsidRDefault="00C70C1C" w:rsidP="00C70C1C">
            <w:pPr>
              <w:spacing w:line="276" w:lineRule="auto"/>
              <w:rPr>
                <w:b/>
                <w:bCs/>
                <w:lang w:val="el-GR"/>
              </w:rPr>
            </w:pPr>
          </w:p>
        </w:tc>
        <w:tc>
          <w:tcPr>
            <w:tcW w:w="4685" w:type="pct"/>
            <w:shd w:val="clear" w:color="auto" w:fill="FFFFFF" w:themeFill="background1"/>
            <w:vAlign w:val="center"/>
          </w:tcPr>
          <w:p w14:paraId="3D0B776E" w14:textId="77777777" w:rsidR="00C70C1C" w:rsidRPr="005F564D" w:rsidRDefault="00C70C1C" w:rsidP="00C70C1C">
            <w:pPr>
              <w:autoSpaceDE w:val="0"/>
              <w:autoSpaceDN w:val="0"/>
              <w:adjustRightInd w:val="0"/>
              <w:rPr>
                <w:rFonts w:cs="Tahoma"/>
                <w:b/>
                <w:bCs/>
                <w:color w:val="000000"/>
                <w:szCs w:val="20"/>
                <w:lang w:val="el-GR"/>
              </w:rPr>
            </w:pPr>
            <w:r w:rsidRPr="005F564D">
              <w:rPr>
                <w:rFonts w:cs="Tahoma"/>
                <w:b/>
                <w:bCs/>
                <w:color w:val="000000"/>
                <w:szCs w:val="20"/>
                <w:lang w:val="el-GR"/>
              </w:rPr>
              <w:t xml:space="preserve">Απαιτούμενα δικαιολογητικά: </w:t>
            </w:r>
          </w:p>
          <w:p w14:paraId="7BF18808" w14:textId="77777777" w:rsidR="00C70C1C" w:rsidRPr="005F564D" w:rsidRDefault="00C70C1C" w:rsidP="00C70C1C">
            <w:pPr>
              <w:autoSpaceDE w:val="0"/>
              <w:autoSpaceDN w:val="0"/>
              <w:adjustRightInd w:val="0"/>
              <w:rPr>
                <w:rFonts w:cs="Tahoma"/>
                <w:color w:val="000000"/>
                <w:szCs w:val="20"/>
                <w:lang w:val="el-GR"/>
              </w:rPr>
            </w:pPr>
            <w:r w:rsidRPr="005F564D">
              <w:rPr>
                <w:rFonts w:cs="Tahoma"/>
                <w:color w:val="000000"/>
                <w:szCs w:val="20"/>
                <w:lang w:val="el-GR"/>
              </w:rPr>
              <w:t xml:space="preserve">1. Χρηματοοικονομικό σχέδιο (σύμφωνα με συνημμένο </w:t>
            </w:r>
            <w:r>
              <w:rPr>
                <w:rFonts w:cs="Tahoma"/>
                <w:color w:val="000000"/>
                <w:szCs w:val="20"/>
                <w:lang w:val="el-GR"/>
              </w:rPr>
              <w:t>Υ</w:t>
            </w:r>
            <w:r w:rsidRPr="005F564D">
              <w:rPr>
                <w:rFonts w:cs="Tahoma"/>
                <w:color w:val="000000"/>
                <w:szCs w:val="20"/>
                <w:lang w:val="el-GR"/>
              </w:rPr>
              <w:t xml:space="preserve">πόδειγμα Ε της πρόσκλησης). </w:t>
            </w:r>
          </w:p>
          <w:p w14:paraId="7BFC8946" w14:textId="77777777" w:rsidR="00C70C1C" w:rsidRPr="005F564D" w:rsidRDefault="00C70C1C" w:rsidP="00C70C1C">
            <w:pPr>
              <w:autoSpaceDE w:val="0"/>
              <w:autoSpaceDN w:val="0"/>
              <w:adjustRightInd w:val="0"/>
              <w:rPr>
                <w:rFonts w:cs="Tahoma"/>
                <w:color w:val="000000"/>
                <w:szCs w:val="20"/>
                <w:lang w:val="el-GR"/>
              </w:rPr>
            </w:pPr>
            <w:r w:rsidRPr="005F564D">
              <w:rPr>
                <w:rFonts w:cs="Tahoma"/>
                <w:color w:val="000000"/>
                <w:szCs w:val="20"/>
                <w:lang w:val="el-GR"/>
              </w:rPr>
              <w:t xml:space="preserve">2. Συνοπτικό επιχειρηματικό σχέδιο (σύμφωνα με συνημμένο </w:t>
            </w:r>
            <w:r>
              <w:rPr>
                <w:rFonts w:cs="Tahoma"/>
                <w:color w:val="000000"/>
                <w:szCs w:val="20"/>
                <w:lang w:val="el-GR"/>
              </w:rPr>
              <w:t>Υ</w:t>
            </w:r>
            <w:r w:rsidRPr="005F564D">
              <w:rPr>
                <w:rFonts w:cs="Tahoma"/>
                <w:color w:val="000000"/>
                <w:szCs w:val="20"/>
                <w:lang w:val="el-GR"/>
              </w:rPr>
              <w:t xml:space="preserve">πόδειγμα </w:t>
            </w:r>
            <w:r>
              <w:rPr>
                <w:rFonts w:cs="Tahoma"/>
                <w:color w:val="000000"/>
                <w:szCs w:val="20"/>
                <w:lang w:val="el-GR"/>
              </w:rPr>
              <w:t>ΣΤ</w:t>
            </w:r>
            <w:r w:rsidRPr="005F564D">
              <w:rPr>
                <w:rFonts w:cs="Tahoma"/>
                <w:color w:val="000000"/>
                <w:szCs w:val="20"/>
                <w:lang w:val="el-GR"/>
              </w:rPr>
              <w:t xml:space="preserve"> της πρόσκλησης). </w:t>
            </w:r>
          </w:p>
        </w:tc>
      </w:tr>
      <w:tr w:rsidR="00C70C1C" w:rsidRPr="00A9409E" w14:paraId="5581B4D4" w14:textId="77777777" w:rsidTr="008623D4">
        <w:tc>
          <w:tcPr>
            <w:tcW w:w="315" w:type="pct"/>
            <w:shd w:val="clear" w:color="auto" w:fill="D9E2F3" w:themeFill="accent1" w:themeFillTint="33"/>
          </w:tcPr>
          <w:p w14:paraId="6E1E6FD3" w14:textId="77777777" w:rsidR="00C70C1C" w:rsidRPr="005F564D" w:rsidRDefault="00C70C1C" w:rsidP="000B4D03">
            <w:pPr>
              <w:pStyle w:val="a3"/>
              <w:numPr>
                <w:ilvl w:val="0"/>
                <w:numId w:val="76"/>
              </w:numPr>
              <w:spacing w:after="0" w:line="276" w:lineRule="auto"/>
              <w:jc w:val="center"/>
              <w:rPr>
                <w:b/>
                <w:bCs/>
                <w:lang w:val="el-GR"/>
              </w:rPr>
            </w:pPr>
          </w:p>
        </w:tc>
        <w:tc>
          <w:tcPr>
            <w:tcW w:w="4685" w:type="pct"/>
            <w:shd w:val="clear" w:color="auto" w:fill="D9E2F3" w:themeFill="accent1" w:themeFillTint="33"/>
            <w:vAlign w:val="center"/>
          </w:tcPr>
          <w:p w14:paraId="20B4DCA7" w14:textId="77777777" w:rsidR="00C70C1C" w:rsidRPr="005F564D" w:rsidRDefault="00C70C1C" w:rsidP="00C70C1C">
            <w:pPr>
              <w:autoSpaceDE w:val="0"/>
              <w:autoSpaceDN w:val="0"/>
              <w:adjustRightInd w:val="0"/>
              <w:rPr>
                <w:rFonts w:cs="Tahoma"/>
                <w:b/>
                <w:bCs/>
                <w:color w:val="000000"/>
                <w:szCs w:val="20"/>
                <w:lang w:val="el-GR"/>
              </w:rPr>
            </w:pPr>
            <w:r w:rsidRPr="005F564D">
              <w:rPr>
                <w:rFonts w:cs="Tahoma"/>
                <w:b/>
                <w:bCs/>
                <w:color w:val="000000"/>
                <w:szCs w:val="20"/>
                <w:lang w:val="el-GR"/>
              </w:rPr>
              <w:t>Συνέργεια και συμπληρωματικότητα της Πράξης</w:t>
            </w:r>
          </w:p>
        </w:tc>
      </w:tr>
      <w:tr w:rsidR="00F61962" w:rsidRPr="00A9409E" w14:paraId="7E6ECA23" w14:textId="77777777" w:rsidTr="008623D4">
        <w:tc>
          <w:tcPr>
            <w:tcW w:w="315" w:type="pct"/>
            <w:shd w:val="clear" w:color="auto" w:fill="D9E2F3" w:themeFill="accent1" w:themeFillTint="33"/>
          </w:tcPr>
          <w:p w14:paraId="6C0311C3" w14:textId="77777777" w:rsidR="00F61962" w:rsidRPr="005F564D" w:rsidRDefault="00F61962" w:rsidP="00F61962">
            <w:pPr>
              <w:pStyle w:val="a3"/>
              <w:spacing w:after="0" w:line="276" w:lineRule="auto"/>
              <w:ind w:left="360"/>
              <w:rPr>
                <w:b/>
                <w:bCs/>
                <w:lang w:val="el-GR"/>
              </w:rPr>
            </w:pPr>
          </w:p>
        </w:tc>
        <w:tc>
          <w:tcPr>
            <w:tcW w:w="4685" w:type="pct"/>
            <w:shd w:val="clear" w:color="auto" w:fill="D9E2F3" w:themeFill="accent1" w:themeFillTint="33"/>
            <w:vAlign w:val="center"/>
          </w:tcPr>
          <w:p w14:paraId="4CCD637E" w14:textId="77777777" w:rsidR="00F61962" w:rsidRPr="005F564D" w:rsidRDefault="00F61962" w:rsidP="00C70C1C">
            <w:pPr>
              <w:autoSpaceDE w:val="0"/>
              <w:autoSpaceDN w:val="0"/>
              <w:adjustRightInd w:val="0"/>
              <w:rPr>
                <w:rFonts w:cs="Tahoma"/>
                <w:b/>
                <w:bCs/>
                <w:color w:val="000000"/>
                <w:szCs w:val="20"/>
                <w:lang w:val="el-GR"/>
              </w:rPr>
            </w:pPr>
            <w:r w:rsidRPr="00D04298">
              <w:rPr>
                <w:rFonts w:cs="Calibri"/>
                <w:b/>
                <w:bCs/>
                <w:color w:val="000000"/>
                <w:szCs w:val="20"/>
                <w:lang w:val="el-GR"/>
              </w:rPr>
              <w:t xml:space="preserve">Στάθμιση </w:t>
            </w:r>
            <w:r>
              <w:rPr>
                <w:rFonts w:cs="Calibri"/>
                <w:b/>
                <w:bCs/>
                <w:szCs w:val="20"/>
                <w:lang w:val="el-GR"/>
              </w:rPr>
              <w:t>5</w:t>
            </w:r>
            <w:r w:rsidRPr="00D04298">
              <w:rPr>
                <w:rFonts w:cs="Calibri"/>
                <w:b/>
                <w:bCs/>
                <w:color w:val="000000"/>
                <w:szCs w:val="20"/>
                <w:lang w:val="el-GR"/>
              </w:rPr>
              <w:t>% Μη Αλιείς φυσικά και νομικά πρόσωπα</w:t>
            </w:r>
          </w:p>
        </w:tc>
      </w:tr>
      <w:tr w:rsidR="00F61962" w:rsidRPr="00A9409E" w14:paraId="68E2C068" w14:textId="77777777" w:rsidTr="008623D4">
        <w:tc>
          <w:tcPr>
            <w:tcW w:w="315" w:type="pct"/>
            <w:shd w:val="clear" w:color="auto" w:fill="D9E2F3" w:themeFill="accent1" w:themeFillTint="33"/>
          </w:tcPr>
          <w:p w14:paraId="7B4D9A18" w14:textId="77777777" w:rsidR="00F61962" w:rsidRPr="005F564D" w:rsidRDefault="00F61962" w:rsidP="00F61962">
            <w:pPr>
              <w:pStyle w:val="a3"/>
              <w:spacing w:after="0" w:line="276" w:lineRule="auto"/>
              <w:ind w:left="360"/>
              <w:rPr>
                <w:b/>
                <w:bCs/>
                <w:lang w:val="el-GR"/>
              </w:rPr>
            </w:pPr>
          </w:p>
        </w:tc>
        <w:tc>
          <w:tcPr>
            <w:tcW w:w="4685" w:type="pct"/>
            <w:shd w:val="clear" w:color="auto" w:fill="D9E2F3" w:themeFill="accent1" w:themeFillTint="33"/>
            <w:vAlign w:val="center"/>
          </w:tcPr>
          <w:p w14:paraId="6B1D94CF" w14:textId="77777777" w:rsidR="00F61962" w:rsidRPr="005F564D" w:rsidRDefault="00F61962" w:rsidP="00C70C1C">
            <w:pPr>
              <w:autoSpaceDE w:val="0"/>
              <w:autoSpaceDN w:val="0"/>
              <w:adjustRightInd w:val="0"/>
              <w:rPr>
                <w:rFonts w:cs="Tahoma"/>
                <w:b/>
                <w:bCs/>
                <w:color w:val="000000"/>
                <w:szCs w:val="20"/>
                <w:lang w:val="el-GR"/>
              </w:rPr>
            </w:pPr>
            <w:r w:rsidRPr="00D04298">
              <w:rPr>
                <w:rFonts w:cs="Calibri"/>
                <w:b/>
                <w:bCs/>
                <w:color w:val="000000"/>
                <w:szCs w:val="20"/>
                <w:lang w:val="el-GR"/>
              </w:rPr>
              <w:t xml:space="preserve">Στάθμιση </w:t>
            </w:r>
            <w:r>
              <w:rPr>
                <w:rFonts w:cs="Calibri"/>
                <w:b/>
                <w:bCs/>
                <w:szCs w:val="20"/>
                <w:lang w:val="el-GR"/>
              </w:rPr>
              <w:t>5</w:t>
            </w:r>
            <w:r w:rsidRPr="00D04298">
              <w:rPr>
                <w:rFonts w:cs="Calibri"/>
                <w:b/>
                <w:bCs/>
                <w:color w:val="000000"/>
                <w:szCs w:val="20"/>
                <w:lang w:val="el-GR"/>
              </w:rPr>
              <w:t>% Αλιείς φυσικά και νομικά πρόσωπα</w:t>
            </w:r>
          </w:p>
        </w:tc>
      </w:tr>
      <w:tr w:rsidR="00C70C1C" w:rsidRPr="00A9409E" w14:paraId="0A33B56E" w14:textId="77777777" w:rsidTr="00D04298">
        <w:tc>
          <w:tcPr>
            <w:tcW w:w="315" w:type="pct"/>
            <w:shd w:val="clear" w:color="auto" w:fill="FFFFFF" w:themeFill="background1"/>
          </w:tcPr>
          <w:p w14:paraId="5DFC55AF" w14:textId="77777777" w:rsidR="00C70C1C" w:rsidRPr="005F564D" w:rsidRDefault="00C70C1C" w:rsidP="00C70C1C">
            <w:pPr>
              <w:pStyle w:val="a3"/>
              <w:spacing w:after="0" w:line="276" w:lineRule="auto"/>
              <w:ind w:left="360"/>
              <w:rPr>
                <w:b/>
                <w:bCs/>
                <w:lang w:val="el-GR"/>
              </w:rPr>
            </w:pPr>
          </w:p>
        </w:tc>
        <w:tc>
          <w:tcPr>
            <w:tcW w:w="4685" w:type="pct"/>
            <w:shd w:val="clear" w:color="auto" w:fill="FFFFFF" w:themeFill="background1"/>
            <w:vAlign w:val="center"/>
          </w:tcPr>
          <w:p w14:paraId="346FF6BD" w14:textId="77777777" w:rsidR="00C70C1C" w:rsidRPr="005F564D" w:rsidRDefault="00C70C1C" w:rsidP="00C70C1C">
            <w:pPr>
              <w:autoSpaceDE w:val="0"/>
              <w:autoSpaceDN w:val="0"/>
              <w:adjustRightInd w:val="0"/>
              <w:rPr>
                <w:rFonts w:cs="Tahoma"/>
                <w:b/>
                <w:bCs/>
                <w:color w:val="000000"/>
                <w:szCs w:val="20"/>
                <w:lang w:val="el-GR"/>
              </w:rPr>
            </w:pPr>
            <w:r w:rsidRPr="005F564D">
              <w:rPr>
                <w:rFonts w:cs="Tahoma"/>
                <w:b/>
                <w:bCs/>
                <w:color w:val="000000"/>
                <w:szCs w:val="20"/>
                <w:lang w:val="el-GR"/>
              </w:rPr>
              <w:t>Εξέταση κριτηρίου:</w:t>
            </w:r>
          </w:p>
          <w:p w14:paraId="4659742C" w14:textId="77777777" w:rsidR="00C70C1C" w:rsidRPr="005F564D" w:rsidRDefault="00C70C1C" w:rsidP="00772E2C">
            <w:pPr>
              <w:autoSpaceDE w:val="0"/>
              <w:autoSpaceDN w:val="0"/>
              <w:adjustRightInd w:val="0"/>
              <w:rPr>
                <w:rFonts w:cs="Tahoma"/>
                <w:color w:val="000000"/>
                <w:szCs w:val="20"/>
                <w:lang w:val="el-GR"/>
              </w:rPr>
            </w:pPr>
            <w:r w:rsidRPr="005F564D">
              <w:rPr>
                <w:rFonts w:cs="Tahoma"/>
                <w:color w:val="000000"/>
                <w:szCs w:val="20"/>
                <w:lang w:val="el-GR"/>
              </w:rPr>
              <w:t>Εξετάζεται ο βαθμός συνέργειας και συμπληρωματικότητας της πράξης με άλλα έργα που είτε είναι ολοκληρωμένα, είτε σε εξέλιξη στο πλαίσιο του ΕΠΑΛΘ, της Τοπικής Στρατηγικής ή άλλων προγραμμάτων, ώστε να εξασφαλίζεται το μέγιστο δυνατό πολλαπλασιαστικό αποτέλεσμα από την υλοποίησή της, ενώ εξετάζεται η προστιθέμενη αξία που προκύπτει εάν η πράξη είναι συμπληρωματική έργου που έχει χρηματοδοτηθεί σε προηγούμενη προγραμματική περίοδο.</w:t>
            </w:r>
          </w:p>
          <w:p w14:paraId="70CA88B5" w14:textId="77777777" w:rsidR="00C70C1C" w:rsidRDefault="00C70C1C" w:rsidP="00772E2C">
            <w:pPr>
              <w:autoSpaceDE w:val="0"/>
              <w:autoSpaceDN w:val="0"/>
              <w:adjustRightInd w:val="0"/>
              <w:rPr>
                <w:rFonts w:cs="Tahoma"/>
                <w:b/>
                <w:bCs/>
                <w:color w:val="000000"/>
                <w:szCs w:val="20"/>
                <w:lang w:val="el-GR"/>
              </w:rPr>
            </w:pPr>
            <w:r w:rsidRPr="005F564D">
              <w:rPr>
                <w:rFonts w:cs="Tahoma"/>
                <w:color w:val="000000"/>
                <w:szCs w:val="20"/>
                <w:lang w:val="el-GR"/>
              </w:rPr>
              <w:t>Το μέγιστο της βαθμολογίας λαμβάνει η πράξη όταν η χρηματοδοτούμενη επένδυση δημιουργεί πολλαπλασιαστικό αποτέλεσμα στην υλοποίηση της Τοπικής Στρατηγικής ως εξής:</w:t>
            </w:r>
            <w:r w:rsidRPr="005F564D">
              <w:rPr>
                <w:rFonts w:cs="Tahoma"/>
                <w:b/>
                <w:bCs/>
                <w:color w:val="000000"/>
                <w:szCs w:val="20"/>
                <w:lang w:val="el-GR"/>
              </w:rPr>
              <w:t xml:space="preserve"> </w:t>
            </w:r>
          </w:p>
          <w:p w14:paraId="24EB87F5" w14:textId="77777777" w:rsidR="00C70C1C" w:rsidRPr="005F564D" w:rsidRDefault="00C70C1C" w:rsidP="000B4D03">
            <w:pPr>
              <w:pStyle w:val="a3"/>
              <w:numPr>
                <w:ilvl w:val="0"/>
                <w:numId w:val="77"/>
              </w:numPr>
              <w:autoSpaceDE w:val="0"/>
              <w:autoSpaceDN w:val="0"/>
              <w:adjustRightInd w:val="0"/>
              <w:spacing w:before="0" w:after="0" w:line="240" w:lineRule="auto"/>
              <w:rPr>
                <w:rFonts w:cs="Tahoma"/>
                <w:color w:val="000000"/>
                <w:szCs w:val="20"/>
                <w:lang w:val="el-GR"/>
              </w:rPr>
            </w:pPr>
            <w:r w:rsidRPr="005F564D">
              <w:rPr>
                <w:rFonts w:cs="Tahoma"/>
                <w:color w:val="000000"/>
                <w:szCs w:val="20"/>
                <w:lang w:val="el-GR"/>
              </w:rPr>
              <w:t>συμπληρώνει άλλες επενδύσεις που είτε είναι ολοκληρωμένες, είτε σε εξέλιξη στο πλαίσιο του ΕΠΑΛΘ 2014-2020, της Τοπικής Στρατηγικής ή άλλων προγραμμάτων (στην ίδια Δημοτική Ενότητα)</w:t>
            </w:r>
          </w:p>
          <w:p w14:paraId="7ACB93BF" w14:textId="77777777" w:rsidR="00C70C1C" w:rsidRPr="005F564D" w:rsidRDefault="00C70C1C" w:rsidP="000B4D03">
            <w:pPr>
              <w:pStyle w:val="a3"/>
              <w:numPr>
                <w:ilvl w:val="0"/>
                <w:numId w:val="77"/>
              </w:numPr>
              <w:autoSpaceDE w:val="0"/>
              <w:autoSpaceDN w:val="0"/>
              <w:adjustRightInd w:val="0"/>
              <w:spacing w:before="0" w:after="0" w:line="240" w:lineRule="auto"/>
              <w:rPr>
                <w:rFonts w:cs="Tahoma"/>
                <w:color w:val="000000"/>
                <w:szCs w:val="20"/>
                <w:lang w:val="el-GR"/>
              </w:rPr>
            </w:pPr>
            <w:r w:rsidRPr="005F564D">
              <w:rPr>
                <w:rFonts w:cs="Tahoma"/>
                <w:color w:val="000000"/>
                <w:szCs w:val="20"/>
                <w:lang w:val="el-GR"/>
              </w:rPr>
              <w:t>συμπληρώνει υφιστάμενη επένδυση ή επένδυση που βρίσκεται σε εξέλιξη (πχ η χρηματοδοτούμενη πράξη δημιουργεί επιπλέον υπηρεσίες/ προϊόντα στην κύρια δραστηριότητα της επένδυσης).</w:t>
            </w:r>
          </w:p>
          <w:p w14:paraId="6EF00D1B" w14:textId="77777777" w:rsidR="00C70C1C" w:rsidRPr="005F564D" w:rsidRDefault="00C70C1C" w:rsidP="00772E2C">
            <w:pPr>
              <w:autoSpaceDE w:val="0"/>
              <w:autoSpaceDN w:val="0"/>
              <w:adjustRightInd w:val="0"/>
              <w:rPr>
                <w:rFonts w:cs="Tahoma"/>
                <w:b/>
                <w:bCs/>
                <w:color w:val="000000"/>
                <w:szCs w:val="20"/>
                <w:lang w:val="el-GR"/>
              </w:rPr>
            </w:pPr>
            <w:r w:rsidRPr="005F564D">
              <w:rPr>
                <w:rFonts w:cs="Tahoma"/>
                <w:color w:val="000000"/>
                <w:szCs w:val="20"/>
                <w:lang w:val="el-GR"/>
              </w:rPr>
              <w:t>Εξετάζεται η περιγραφή στην Ενότητα Α.7 του Εντύπου I-2</w:t>
            </w:r>
            <w:r w:rsidRPr="005F564D">
              <w:rPr>
                <w:rFonts w:cs="Tahoma"/>
                <w:b/>
                <w:bCs/>
                <w:color w:val="000000"/>
                <w:szCs w:val="20"/>
                <w:lang w:val="el-GR"/>
              </w:rPr>
              <w:t>.</w:t>
            </w:r>
          </w:p>
        </w:tc>
      </w:tr>
      <w:tr w:rsidR="00C70C1C" w:rsidRPr="00A9409E" w14:paraId="0F18DB65" w14:textId="77777777" w:rsidTr="00D04298">
        <w:tc>
          <w:tcPr>
            <w:tcW w:w="315" w:type="pct"/>
            <w:shd w:val="clear" w:color="auto" w:fill="FFFFFF" w:themeFill="background1"/>
          </w:tcPr>
          <w:p w14:paraId="7CC3F0BC" w14:textId="77777777" w:rsidR="00C70C1C" w:rsidRPr="005F564D" w:rsidRDefault="00C70C1C" w:rsidP="00C70C1C">
            <w:pPr>
              <w:pStyle w:val="a3"/>
              <w:spacing w:after="0" w:line="276" w:lineRule="auto"/>
              <w:ind w:left="360"/>
              <w:rPr>
                <w:b/>
                <w:bCs/>
                <w:lang w:val="el-GR"/>
              </w:rPr>
            </w:pPr>
          </w:p>
        </w:tc>
        <w:tc>
          <w:tcPr>
            <w:tcW w:w="4685" w:type="pct"/>
            <w:shd w:val="clear" w:color="auto" w:fill="FFFFFF" w:themeFill="background1"/>
            <w:vAlign w:val="center"/>
          </w:tcPr>
          <w:p w14:paraId="03F749D9" w14:textId="77777777" w:rsidR="00C70C1C" w:rsidRPr="005A656C" w:rsidRDefault="00C70C1C" w:rsidP="00C70C1C">
            <w:pPr>
              <w:autoSpaceDE w:val="0"/>
              <w:autoSpaceDN w:val="0"/>
              <w:adjustRightInd w:val="0"/>
              <w:rPr>
                <w:rFonts w:cs="Tahoma"/>
                <w:b/>
                <w:bCs/>
                <w:color w:val="000000"/>
                <w:szCs w:val="20"/>
                <w:lang w:val="el-GR"/>
              </w:rPr>
            </w:pPr>
            <w:r w:rsidRPr="005A656C">
              <w:rPr>
                <w:rFonts w:cs="Tahoma"/>
                <w:b/>
                <w:bCs/>
                <w:color w:val="000000"/>
                <w:szCs w:val="20"/>
                <w:lang w:val="el-GR"/>
              </w:rPr>
              <w:t>Απαιτούμενα δικαιολογητικά:</w:t>
            </w:r>
          </w:p>
          <w:p w14:paraId="40D8AC86" w14:textId="77777777" w:rsidR="00C70C1C" w:rsidRPr="005A656C" w:rsidRDefault="00C70C1C" w:rsidP="00C70C1C">
            <w:pPr>
              <w:autoSpaceDE w:val="0"/>
              <w:autoSpaceDN w:val="0"/>
              <w:adjustRightInd w:val="0"/>
              <w:rPr>
                <w:rFonts w:cs="Tahoma"/>
                <w:color w:val="000000"/>
                <w:szCs w:val="20"/>
                <w:lang w:val="el-GR"/>
              </w:rPr>
            </w:pPr>
            <w:r w:rsidRPr="005A656C">
              <w:rPr>
                <w:rFonts w:cs="Tahoma"/>
                <w:color w:val="000000"/>
                <w:szCs w:val="20"/>
                <w:lang w:val="el-GR"/>
              </w:rPr>
              <w:t>1. Έντυπο Ι_1_Αίτηση ΠΣΚΕ.</w:t>
            </w:r>
          </w:p>
          <w:p w14:paraId="535F6E57" w14:textId="77777777" w:rsidR="00C70C1C" w:rsidRPr="005F564D" w:rsidRDefault="00C70C1C" w:rsidP="00C70C1C">
            <w:pPr>
              <w:autoSpaceDE w:val="0"/>
              <w:autoSpaceDN w:val="0"/>
              <w:adjustRightInd w:val="0"/>
              <w:rPr>
                <w:rFonts w:cs="Tahoma"/>
                <w:b/>
                <w:bCs/>
                <w:color w:val="000000"/>
                <w:szCs w:val="20"/>
                <w:lang w:val="el-GR"/>
              </w:rPr>
            </w:pPr>
            <w:r w:rsidRPr="005A656C">
              <w:rPr>
                <w:rFonts w:cs="Tahoma"/>
                <w:color w:val="000000"/>
                <w:szCs w:val="20"/>
                <w:lang w:val="el-GR"/>
              </w:rPr>
              <w:t>2. Έντυπο Ι_2: Συμπληρωματικά στοιχεία αίτησης (Ενότητα Α.7).</w:t>
            </w:r>
          </w:p>
        </w:tc>
      </w:tr>
      <w:tr w:rsidR="00C70C1C" w:rsidRPr="00A9409E" w14:paraId="7240B019" w14:textId="77777777" w:rsidTr="008623D4">
        <w:tc>
          <w:tcPr>
            <w:tcW w:w="315" w:type="pct"/>
            <w:shd w:val="clear" w:color="auto" w:fill="D9E2F3" w:themeFill="accent1" w:themeFillTint="33"/>
          </w:tcPr>
          <w:p w14:paraId="47A578B9" w14:textId="77777777" w:rsidR="00C70C1C" w:rsidRPr="005F564D" w:rsidRDefault="00C70C1C" w:rsidP="000B4D03">
            <w:pPr>
              <w:pStyle w:val="a3"/>
              <w:numPr>
                <w:ilvl w:val="0"/>
                <w:numId w:val="78"/>
              </w:numPr>
              <w:spacing w:after="0" w:line="276" w:lineRule="auto"/>
              <w:jc w:val="center"/>
              <w:rPr>
                <w:b/>
                <w:bCs/>
                <w:lang w:val="el-GR"/>
              </w:rPr>
            </w:pPr>
          </w:p>
        </w:tc>
        <w:tc>
          <w:tcPr>
            <w:tcW w:w="4685" w:type="pct"/>
            <w:shd w:val="clear" w:color="auto" w:fill="D9E2F3" w:themeFill="accent1" w:themeFillTint="33"/>
            <w:vAlign w:val="center"/>
          </w:tcPr>
          <w:p w14:paraId="3215328A" w14:textId="77777777" w:rsidR="00C70C1C" w:rsidRPr="005A656C" w:rsidRDefault="00C70C1C" w:rsidP="00C70C1C">
            <w:pPr>
              <w:autoSpaceDE w:val="0"/>
              <w:autoSpaceDN w:val="0"/>
              <w:adjustRightInd w:val="0"/>
              <w:rPr>
                <w:rFonts w:cs="Tahoma"/>
                <w:b/>
                <w:bCs/>
                <w:color w:val="000000"/>
                <w:szCs w:val="20"/>
                <w:lang w:val="el-GR"/>
              </w:rPr>
            </w:pPr>
            <w:r w:rsidRPr="005A656C">
              <w:rPr>
                <w:rFonts w:cs="Tahoma"/>
                <w:b/>
                <w:bCs/>
                <w:color w:val="000000"/>
                <w:szCs w:val="20"/>
                <w:lang w:val="el-GR"/>
              </w:rPr>
              <w:t>Εφαρμογή νέων τεχνολογιών ή πρωτότυπων διαδικασιών στην πράξη</w:t>
            </w:r>
          </w:p>
        </w:tc>
      </w:tr>
      <w:tr w:rsidR="000E60E2" w:rsidRPr="00A9409E" w14:paraId="26454844" w14:textId="77777777" w:rsidTr="008623D4">
        <w:tc>
          <w:tcPr>
            <w:tcW w:w="315" w:type="pct"/>
            <w:shd w:val="clear" w:color="auto" w:fill="D9E2F3" w:themeFill="accent1" w:themeFillTint="33"/>
          </w:tcPr>
          <w:p w14:paraId="36B0925D" w14:textId="77777777" w:rsidR="000E60E2" w:rsidRPr="000E60E2" w:rsidRDefault="000E60E2" w:rsidP="000E60E2">
            <w:pPr>
              <w:spacing w:line="276" w:lineRule="auto"/>
              <w:rPr>
                <w:b/>
                <w:bCs/>
                <w:lang w:val="el-GR"/>
              </w:rPr>
            </w:pPr>
          </w:p>
        </w:tc>
        <w:tc>
          <w:tcPr>
            <w:tcW w:w="4685" w:type="pct"/>
            <w:shd w:val="clear" w:color="auto" w:fill="D9E2F3" w:themeFill="accent1" w:themeFillTint="33"/>
            <w:vAlign w:val="center"/>
          </w:tcPr>
          <w:p w14:paraId="2EEBC730" w14:textId="77777777" w:rsidR="000E60E2" w:rsidRPr="005A656C" w:rsidRDefault="000E60E2" w:rsidP="000E60E2">
            <w:pPr>
              <w:autoSpaceDE w:val="0"/>
              <w:autoSpaceDN w:val="0"/>
              <w:adjustRightInd w:val="0"/>
              <w:rPr>
                <w:rFonts w:cs="Tahoma"/>
                <w:b/>
                <w:bCs/>
                <w:color w:val="000000"/>
                <w:szCs w:val="20"/>
                <w:lang w:val="el-GR"/>
              </w:rPr>
            </w:pPr>
            <w:r w:rsidRPr="00D04298">
              <w:rPr>
                <w:rFonts w:cs="Calibri"/>
                <w:b/>
                <w:bCs/>
                <w:color w:val="000000"/>
                <w:szCs w:val="20"/>
                <w:lang w:val="el-GR"/>
              </w:rPr>
              <w:t xml:space="preserve">Στάθμιση </w:t>
            </w:r>
            <w:r>
              <w:rPr>
                <w:rFonts w:cs="Calibri"/>
                <w:b/>
                <w:bCs/>
                <w:szCs w:val="20"/>
                <w:lang w:val="el-GR"/>
              </w:rPr>
              <w:t>5</w:t>
            </w:r>
            <w:r w:rsidRPr="00D04298">
              <w:rPr>
                <w:rFonts w:cs="Calibri"/>
                <w:b/>
                <w:bCs/>
                <w:color w:val="000000"/>
                <w:szCs w:val="20"/>
                <w:lang w:val="el-GR"/>
              </w:rPr>
              <w:t>% Μη Αλιείς φυσικά και νομικά πρόσωπα</w:t>
            </w:r>
          </w:p>
        </w:tc>
      </w:tr>
      <w:tr w:rsidR="000E60E2" w:rsidRPr="00A9409E" w14:paraId="48B5CD12" w14:textId="77777777" w:rsidTr="008623D4">
        <w:tc>
          <w:tcPr>
            <w:tcW w:w="315" w:type="pct"/>
            <w:shd w:val="clear" w:color="auto" w:fill="D9E2F3" w:themeFill="accent1" w:themeFillTint="33"/>
          </w:tcPr>
          <w:p w14:paraId="4AF22BA6" w14:textId="77777777" w:rsidR="000E60E2" w:rsidRPr="000E60E2" w:rsidRDefault="000E60E2" w:rsidP="000E60E2">
            <w:pPr>
              <w:spacing w:line="276" w:lineRule="auto"/>
              <w:rPr>
                <w:b/>
                <w:bCs/>
                <w:lang w:val="el-GR"/>
              </w:rPr>
            </w:pPr>
          </w:p>
        </w:tc>
        <w:tc>
          <w:tcPr>
            <w:tcW w:w="4685" w:type="pct"/>
            <w:shd w:val="clear" w:color="auto" w:fill="D9E2F3" w:themeFill="accent1" w:themeFillTint="33"/>
            <w:vAlign w:val="center"/>
          </w:tcPr>
          <w:p w14:paraId="47815C11" w14:textId="77777777" w:rsidR="000E60E2" w:rsidRPr="005A656C" w:rsidRDefault="000E60E2" w:rsidP="000E60E2">
            <w:pPr>
              <w:autoSpaceDE w:val="0"/>
              <w:autoSpaceDN w:val="0"/>
              <w:adjustRightInd w:val="0"/>
              <w:rPr>
                <w:rFonts w:cs="Tahoma"/>
                <w:b/>
                <w:bCs/>
                <w:color w:val="000000"/>
                <w:szCs w:val="20"/>
                <w:lang w:val="el-GR"/>
              </w:rPr>
            </w:pPr>
            <w:r w:rsidRPr="00D04298">
              <w:rPr>
                <w:rFonts w:cs="Calibri"/>
                <w:b/>
                <w:bCs/>
                <w:color w:val="000000"/>
                <w:szCs w:val="20"/>
                <w:lang w:val="el-GR"/>
              </w:rPr>
              <w:t xml:space="preserve">Στάθμιση </w:t>
            </w:r>
            <w:r>
              <w:rPr>
                <w:rFonts w:cs="Calibri"/>
                <w:b/>
                <w:bCs/>
                <w:szCs w:val="20"/>
                <w:lang w:val="el-GR"/>
              </w:rPr>
              <w:t>5</w:t>
            </w:r>
            <w:r w:rsidRPr="00D04298">
              <w:rPr>
                <w:rFonts w:cs="Calibri"/>
                <w:b/>
                <w:bCs/>
                <w:color w:val="000000"/>
                <w:szCs w:val="20"/>
                <w:lang w:val="el-GR"/>
              </w:rPr>
              <w:t>% Αλιείς φυσικά και νομικά πρόσωπα</w:t>
            </w:r>
          </w:p>
        </w:tc>
      </w:tr>
      <w:tr w:rsidR="00C70C1C" w:rsidRPr="00A9409E" w14:paraId="784EC925" w14:textId="77777777" w:rsidTr="00D04298">
        <w:tc>
          <w:tcPr>
            <w:tcW w:w="315" w:type="pct"/>
            <w:shd w:val="clear" w:color="auto" w:fill="FFFFFF" w:themeFill="background1"/>
          </w:tcPr>
          <w:p w14:paraId="0188FDAA" w14:textId="77777777" w:rsidR="00C70C1C" w:rsidRPr="005A656C" w:rsidRDefault="00C70C1C" w:rsidP="00C70C1C">
            <w:pPr>
              <w:spacing w:line="276" w:lineRule="auto"/>
              <w:rPr>
                <w:b/>
                <w:bCs/>
                <w:lang w:val="el-GR"/>
              </w:rPr>
            </w:pPr>
          </w:p>
        </w:tc>
        <w:tc>
          <w:tcPr>
            <w:tcW w:w="4685" w:type="pct"/>
            <w:shd w:val="clear" w:color="auto" w:fill="FFFFFF" w:themeFill="background1"/>
            <w:vAlign w:val="center"/>
          </w:tcPr>
          <w:p w14:paraId="7F78193A" w14:textId="77777777" w:rsidR="00C70C1C" w:rsidRPr="005A656C" w:rsidRDefault="00C70C1C" w:rsidP="00C70C1C">
            <w:pPr>
              <w:autoSpaceDE w:val="0"/>
              <w:autoSpaceDN w:val="0"/>
              <w:adjustRightInd w:val="0"/>
              <w:rPr>
                <w:rFonts w:cs="Tahoma"/>
                <w:b/>
                <w:bCs/>
                <w:color w:val="000000"/>
                <w:szCs w:val="20"/>
                <w:lang w:val="el-GR"/>
              </w:rPr>
            </w:pPr>
            <w:r w:rsidRPr="005A656C">
              <w:rPr>
                <w:rFonts w:cs="Tahoma"/>
                <w:b/>
                <w:bCs/>
                <w:color w:val="000000"/>
                <w:szCs w:val="20"/>
                <w:lang w:val="el-GR"/>
              </w:rPr>
              <w:t>Εξέταση κριτηρίου:</w:t>
            </w:r>
          </w:p>
          <w:p w14:paraId="3D6CC84C" w14:textId="77777777" w:rsidR="00C70C1C" w:rsidRPr="005A656C" w:rsidRDefault="00C70C1C" w:rsidP="00C70C1C">
            <w:pPr>
              <w:autoSpaceDE w:val="0"/>
              <w:autoSpaceDN w:val="0"/>
              <w:adjustRightInd w:val="0"/>
              <w:rPr>
                <w:rFonts w:cs="Tahoma"/>
                <w:color w:val="000000"/>
                <w:szCs w:val="20"/>
                <w:lang w:val="el-GR"/>
              </w:rPr>
            </w:pPr>
            <w:r w:rsidRPr="005A656C">
              <w:rPr>
                <w:rFonts w:cs="Tahoma"/>
                <w:color w:val="000000"/>
                <w:szCs w:val="20"/>
                <w:lang w:val="el-GR"/>
              </w:rPr>
              <w:t>Εξετάζεται η εφαρμογή νέων τεχνολογιών ή πρωτότυπων διαδικασιών (φύση της επένδυσης, διαχείριση πρώτης ύλης, τεχνολογία κλπ.)</w:t>
            </w:r>
          </w:p>
          <w:p w14:paraId="114CE527" w14:textId="77777777" w:rsidR="00C70C1C" w:rsidRPr="005A656C" w:rsidRDefault="00C70C1C" w:rsidP="00C70C1C">
            <w:pPr>
              <w:autoSpaceDE w:val="0"/>
              <w:autoSpaceDN w:val="0"/>
              <w:adjustRightInd w:val="0"/>
              <w:rPr>
                <w:rFonts w:cs="Tahoma"/>
                <w:color w:val="000000"/>
                <w:szCs w:val="20"/>
                <w:lang w:val="el-GR"/>
              </w:rPr>
            </w:pPr>
            <w:r w:rsidRPr="005A656C">
              <w:rPr>
                <w:rFonts w:cs="Tahoma"/>
                <w:color w:val="000000"/>
                <w:szCs w:val="20"/>
                <w:lang w:val="el-GR"/>
              </w:rPr>
              <w:t>Πιο συγκεκριμένα εξετάζονται τα εξής:</w:t>
            </w:r>
          </w:p>
          <w:p w14:paraId="4DFFBEF7" w14:textId="77777777" w:rsidR="00C70C1C" w:rsidRPr="005A656C" w:rsidRDefault="00C70C1C" w:rsidP="00C70C1C">
            <w:pPr>
              <w:autoSpaceDE w:val="0"/>
              <w:autoSpaceDN w:val="0"/>
              <w:adjustRightInd w:val="0"/>
              <w:rPr>
                <w:rFonts w:cs="Tahoma"/>
                <w:color w:val="000000"/>
                <w:szCs w:val="20"/>
                <w:lang w:val="el-GR"/>
              </w:rPr>
            </w:pPr>
            <w:r w:rsidRPr="005A656C">
              <w:rPr>
                <w:rFonts w:cs="Tahoma"/>
                <w:color w:val="000000"/>
                <w:szCs w:val="20"/>
                <w:lang w:val="el-GR"/>
              </w:rPr>
              <w:t>Ι) Η εφαρμογή νέων τεχνολογικών εξελίξεων, νέων συνδυασμών υπαρχουσών τεχνολογιών ή νέων γνώσεων για:</w:t>
            </w:r>
          </w:p>
          <w:p w14:paraId="674DF39A" w14:textId="77777777" w:rsidR="00C70C1C" w:rsidRPr="0091012A" w:rsidRDefault="00C70C1C" w:rsidP="000B4D03">
            <w:pPr>
              <w:pStyle w:val="a3"/>
              <w:numPr>
                <w:ilvl w:val="0"/>
                <w:numId w:val="82"/>
              </w:numPr>
              <w:autoSpaceDE w:val="0"/>
              <w:autoSpaceDN w:val="0"/>
              <w:adjustRightInd w:val="0"/>
              <w:spacing w:after="0" w:line="240" w:lineRule="auto"/>
              <w:ind w:left="270" w:hanging="141"/>
              <w:rPr>
                <w:rFonts w:cs="Tahoma"/>
                <w:color w:val="000000"/>
                <w:szCs w:val="20"/>
                <w:lang w:val="el-GR"/>
              </w:rPr>
            </w:pPr>
            <w:r w:rsidRPr="0091012A">
              <w:rPr>
                <w:rFonts w:cs="Tahoma"/>
                <w:color w:val="000000"/>
                <w:szCs w:val="20"/>
                <w:lang w:val="el-GR"/>
              </w:rPr>
              <w:t>την εισαγωγή στην αγορά ενός νέου ή σημαντικά βελτιωμένου σε σχέση με τα βασικά του χαρακτηριστικά, τις τεχνικές προδιαγραφές, το ενσωματωμένο λογισμικό ή άλλα μη υλικά συστατικά, προστιθέμενες χρήσεις ή τη φιλικότητα προς τον χρήστη, προϊόντος (υλικού αγαθού ή υπηρεσίας) ή/και</w:t>
            </w:r>
          </w:p>
          <w:p w14:paraId="34874E09" w14:textId="77777777" w:rsidR="00C70C1C" w:rsidRPr="0091012A" w:rsidRDefault="00C70C1C" w:rsidP="000B4D03">
            <w:pPr>
              <w:pStyle w:val="a3"/>
              <w:numPr>
                <w:ilvl w:val="0"/>
                <w:numId w:val="82"/>
              </w:numPr>
              <w:autoSpaceDE w:val="0"/>
              <w:autoSpaceDN w:val="0"/>
              <w:adjustRightInd w:val="0"/>
              <w:spacing w:after="0" w:line="240" w:lineRule="auto"/>
              <w:ind w:left="270" w:hanging="141"/>
              <w:rPr>
                <w:rFonts w:cs="Tahoma"/>
                <w:color w:val="000000"/>
                <w:szCs w:val="20"/>
                <w:lang w:val="el-GR"/>
              </w:rPr>
            </w:pPr>
            <w:r w:rsidRPr="0091012A">
              <w:rPr>
                <w:rFonts w:cs="Tahoma"/>
                <w:color w:val="000000"/>
                <w:szCs w:val="20"/>
                <w:lang w:val="el-GR"/>
              </w:rPr>
              <w:lastRenderedPageBreak/>
              <w:t>την εισαγωγή στην επιχείρηση μίας νέας ή σημαντικά βελτιωμένης διαδικασίας παραγωγής, μεθόδου παροχής και διανομής ή διαδικασίας υποστήριξης για τα αγαθά ή τις υπηρεσίες. Το αποτέλεσμα (της διαδικασίας) θα πρέπει να είναι σημαντικό σε σχέση με τον όγκο της παραγωγής, την ποιότητα των προϊόντων ή το κόστος παραγωγής και διανομής.</w:t>
            </w:r>
          </w:p>
          <w:p w14:paraId="45C9891C" w14:textId="77777777" w:rsidR="00C70C1C" w:rsidRPr="005A656C" w:rsidRDefault="00C70C1C" w:rsidP="00C70C1C">
            <w:pPr>
              <w:autoSpaceDE w:val="0"/>
              <w:autoSpaceDN w:val="0"/>
              <w:adjustRightInd w:val="0"/>
              <w:rPr>
                <w:rFonts w:cs="Tahoma"/>
                <w:color w:val="000000"/>
                <w:szCs w:val="20"/>
                <w:lang w:val="el-GR"/>
              </w:rPr>
            </w:pPr>
            <w:r w:rsidRPr="005A656C">
              <w:rPr>
                <w:rFonts w:cs="Tahoma"/>
                <w:color w:val="000000"/>
                <w:szCs w:val="20"/>
                <w:lang w:val="el-GR"/>
              </w:rPr>
              <w:t>ΙΙ) Η εφαρμογή νέων μεθόδων ή μεταβολών των μεθόδων, όσον αφορά τη δομή ή τη διοίκηση της επιχείρησης, που αποσκοπούν στη βελτίωση της χρήσης των γνώσεων στην επιχείρηση, της ποιότητας των αγαθών και των υπηρεσιών ή της αποτελεσματικότητας των ροών εργασίας (οργανωτική μη τεχνολογική καινοτομία).</w:t>
            </w:r>
          </w:p>
          <w:p w14:paraId="5F9DC8D8" w14:textId="77777777" w:rsidR="00C70C1C" w:rsidRPr="005A656C" w:rsidRDefault="00C70C1C" w:rsidP="00C70C1C">
            <w:pPr>
              <w:autoSpaceDE w:val="0"/>
              <w:autoSpaceDN w:val="0"/>
              <w:adjustRightInd w:val="0"/>
              <w:rPr>
                <w:rFonts w:cs="Tahoma"/>
                <w:color w:val="000000"/>
                <w:szCs w:val="20"/>
                <w:lang w:val="el-GR"/>
              </w:rPr>
            </w:pPr>
            <w:r w:rsidRPr="005A656C">
              <w:rPr>
                <w:rFonts w:cs="Tahoma"/>
                <w:color w:val="000000"/>
                <w:szCs w:val="20"/>
                <w:lang w:val="el-GR"/>
              </w:rPr>
              <w:t>ΙΙΙ) Η εφαρμογή νέων ή βελτιωμένων σχεδίων ή μεθόδων πώλησης που αποσκοπούν στην αύξηση της ελκυστικότητας των αγαθών και των υπηρεσιών ή στην είσοδο σε νέες αγορές (μη τεχνολογική καινοτομία εμπορίας).</w:t>
            </w:r>
          </w:p>
          <w:p w14:paraId="432EDFDC" w14:textId="77777777" w:rsidR="00C70C1C" w:rsidRPr="005A656C" w:rsidRDefault="00C70C1C" w:rsidP="00C70C1C">
            <w:pPr>
              <w:autoSpaceDE w:val="0"/>
              <w:autoSpaceDN w:val="0"/>
              <w:adjustRightInd w:val="0"/>
              <w:rPr>
                <w:rFonts w:cs="Tahoma"/>
                <w:b/>
                <w:bCs/>
                <w:color w:val="000000"/>
                <w:szCs w:val="20"/>
                <w:lang w:val="el-GR"/>
              </w:rPr>
            </w:pPr>
            <w:r w:rsidRPr="005A656C">
              <w:rPr>
                <w:rFonts w:cs="Tahoma"/>
                <w:color w:val="000000"/>
                <w:szCs w:val="20"/>
                <w:lang w:val="el-GR"/>
              </w:rPr>
              <w:t>Εξετάζεται η περιγραφή στην Ενότητα Α.8 του Εντύπου I-2.</w:t>
            </w:r>
          </w:p>
        </w:tc>
      </w:tr>
      <w:tr w:rsidR="00C70C1C" w:rsidRPr="00A9409E" w14:paraId="4ED907FD" w14:textId="77777777" w:rsidTr="00D04298">
        <w:tc>
          <w:tcPr>
            <w:tcW w:w="315" w:type="pct"/>
            <w:shd w:val="clear" w:color="auto" w:fill="FFFFFF" w:themeFill="background1"/>
          </w:tcPr>
          <w:p w14:paraId="01878290" w14:textId="77777777" w:rsidR="00C70C1C" w:rsidRPr="005A656C" w:rsidRDefault="00C70C1C" w:rsidP="00C70C1C">
            <w:pPr>
              <w:spacing w:line="276" w:lineRule="auto"/>
              <w:rPr>
                <w:b/>
                <w:bCs/>
                <w:lang w:val="el-GR"/>
              </w:rPr>
            </w:pPr>
          </w:p>
        </w:tc>
        <w:tc>
          <w:tcPr>
            <w:tcW w:w="4685" w:type="pct"/>
            <w:shd w:val="clear" w:color="auto" w:fill="FFFFFF" w:themeFill="background1"/>
            <w:vAlign w:val="center"/>
          </w:tcPr>
          <w:p w14:paraId="46A87400" w14:textId="77777777" w:rsidR="00C70C1C" w:rsidRPr="005A656C" w:rsidRDefault="00C70C1C" w:rsidP="00C70C1C">
            <w:pPr>
              <w:autoSpaceDE w:val="0"/>
              <w:autoSpaceDN w:val="0"/>
              <w:adjustRightInd w:val="0"/>
              <w:rPr>
                <w:rFonts w:cs="Tahoma"/>
                <w:b/>
                <w:bCs/>
                <w:color w:val="000000"/>
                <w:szCs w:val="20"/>
                <w:lang w:val="el-GR"/>
              </w:rPr>
            </w:pPr>
            <w:r w:rsidRPr="005A656C">
              <w:rPr>
                <w:rFonts w:cs="Tahoma"/>
                <w:b/>
                <w:bCs/>
                <w:color w:val="000000"/>
                <w:szCs w:val="20"/>
                <w:lang w:val="el-GR"/>
              </w:rPr>
              <w:t xml:space="preserve">Απαιτούμενα δικαιολογητικά: </w:t>
            </w:r>
          </w:p>
          <w:p w14:paraId="47770BDA" w14:textId="77777777" w:rsidR="00C70C1C" w:rsidRPr="005A656C" w:rsidRDefault="00C70C1C" w:rsidP="000B4D03">
            <w:pPr>
              <w:pStyle w:val="a3"/>
              <w:numPr>
                <w:ilvl w:val="0"/>
                <w:numId w:val="79"/>
              </w:numPr>
              <w:autoSpaceDE w:val="0"/>
              <w:autoSpaceDN w:val="0"/>
              <w:adjustRightInd w:val="0"/>
              <w:spacing w:before="0" w:after="0" w:line="240" w:lineRule="auto"/>
              <w:ind w:left="357" w:hanging="357"/>
              <w:rPr>
                <w:rFonts w:cs="Tahoma"/>
                <w:color w:val="000000"/>
                <w:szCs w:val="20"/>
                <w:lang w:val="el-GR"/>
              </w:rPr>
            </w:pPr>
            <w:r w:rsidRPr="005A656C">
              <w:rPr>
                <w:rFonts w:cs="Tahoma"/>
                <w:color w:val="000000"/>
                <w:szCs w:val="20"/>
                <w:lang w:val="el-GR"/>
              </w:rPr>
              <w:t xml:space="preserve">Έντυπο Ι_1_Αίτηση ΠΣΚΕ. </w:t>
            </w:r>
          </w:p>
          <w:p w14:paraId="3D0E860F" w14:textId="77777777" w:rsidR="00C70C1C" w:rsidRPr="005A656C" w:rsidRDefault="00C70C1C" w:rsidP="000B4D03">
            <w:pPr>
              <w:pStyle w:val="a3"/>
              <w:numPr>
                <w:ilvl w:val="0"/>
                <w:numId w:val="79"/>
              </w:numPr>
              <w:autoSpaceDE w:val="0"/>
              <w:autoSpaceDN w:val="0"/>
              <w:adjustRightInd w:val="0"/>
              <w:spacing w:before="0" w:after="0" w:line="240" w:lineRule="auto"/>
              <w:ind w:left="357" w:hanging="357"/>
              <w:rPr>
                <w:rFonts w:cs="Tahoma"/>
                <w:color w:val="000000"/>
                <w:szCs w:val="20"/>
                <w:lang w:val="el-GR"/>
              </w:rPr>
            </w:pPr>
            <w:r w:rsidRPr="005A656C">
              <w:rPr>
                <w:rFonts w:cs="Tahoma"/>
                <w:color w:val="000000"/>
                <w:szCs w:val="20"/>
                <w:lang w:val="el-GR"/>
              </w:rPr>
              <w:t xml:space="preserve">Έντυπο Ι_2: </w:t>
            </w:r>
            <w:r w:rsidRPr="004851B6">
              <w:rPr>
                <w:rFonts w:cs="Tahoma"/>
                <w:color w:val="000000"/>
                <w:szCs w:val="20"/>
                <w:lang w:val="el-GR"/>
              </w:rPr>
              <w:t>Συμπληρωματικά στοιχεία αίτησης (Ενότητα Α.8).</w:t>
            </w:r>
            <w:r w:rsidRPr="005A656C">
              <w:rPr>
                <w:rFonts w:cs="Tahoma"/>
                <w:color w:val="000000"/>
                <w:szCs w:val="20"/>
                <w:lang w:val="el-GR"/>
              </w:rPr>
              <w:t xml:space="preserve"> </w:t>
            </w:r>
          </w:p>
          <w:p w14:paraId="7139BB72" w14:textId="77777777" w:rsidR="00C70C1C" w:rsidRPr="0091012A" w:rsidRDefault="00C70C1C" w:rsidP="000B4D03">
            <w:pPr>
              <w:pStyle w:val="a3"/>
              <w:numPr>
                <w:ilvl w:val="0"/>
                <w:numId w:val="79"/>
              </w:numPr>
              <w:autoSpaceDE w:val="0"/>
              <w:autoSpaceDN w:val="0"/>
              <w:adjustRightInd w:val="0"/>
              <w:spacing w:before="0" w:after="0" w:line="240" w:lineRule="auto"/>
              <w:ind w:left="357" w:hanging="357"/>
              <w:rPr>
                <w:rFonts w:cs="Tahoma"/>
                <w:color w:val="000000"/>
                <w:szCs w:val="20"/>
                <w:lang w:val="el-GR"/>
              </w:rPr>
            </w:pPr>
            <w:r w:rsidRPr="005A656C">
              <w:rPr>
                <w:rFonts w:cs="Tahoma"/>
                <w:color w:val="000000"/>
                <w:szCs w:val="20"/>
                <w:lang w:val="el-GR"/>
              </w:rPr>
              <w:t xml:space="preserve">Οτιδήποτε άλλο τεκμηριώνει το κριτήριο πχ έντυπα τεχνικών προδιαγραφών εξοπλισμού, μελέτες σχεδιασμού προϊόντων. </w:t>
            </w:r>
          </w:p>
        </w:tc>
      </w:tr>
      <w:tr w:rsidR="007D7F74" w:rsidRPr="00A9409E" w14:paraId="36A9DBF6" w14:textId="77777777" w:rsidTr="00D04298">
        <w:tc>
          <w:tcPr>
            <w:tcW w:w="315" w:type="pct"/>
            <w:shd w:val="clear" w:color="auto" w:fill="FFFFFF" w:themeFill="background1"/>
          </w:tcPr>
          <w:p w14:paraId="77144D3F" w14:textId="77777777" w:rsidR="007D7F74" w:rsidRPr="005A656C" w:rsidRDefault="007D7F74" w:rsidP="00C70C1C">
            <w:pPr>
              <w:spacing w:line="276" w:lineRule="auto"/>
              <w:rPr>
                <w:b/>
                <w:bCs/>
                <w:lang w:val="el-GR"/>
              </w:rPr>
            </w:pPr>
          </w:p>
        </w:tc>
        <w:tc>
          <w:tcPr>
            <w:tcW w:w="4685" w:type="pct"/>
            <w:shd w:val="clear" w:color="auto" w:fill="FFFFFF" w:themeFill="background1"/>
            <w:vAlign w:val="center"/>
          </w:tcPr>
          <w:p w14:paraId="60E47002" w14:textId="77777777" w:rsidR="007D7F74" w:rsidRPr="005A656C" w:rsidRDefault="007D7F74" w:rsidP="00C70C1C">
            <w:pPr>
              <w:autoSpaceDE w:val="0"/>
              <w:autoSpaceDN w:val="0"/>
              <w:adjustRightInd w:val="0"/>
              <w:rPr>
                <w:rFonts w:cs="Tahoma"/>
                <w:b/>
                <w:bCs/>
                <w:color w:val="000000"/>
                <w:szCs w:val="20"/>
                <w:lang w:val="el-GR"/>
              </w:rPr>
            </w:pPr>
          </w:p>
        </w:tc>
      </w:tr>
    </w:tbl>
    <w:p w14:paraId="2D68410A" w14:textId="77777777" w:rsidR="007D7F74" w:rsidRPr="0061738E" w:rsidRDefault="007D7F74" w:rsidP="007D7F74">
      <w:pPr>
        <w:pStyle w:val="a9"/>
        <w:keepNext/>
        <w:rPr>
          <w:lang w:val="el-GR"/>
        </w:rPr>
      </w:pPr>
    </w:p>
    <w:p w14:paraId="1393D9DA" w14:textId="77777777" w:rsidR="007D7F74" w:rsidRPr="007D7F74" w:rsidRDefault="007D7F74" w:rsidP="007D7F74">
      <w:pPr>
        <w:pStyle w:val="a9"/>
        <w:keepNext/>
        <w:rPr>
          <w:lang w:val="el-GR"/>
        </w:rPr>
      </w:pPr>
      <w:bookmarkStart w:id="150" w:name="_Toc85203402"/>
      <w:r w:rsidRPr="00AD013E">
        <w:rPr>
          <w:lang w:val="el-GR"/>
        </w:rPr>
        <w:t xml:space="preserve">Πίνακας </w:t>
      </w:r>
      <w:r>
        <w:fldChar w:fldCharType="begin"/>
      </w:r>
      <w:r w:rsidRPr="00AD013E">
        <w:rPr>
          <w:lang w:val="el-GR"/>
        </w:rPr>
        <w:instrText xml:space="preserve"> </w:instrText>
      </w:r>
      <w:r>
        <w:instrText>SEQ</w:instrText>
      </w:r>
      <w:r w:rsidRPr="00AD013E">
        <w:rPr>
          <w:lang w:val="el-GR"/>
        </w:rPr>
        <w:instrText xml:space="preserve"> Πίνακας \* </w:instrText>
      </w:r>
      <w:r>
        <w:instrText>ARABIC</w:instrText>
      </w:r>
      <w:r w:rsidRPr="00AD013E">
        <w:rPr>
          <w:lang w:val="el-GR"/>
        </w:rPr>
        <w:instrText xml:space="preserve"> </w:instrText>
      </w:r>
      <w:r>
        <w:fldChar w:fldCharType="separate"/>
      </w:r>
      <w:r w:rsidRPr="00AD013E">
        <w:rPr>
          <w:noProof/>
          <w:lang w:val="el-GR"/>
        </w:rPr>
        <w:t>24</w:t>
      </w:r>
      <w:r>
        <w:fldChar w:fldCharType="end"/>
      </w:r>
      <w:r>
        <w:rPr>
          <w:lang w:val="el-GR"/>
        </w:rPr>
        <w:t xml:space="preserve"> Ανάλυση Κριτηρίων Επιλογής Στάδιο Β.4</w:t>
      </w:r>
      <w:bookmarkEnd w:id="150"/>
    </w:p>
    <w:tbl>
      <w:tblPr>
        <w:tblStyle w:val="TableGrid5"/>
        <w:tblpPr w:leftFromText="180" w:rightFromText="180" w:vertAnchor="text" w:tblpY="1"/>
        <w:tblW w:w="0" w:type="auto"/>
        <w:tblLook w:val="04A0" w:firstRow="1" w:lastRow="0" w:firstColumn="1" w:lastColumn="0" w:noHBand="0" w:noVBand="1"/>
      </w:tblPr>
      <w:tblGrid>
        <w:gridCol w:w="846"/>
        <w:gridCol w:w="13102"/>
      </w:tblGrid>
      <w:tr w:rsidR="000E60E2" w:rsidRPr="00A9409E" w14:paraId="367AE682" w14:textId="77777777" w:rsidTr="000E60E2">
        <w:trPr>
          <w:tblHeader/>
        </w:trPr>
        <w:tc>
          <w:tcPr>
            <w:tcW w:w="846" w:type="dxa"/>
            <w:shd w:val="clear" w:color="auto" w:fill="D9E2F3" w:themeFill="accent1" w:themeFillTint="33"/>
          </w:tcPr>
          <w:bookmarkEnd w:id="149"/>
          <w:p w14:paraId="2A194308" w14:textId="77777777" w:rsidR="000E60E2" w:rsidRPr="00C26146" w:rsidRDefault="000E60E2" w:rsidP="000E60E2">
            <w:pPr>
              <w:spacing w:line="276" w:lineRule="auto"/>
              <w:jc w:val="center"/>
              <w:rPr>
                <w:b/>
                <w:bCs/>
                <w:sz w:val="22"/>
                <w:lang w:val="el-GR"/>
              </w:rPr>
            </w:pPr>
            <w:r w:rsidRPr="00C26146">
              <w:rPr>
                <w:b/>
                <w:bCs/>
                <w:sz w:val="22"/>
                <w:lang w:val="el-GR"/>
              </w:rPr>
              <w:t>Α/Α</w:t>
            </w:r>
          </w:p>
        </w:tc>
        <w:tc>
          <w:tcPr>
            <w:tcW w:w="13102" w:type="dxa"/>
            <w:shd w:val="clear" w:color="auto" w:fill="D9E2F3" w:themeFill="accent1" w:themeFillTint="33"/>
          </w:tcPr>
          <w:p w14:paraId="262D64A5" w14:textId="77777777" w:rsidR="000E60E2" w:rsidRPr="00C26146" w:rsidRDefault="000E60E2" w:rsidP="000E60E2">
            <w:pPr>
              <w:pStyle w:val="Default"/>
              <w:rPr>
                <w:rFonts w:ascii="Verdana" w:hAnsi="Verdana"/>
                <w:b/>
                <w:bCs/>
                <w:sz w:val="22"/>
                <w:szCs w:val="22"/>
                <w:lang w:val="el-GR"/>
              </w:rPr>
            </w:pPr>
            <w:r w:rsidRPr="00C26146">
              <w:rPr>
                <w:rFonts w:ascii="Verdana" w:hAnsi="Verdana"/>
                <w:b/>
                <w:bCs/>
                <w:sz w:val="22"/>
                <w:szCs w:val="22"/>
                <w:lang w:val="el-GR"/>
              </w:rPr>
              <w:t>Στάδιο Β Αξιολόγηση της Πρότασης ανά ομάδα Κριτηρίων</w:t>
            </w:r>
          </w:p>
        </w:tc>
      </w:tr>
      <w:tr w:rsidR="000E60E2" w:rsidRPr="00A9409E" w14:paraId="5CFE28C3" w14:textId="77777777" w:rsidTr="000E60E2">
        <w:trPr>
          <w:tblHeader/>
        </w:trPr>
        <w:tc>
          <w:tcPr>
            <w:tcW w:w="13948" w:type="dxa"/>
            <w:gridSpan w:val="2"/>
            <w:shd w:val="clear" w:color="auto" w:fill="F2F2F2" w:themeFill="background1" w:themeFillShade="F2"/>
          </w:tcPr>
          <w:p w14:paraId="23E9D787" w14:textId="77777777" w:rsidR="000E60E2" w:rsidRPr="00233161" w:rsidRDefault="000E60E2" w:rsidP="000E60E2">
            <w:pPr>
              <w:pStyle w:val="Default"/>
              <w:rPr>
                <w:rFonts w:ascii="Verdana" w:hAnsi="Verdana"/>
                <w:b/>
                <w:bCs/>
                <w:sz w:val="22"/>
                <w:szCs w:val="22"/>
                <w:lang w:val="el-GR"/>
              </w:rPr>
            </w:pPr>
            <w:r w:rsidRPr="00233161">
              <w:rPr>
                <w:rFonts w:ascii="Verdana" w:hAnsi="Verdana"/>
                <w:b/>
                <w:bCs/>
                <w:sz w:val="22"/>
                <w:szCs w:val="22"/>
                <w:lang w:val="el-GR"/>
              </w:rPr>
              <w:t>Στάδιο Β4 Ωριμότητα Πράξης, Επιχειρησιακή και Χρηματοοικονομική Ικανότητα Δικαιούχου</w:t>
            </w:r>
          </w:p>
        </w:tc>
      </w:tr>
      <w:tr w:rsidR="000E60E2" w:rsidRPr="007136F9" w14:paraId="3A3EB3B5" w14:textId="77777777" w:rsidTr="000E60E2">
        <w:trPr>
          <w:trHeight w:val="84"/>
          <w:tblHeader/>
        </w:trPr>
        <w:tc>
          <w:tcPr>
            <w:tcW w:w="13948" w:type="dxa"/>
            <w:gridSpan w:val="2"/>
            <w:shd w:val="clear" w:color="auto" w:fill="F2F2F2" w:themeFill="background1" w:themeFillShade="F2"/>
          </w:tcPr>
          <w:p w14:paraId="1D6EAF10" w14:textId="77777777" w:rsidR="000E60E2" w:rsidRDefault="000E60E2" w:rsidP="000E60E2">
            <w:pPr>
              <w:pStyle w:val="Default"/>
              <w:rPr>
                <w:rFonts w:ascii="Verdana" w:hAnsi="Verdana"/>
                <w:b/>
                <w:bCs/>
                <w:sz w:val="20"/>
                <w:szCs w:val="20"/>
                <w:lang w:val="el-GR"/>
              </w:rPr>
            </w:pPr>
            <w:r>
              <w:rPr>
                <w:rFonts w:ascii="Verdana" w:hAnsi="Verdana"/>
                <w:b/>
                <w:bCs/>
                <w:sz w:val="20"/>
                <w:szCs w:val="20"/>
                <w:lang w:val="el-GR"/>
              </w:rPr>
              <w:t>Στάθμιση 30-35%</w:t>
            </w:r>
          </w:p>
        </w:tc>
      </w:tr>
      <w:tr w:rsidR="000E60E2" w14:paraId="2F816D1F" w14:textId="77777777" w:rsidTr="000E60E2">
        <w:tc>
          <w:tcPr>
            <w:tcW w:w="846" w:type="dxa"/>
            <w:shd w:val="clear" w:color="auto" w:fill="D9E2F3" w:themeFill="accent1" w:themeFillTint="33"/>
          </w:tcPr>
          <w:p w14:paraId="1280F7C1" w14:textId="77777777" w:rsidR="000E60E2" w:rsidRPr="0000124D" w:rsidRDefault="000E60E2" w:rsidP="000B4D03">
            <w:pPr>
              <w:pStyle w:val="a3"/>
              <w:numPr>
                <w:ilvl w:val="0"/>
                <w:numId w:val="80"/>
              </w:numPr>
              <w:spacing w:after="0" w:line="276" w:lineRule="auto"/>
              <w:jc w:val="center"/>
              <w:rPr>
                <w:b/>
                <w:bCs/>
                <w:lang w:val="el-GR"/>
              </w:rPr>
            </w:pPr>
          </w:p>
        </w:tc>
        <w:tc>
          <w:tcPr>
            <w:tcW w:w="13102" w:type="dxa"/>
            <w:shd w:val="clear" w:color="auto" w:fill="D9E2F3" w:themeFill="accent1" w:themeFillTint="33"/>
            <w:vAlign w:val="center"/>
          </w:tcPr>
          <w:p w14:paraId="78AD6826" w14:textId="77777777" w:rsidR="000E60E2" w:rsidRDefault="000E60E2" w:rsidP="000E60E2">
            <w:pPr>
              <w:pStyle w:val="Default"/>
              <w:rPr>
                <w:rFonts w:ascii="Verdana" w:hAnsi="Verdana"/>
                <w:b/>
                <w:bCs/>
                <w:sz w:val="20"/>
                <w:szCs w:val="20"/>
                <w:lang w:val="el-GR"/>
              </w:rPr>
            </w:pPr>
            <w:r w:rsidRPr="005A656C">
              <w:rPr>
                <w:rFonts w:ascii="Verdana" w:hAnsi="Verdana"/>
                <w:b/>
                <w:bCs/>
                <w:sz w:val="20"/>
                <w:szCs w:val="20"/>
                <w:lang w:val="el-GR"/>
              </w:rPr>
              <w:t>Βαθμός ωριμότητας ενεργειών υλοποίησης</w:t>
            </w:r>
          </w:p>
        </w:tc>
      </w:tr>
      <w:tr w:rsidR="000E60E2" w:rsidRPr="00A9409E" w14:paraId="49ACB4A7" w14:textId="77777777" w:rsidTr="00077A0E">
        <w:trPr>
          <w:trHeight w:val="214"/>
        </w:trPr>
        <w:tc>
          <w:tcPr>
            <w:tcW w:w="846" w:type="dxa"/>
            <w:shd w:val="clear" w:color="auto" w:fill="D9E2F3" w:themeFill="accent1" w:themeFillTint="33"/>
          </w:tcPr>
          <w:p w14:paraId="134406B8" w14:textId="77777777" w:rsidR="000E60E2" w:rsidRPr="0000124D" w:rsidRDefault="000E60E2" w:rsidP="000E60E2">
            <w:pPr>
              <w:pStyle w:val="a3"/>
              <w:spacing w:after="0" w:line="276" w:lineRule="auto"/>
              <w:ind w:left="360"/>
              <w:rPr>
                <w:b/>
                <w:bCs/>
                <w:lang w:val="el-GR"/>
              </w:rPr>
            </w:pPr>
          </w:p>
        </w:tc>
        <w:tc>
          <w:tcPr>
            <w:tcW w:w="13102" w:type="dxa"/>
            <w:shd w:val="clear" w:color="auto" w:fill="D9E2F3" w:themeFill="accent1" w:themeFillTint="33"/>
          </w:tcPr>
          <w:p w14:paraId="33C28D1F" w14:textId="77777777" w:rsidR="000E60E2" w:rsidRPr="000E60E2" w:rsidRDefault="000E60E2" w:rsidP="000E60E2">
            <w:pPr>
              <w:autoSpaceDE w:val="0"/>
              <w:autoSpaceDN w:val="0"/>
              <w:adjustRightInd w:val="0"/>
              <w:rPr>
                <w:rFonts w:cs="Calibri"/>
                <w:b/>
                <w:bCs/>
                <w:color w:val="000000"/>
                <w:szCs w:val="20"/>
                <w:lang w:val="el-GR"/>
              </w:rPr>
            </w:pPr>
            <w:r w:rsidRPr="000E60E2">
              <w:rPr>
                <w:rFonts w:cs="Calibri"/>
                <w:b/>
                <w:bCs/>
                <w:color w:val="000000"/>
                <w:szCs w:val="20"/>
                <w:lang w:val="el-GR"/>
              </w:rPr>
              <w:t xml:space="preserve">Στάθμιση </w:t>
            </w:r>
            <w:r>
              <w:rPr>
                <w:rFonts w:cs="Calibri"/>
                <w:b/>
                <w:bCs/>
                <w:color w:val="000000"/>
                <w:szCs w:val="20"/>
                <w:lang w:val="el-GR"/>
              </w:rPr>
              <w:t>15</w:t>
            </w:r>
            <w:r w:rsidRPr="000E60E2">
              <w:rPr>
                <w:rFonts w:cs="Calibri"/>
                <w:b/>
                <w:bCs/>
                <w:color w:val="000000"/>
                <w:szCs w:val="20"/>
                <w:lang w:val="el-GR"/>
              </w:rPr>
              <w:t>% Μη Αλιείς φυσικά και νομικά πρόσωπα</w:t>
            </w:r>
          </w:p>
        </w:tc>
      </w:tr>
      <w:tr w:rsidR="000E60E2" w:rsidRPr="00A9409E" w14:paraId="1418BAC9" w14:textId="77777777" w:rsidTr="00DC5F48">
        <w:tc>
          <w:tcPr>
            <w:tcW w:w="846" w:type="dxa"/>
            <w:shd w:val="clear" w:color="auto" w:fill="D9E2F3" w:themeFill="accent1" w:themeFillTint="33"/>
          </w:tcPr>
          <w:p w14:paraId="019B5512" w14:textId="77777777" w:rsidR="000E60E2" w:rsidRPr="0000124D" w:rsidRDefault="000E60E2" w:rsidP="000E60E2">
            <w:pPr>
              <w:pStyle w:val="a3"/>
              <w:spacing w:after="0" w:line="276" w:lineRule="auto"/>
              <w:ind w:left="360"/>
              <w:rPr>
                <w:b/>
                <w:bCs/>
                <w:lang w:val="el-GR"/>
              </w:rPr>
            </w:pPr>
          </w:p>
        </w:tc>
        <w:tc>
          <w:tcPr>
            <w:tcW w:w="13102" w:type="dxa"/>
            <w:shd w:val="clear" w:color="auto" w:fill="D9E2F3" w:themeFill="accent1" w:themeFillTint="33"/>
          </w:tcPr>
          <w:p w14:paraId="3F1B4451" w14:textId="77777777" w:rsidR="000E60E2" w:rsidRPr="000E60E2" w:rsidRDefault="000E60E2" w:rsidP="000E60E2">
            <w:pPr>
              <w:autoSpaceDE w:val="0"/>
              <w:autoSpaceDN w:val="0"/>
              <w:adjustRightInd w:val="0"/>
              <w:rPr>
                <w:rFonts w:cs="Calibri"/>
                <w:b/>
                <w:bCs/>
                <w:color w:val="000000"/>
                <w:szCs w:val="20"/>
                <w:lang w:val="el-GR"/>
              </w:rPr>
            </w:pPr>
            <w:r w:rsidRPr="000E60E2">
              <w:rPr>
                <w:rFonts w:cs="Calibri"/>
                <w:b/>
                <w:bCs/>
                <w:color w:val="000000"/>
                <w:szCs w:val="20"/>
                <w:lang w:val="el-GR"/>
              </w:rPr>
              <w:t xml:space="preserve">Στάθμιση </w:t>
            </w:r>
            <w:r>
              <w:rPr>
                <w:rFonts w:cs="Calibri"/>
                <w:b/>
                <w:bCs/>
                <w:color w:val="000000"/>
                <w:szCs w:val="20"/>
                <w:lang w:val="el-GR"/>
              </w:rPr>
              <w:t>10</w:t>
            </w:r>
            <w:r w:rsidRPr="000E60E2">
              <w:rPr>
                <w:rFonts w:cs="Calibri"/>
                <w:b/>
                <w:bCs/>
                <w:color w:val="000000"/>
                <w:szCs w:val="20"/>
                <w:lang w:val="el-GR"/>
              </w:rPr>
              <w:t>% Αλιείς φυσικά και νομικά πρόσωπα</w:t>
            </w:r>
          </w:p>
        </w:tc>
      </w:tr>
      <w:tr w:rsidR="000E60E2" w:rsidRPr="00A9409E" w14:paraId="3B79E988" w14:textId="77777777" w:rsidTr="000E60E2">
        <w:tc>
          <w:tcPr>
            <w:tcW w:w="846" w:type="dxa"/>
            <w:shd w:val="clear" w:color="auto" w:fill="FFFFFF" w:themeFill="background1"/>
          </w:tcPr>
          <w:p w14:paraId="13C26A6B" w14:textId="77777777" w:rsidR="000E60E2" w:rsidRPr="0000124D" w:rsidRDefault="000E60E2" w:rsidP="000E60E2">
            <w:pPr>
              <w:pStyle w:val="a3"/>
              <w:spacing w:after="0" w:line="276" w:lineRule="auto"/>
              <w:ind w:left="360"/>
              <w:rPr>
                <w:b/>
                <w:bCs/>
                <w:lang w:val="el-GR"/>
              </w:rPr>
            </w:pPr>
          </w:p>
        </w:tc>
        <w:tc>
          <w:tcPr>
            <w:tcW w:w="13102" w:type="dxa"/>
            <w:shd w:val="clear" w:color="auto" w:fill="FFFFFF" w:themeFill="background1"/>
            <w:vAlign w:val="center"/>
          </w:tcPr>
          <w:p w14:paraId="24794398" w14:textId="77777777" w:rsidR="000E60E2" w:rsidRPr="0091012A" w:rsidRDefault="000E60E2" w:rsidP="000E60E2">
            <w:pPr>
              <w:autoSpaceDE w:val="0"/>
              <w:autoSpaceDN w:val="0"/>
              <w:adjustRightInd w:val="0"/>
              <w:rPr>
                <w:rFonts w:cs="Tahoma"/>
                <w:color w:val="000000"/>
                <w:szCs w:val="20"/>
                <w:lang w:val="el-GR"/>
              </w:rPr>
            </w:pPr>
            <w:r w:rsidRPr="0091012A">
              <w:rPr>
                <w:rFonts w:cs="Tahoma"/>
                <w:b/>
                <w:bCs/>
                <w:color w:val="000000"/>
                <w:szCs w:val="20"/>
                <w:lang w:val="el-GR"/>
              </w:rPr>
              <w:t xml:space="preserve">Εξέταση κριτηρίου: </w:t>
            </w:r>
          </w:p>
          <w:p w14:paraId="5B22E4F3" w14:textId="77777777" w:rsidR="000E60E2" w:rsidRPr="005A656C" w:rsidRDefault="000E60E2" w:rsidP="000E60E2">
            <w:pPr>
              <w:rPr>
                <w:szCs w:val="20"/>
                <w:lang w:val="el-GR"/>
              </w:rPr>
            </w:pPr>
            <w:r w:rsidRPr="005A656C">
              <w:rPr>
                <w:szCs w:val="20"/>
                <w:lang w:val="el-GR"/>
              </w:rPr>
              <w:lastRenderedPageBreak/>
              <w:t xml:space="preserve">Εξετάζεται ο βαθμός προόδου συγκεκριμένων διοικητικών ή άλλων ενεργειών, οι οποίες είναι απαραίτητες για την υλοποίηση της προτεινόμενης πράξης (πχ. επαρκής </w:t>
            </w:r>
            <w:proofErr w:type="spellStart"/>
            <w:r w:rsidRPr="005A656C">
              <w:rPr>
                <w:szCs w:val="20"/>
                <w:lang w:val="el-GR"/>
              </w:rPr>
              <w:t>αδειοδότηση</w:t>
            </w:r>
            <w:proofErr w:type="spellEnd"/>
            <w:r w:rsidRPr="005A656C">
              <w:rPr>
                <w:szCs w:val="20"/>
                <w:lang w:val="el-GR"/>
              </w:rPr>
              <w:t>, εγκρίσεις</w:t>
            </w:r>
            <w:r>
              <w:rPr>
                <w:szCs w:val="20"/>
                <w:lang w:val="el-GR"/>
              </w:rPr>
              <w:t xml:space="preserve"> </w:t>
            </w:r>
            <w:r w:rsidRPr="005A656C">
              <w:rPr>
                <w:szCs w:val="20"/>
                <w:lang w:val="el-GR"/>
              </w:rPr>
              <w:t xml:space="preserve">και συμφωνητικά σε ισχύ, υλοποίηση απαιτούμενων ενεργειών για εξασφάλιση περιβαλλοντικής αδειοδότησης όπου απαιτείται, κλπ). </w:t>
            </w:r>
          </w:p>
          <w:p w14:paraId="64B62A19" w14:textId="77777777" w:rsidR="000E60E2" w:rsidRPr="005A656C" w:rsidRDefault="000E60E2" w:rsidP="000E60E2">
            <w:pPr>
              <w:rPr>
                <w:szCs w:val="20"/>
                <w:lang w:val="el-GR"/>
              </w:rPr>
            </w:pPr>
            <w:r w:rsidRPr="005A656C">
              <w:rPr>
                <w:szCs w:val="20"/>
                <w:lang w:val="el-GR"/>
              </w:rPr>
              <w:t>Σε περίπτωση που δεν έχει εκδοθεί/εκπονηθεί κάποια άδεια/μελέτη, από τις απαιτούμενες για την υλοποίηση του προτεινόμενου έργου, να εκτιμηθεί ο χρόνος έκδοσης καθώς και ο χρόνος για την έναρξη εργασιών.</w:t>
            </w:r>
          </w:p>
        </w:tc>
      </w:tr>
      <w:tr w:rsidR="000E60E2" w:rsidRPr="00A9409E" w14:paraId="50915D85" w14:textId="77777777" w:rsidTr="000E60E2">
        <w:tc>
          <w:tcPr>
            <w:tcW w:w="846" w:type="dxa"/>
            <w:shd w:val="clear" w:color="auto" w:fill="FFFFFF" w:themeFill="background1"/>
          </w:tcPr>
          <w:p w14:paraId="4F00E830" w14:textId="77777777" w:rsidR="000E60E2" w:rsidRPr="0000124D" w:rsidRDefault="000E60E2" w:rsidP="000E60E2">
            <w:pPr>
              <w:pStyle w:val="a3"/>
              <w:spacing w:after="0" w:line="276" w:lineRule="auto"/>
              <w:ind w:left="360"/>
              <w:rPr>
                <w:b/>
                <w:bCs/>
                <w:lang w:val="el-GR"/>
              </w:rPr>
            </w:pPr>
          </w:p>
        </w:tc>
        <w:tc>
          <w:tcPr>
            <w:tcW w:w="13102" w:type="dxa"/>
            <w:shd w:val="clear" w:color="auto" w:fill="FFFFFF" w:themeFill="background1"/>
            <w:vAlign w:val="center"/>
          </w:tcPr>
          <w:p w14:paraId="70D854D9" w14:textId="77777777" w:rsidR="000E60E2" w:rsidRPr="00AE66DA" w:rsidRDefault="000E60E2" w:rsidP="000E60E2">
            <w:pPr>
              <w:autoSpaceDE w:val="0"/>
              <w:autoSpaceDN w:val="0"/>
              <w:adjustRightInd w:val="0"/>
              <w:spacing w:after="97"/>
              <w:rPr>
                <w:rFonts w:cs="Tahoma"/>
                <w:b/>
                <w:bCs/>
                <w:color w:val="000000"/>
                <w:szCs w:val="20"/>
                <w:lang w:val="el-GR"/>
              </w:rPr>
            </w:pPr>
            <w:r w:rsidRPr="00AE66DA">
              <w:rPr>
                <w:rFonts w:cs="Tahoma"/>
                <w:b/>
                <w:bCs/>
                <w:color w:val="000000"/>
                <w:szCs w:val="20"/>
                <w:lang w:val="el-GR"/>
              </w:rPr>
              <w:t>Απαιτούμενα Δικαιολογητικά</w:t>
            </w:r>
            <w:r>
              <w:rPr>
                <w:rFonts w:cs="Tahoma"/>
                <w:b/>
                <w:bCs/>
                <w:color w:val="000000"/>
                <w:szCs w:val="20"/>
                <w:lang w:val="el-GR"/>
              </w:rPr>
              <w:t>:</w:t>
            </w:r>
          </w:p>
          <w:p w14:paraId="363BF9C0" w14:textId="77777777" w:rsidR="000E60E2" w:rsidRPr="005A656C" w:rsidRDefault="000E60E2" w:rsidP="00C35554">
            <w:pPr>
              <w:autoSpaceDE w:val="0"/>
              <w:autoSpaceDN w:val="0"/>
              <w:adjustRightInd w:val="0"/>
              <w:rPr>
                <w:rFonts w:cs="Tahoma"/>
                <w:color w:val="000000"/>
                <w:szCs w:val="20"/>
                <w:lang w:val="el-GR"/>
              </w:rPr>
            </w:pPr>
            <w:r w:rsidRPr="005A656C">
              <w:rPr>
                <w:rFonts w:ascii="Tahoma" w:hAnsi="Tahoma" w:cs="Tahoma"/>
                <w:color w:val="000000"/>
                <w:szCs w:val="20"/>
                <w:lang w:val="el-GR"/>
              </w:rPr>
              <w:t xml:space="preserve">1. </w:t>
            </w:r>
            <w:r w:rsidRPr="005A656C">
              <w:rPr>
                <w:rFonts w:cs="Tahoma"/>
                <w:color w:val="000000"/>
                <w:szCs w:val="20"/>
                <w:lang w:val="el-GR"/>
              </w:rPr>
              <w:t xml:space="preserve">Έντυπο Ι_1_Αίτηση ΠΣΚΕ. </w:t>
            </w:r>
          </w:p>
          <w:p w14:paraId="35E90A66" w14:textId="77777777" w:rsidR="000E60E2" w:rsidRPr="005A656C" w:rsidRDefault="000E60E2" w:rsidP="00C35554">
            <w:pPr>
              <w:autoSpaceDE w:val="0"/>
              <w:autoSpaceDN w:val="0"/>
              <w:adjustRightInd w:val="0"/>
              <w:rPr>
                <w:rFonts w:cs="Tahoma"/>
                <w:color w:val="000000"/>
                <w:szCs w:val="20"/>
                <w:lang w:val="el-GR"/>
              </w:rPr>
            </w:pPr>
            <w:r w:rsidRPr="005A656C">
              <w:rPr>
                <w:rFonts w:cs="Tahoma"/>
                <w:color w:val="000000"/>
                <w:szCs w:val="20"/>
                <w:lang w:val="el-GR"/>
              </w:rPr>
              <w:t xml:space="preserve">2. Έντυπο Ι_2: Συμπληρωματικά στοιχεία αίτησης (Ενότητα Α.9). </w:t>
            </w:r>
          </w:p>
          <w:p w14:paraId="4840C81E" w14:textId="77777777" w:rsidR="000E60E2" w:rsidRPr="005A656C" w:rsidRDefault="000E60E2" w:rsidP="00C35554">
            <w:pPr>
              <w:autoSpaceDE w:val="0"/>
              <w:autoSpaceDN w:val="0"/>
              <w:adjustRightInd w:val="0"/>
              <w:rPr>
                <w:rFonts w:cs="Tahoma"/>
                <w:color w:val="000000"/>
                <w:szCs w:val="20"/>
                <w:lang w:val="el-GR"/>
              </w:rPr>
            </w:pPr>
            <w:r w:rsidRPr="005A656C">
              <w:rPr>
                <w:rFonts w:cs="Tahoma"/>
                <w:color w:val="000000"/>
                <w:szCs w:val="20"/>
                <w:lang w:val="el-GR"/>
              </w:rPr>
              <w:t xml:space="preserve">3. Αναγκαίες τεχνικές ή/και υποστηρικτικές μελέτες. </w:t>
            </w:r>
          </w:p>
          <w:p w14:paraId="7849F14D" w14:textId="77777777" w:rsidR="000E60E2" w:rsidRPr="005A656C" w:rsidRDefault="000E60E2" w:rsidP="00C35554">
            <w:pPr>
              <w:autoSpaceDE w:val="0"/>
              <w:autoSpaceDN w:val="0"/>
              <w:adjustRightInd w:val="0"/>
              <w:rPr>
                <w:rFonts w:cs="Tahoma"/>
                <w:color w:val="000000"/>
                <w:szCs w:val="20"/>
                <w:lang w:val="el-GR"/>
              </w:rPr>
            </w:pPr>
            <w:r w:rsidRPr="005A656C">
              <w:rPr>
                <w:rFonts w:cs="Tahoma"/>
                <w:color w:val="000000"/>
                <w:szCs w:val="20"/>
                <w:lang w:val="el-GR"/>
              </w:rPr>
              <w:t xml:space="preserve">4. Εγκρίσεις μελετών. </w:t>
            </w:r>
          </w:p>
          <w:p w14:paraId="47BAFEF9" w14:textId="77777777" w:rsidR="000E60E2" w:rsidRPr="005A656C" w:rsidRDefault="000E60E2" w:rsidP="00C35554">
            <w:pPr>
              <w:autoSpaceDE w:val="0"/>
              <w:autoSpaceDN w:val="0"/>
              <w:adjustRightInd w:val="0"/>
              <w:rPr>
                <w:rFonts w:cs="Tahoma"/>
                <w:color w:val="000000"/>
                <w:szCs w:val="20"/>
                <w:lang w:val="el-GR"/>
              </w:rPr>
            </w:pPr>
            <w:r w:rsidRPr="005A656C">
              <w:rPr>
                <w:rFonts w:cs="Tahoma"/>
                <w:color w:val="000000"/>
                <w:szCs w:val="20"/>
                <w:lang w:val="el-GR"/>
              </w:rPr>
              <w:t xml:space="preserve">5. </w:t>
            </w:r>
            <w:proofErr w:type="spellStart"/>
            <w:r>
              <w:rPr>
                <w:rFonts w:cs="Tahoma"/>
                <w:color w:val="000000"/>
                <w:szCs w:val="20"/>
                <w:lang w:val="el-GR"/>
              </w:rPr>
              <w:t>Α</w:t>
            </w:r>
            <w:r w:rsidRPr="005A656C">
              <w:rPr>
                <w:rFonts w:cs="Tahoma"/>
                <w:color w:val="000000"/>
                <w:szCs w:val="20"/>
                <w:lang w:val="el-GR"/>
              </w:rPr>
              <w:t>δειοδοτήσεις</w:t>
            </w:r>
            <w:proofErr w:type="spellEnd"/>
            <w:r w:rsidRPr="005A656C">
              <w:rPr>
                <w:rFonts w:cs="Tahoma"/>
                <w:color w:val="000000"/>
                <w:szCs w:val="20"/>
                <w:lang w:val="el-GR"/>
              </w:rPr>
              <w:t xml:space="preserve"> Απαραίτητες για την υλοποίηση του έργου . </w:t>
            </w:r>
          </w:p>
          <w:p w14:paraId="6BD474CA" w14:textId="77777777" w:rsidR="000E60E2" w:rsidRPr="00AE66DA" w:rsidRDefault="000E60E2" w:rsidP="00C35554">
            <w:pPr>
              <w:autoSpaceDE w:val="0"/>
              <w:autoSpaceDN w:val="0"/>
              <w:adjustRightInd w:val="0"/>
              <w:rPr>
                <w:rFonts w:cs="Tahoma"/>
                <w:color w:val="000000"/>
                <w:szCs w:val="20"/>
                <w:lang w:val="el-GR"/>
              </w:rPr>
            </w:pPr>
            <w:r w:rsidRPr="005A656C">
              <w:rPr>
                <w:rFonts w:cs="Tahoma"/>
                <w:color w:val="000000"/>
                <w:szCs w:val="20"/>
                <w:lang w:val="el-GR"/>
              </w:rPr>
              <w:t xml:space="preserve">6. Βεβαίωση υποβολής αιτήσεων στις αρμόδιες αρχές για απαραίτητες γνωμοδοτήσεις/εγκρίσεις / άδειες. </w:t>
            </w:r>
          </w:p>
        </w:tc>
      </w:tr>
      <w:tr w:rsidR="000E60E2" w14:paraId="5BB1DED0" w14:textId="77777777" w:rsidTr="000E60E2">
        <w:tc>
          <w:tcPr>
            <w:tcW w:w="846" w:type="dxa"/>
            <w:shd w:val="clear" w:color="auto" w:fill="D9E2F3" w:themeFill="accent1" w:themeFillTint="33"/>
          </w:tcPr>
          <w:p w14:paraId="73BDA622" w14:textId="77777777" w:rsidR="000E60E2" w:rsidRPr="0000124D" w:rsidRDefault="000E60E2" w:rsidP="000B4D03">
            <w:pPr>
              <w:pStyle w:val="a3"/>
              <w:numPr>
                <w:ilvl w:val="0"/>
                <w:numId w:val="80"/>
              </w:numPr>
              <w:spacing w:after="0" w:line="276" w:lineRule="auto"/>
              <w:jc w:val="center"/>
              <w:rPr>
                <w:b/>
                <w:bCs/>
                <w:lang w:val="el-GR"/>
              </w:rPr>
            </w:pPr>
          </w:p>
        </w:tc>
        <w:tc>
          <w:tcPr>
            <w:tcW w:w="13102" w:type="dxa"/>
            <w:shd w:val="clear" w:color="auto" w:fill="D9E2F3" w:themeFill="accent1" w:themeFillTint="33"/>
            <w:vAlign w:val="center"/>
          </w:tcPr>
          <w:p w14:paraId="4D9B58FE" w14:textId="77777777" w:rsidR="000E60E2" w:rsidRPr="0000124D" w:rsidRDefault="000E60E2" w:rsidP="000E60E2">
            <w:pPr>
              <w:autoSpaceDE w:val="0"/>
              <w:autoSpaceDN w:val="0"/>
              <w:adjustRightInd w:val="0"/>
              <w:rPr>
                <w:rFonts w:cs="Tahoma"/>
                <w:b/>
                <w:bCs/>
                <w:color w:val="000000"/>
                <w:szCs w:val="20"/>
                <w:lang w:val="el-GR"/>
              </w:rPr>
            </w:pPr>
            <w:r w:rsidRPr="00AE66DA">
              <w:rPr>
                <w:rFonts w:cs="Tahoma"/>
                <w:b/>
                <w:bCs/>
                <w:color w:val="000000"/>
                <w:szCs w:val="20"/>
                <w:lang w:val="el-GR"/>
              </w:rPr>
              <w:t>Επιχειρησιακή ικανότητα του δικαιούχου</w:t>
            </w:r>
          </w:p>
        </w:tc>
      </w:tr>
      <w:tr w:rsidR="000E60E2" w:rsidRPr="00A9409E" w14:paraId="4216853F" w14:textId="77777777" w:rsidTr="00DC5F48">
        <w:tc>
          <w:tcPr>
            <w:tcW w:w="846" w:type="dxa"/>
            <w:shd w:val="clear" w:color="auto" w:fill="D9E2F3" w:themeFill="accent1" w:themeFillTint="33"/>
          </w:tcPr>
          <w:p w14:paraId="51BDC9E6" w14:textId="77777777" w:rsidR="000E60E2" w:rsidRPr="004279A6" w:rsidRDefault="000E60E2" w:rsidP="000E60E2">
            <w:pPr>
              <w:spacing w:line="276" w:lineRule="auto"/>
              <w:rPr>
                <w:b/>
                <w:bCs/>
                <w:lang w:val="el-GR"/>
              </w:rPr>
            </w:pPr>
          </w:p>
        </w:tc>
        <w:tc>
          <w:tcPr>
            <w:tcW w:w="13102" w:type="dxa"/>
            <w:shd w:val="clear" w:color="auto" w:fill="D9E2F3" w:themeFill="accent1" w:themeFillTint="33"/>
          </w:tcPr>
          <w:p w14:paraId="78F74B73" w14:textId="77777777" w:rsidR="000E60E2" w:rsidRPr="00AE66DA" w:rsidRDefault="000E60E2" w:rsidP="000E60E2">
            <w:pPr>
              <w:autoSpaceDE w:val="0"/>
              <w:autoSpaceDN w:val="0"/>
              <w:adjustRightInd w:val="0"/>
              <w:rPr>
                <w:rFonts w:cs="Tahoma"/>
                <w:b/>
                <w:bCs/>
                <w:color w:val="000000"/>
                <w:szCs w:val="20"/>
                <w:lang w:val="el-GR"/>
              </w:rPr>
            </w:pPr>
            <w:r w:rsidRPr="000E60E2">
              <w:rPr>
                <w:rFonts w:cs="Calibri"/>
                <w:b/>
                <w:bCs/>
                <w:color w:val="000000"/>
                <w:szCs w:val="20"/>
                <w:lang w:val="el-GR"/>
              </w:rPr>
              <w:t xml:space="preserve">Στάθμιση </w:t>
            </w:r>
            <w:r>
              <w:rPr>
                <w:rFonts w:cs="Calibri"/>
                <w:b/>
                <w:bCs/>
                <w:color w:val="000000"/>
                <w:szCs w:val="20"/>
                <w:lang w:val="el-GR"/>
              </w:rPr>
              <w:t>5</w:t>
            </w:r>
            <w:r w:rsidRPr="000E60E2">
              <w:rPr>
                <w:rFonts w:cs="Calibri"/>
                <w:b/>
                <w:bCs/>
                <w:color w:val="000000"/>
                <w:szCs w:val="20"/>
                <w:lang w:val="el-GR"/>
              </w:rPr>
              <w:t>% Μη Αλιείς φυσικά και νομικά πρόσωπα</w:t>
            </w:r>
          </w:p>
        </w:tc>
      </w:tr>
      <w:tr w:rsidR="000E60E2" w:rsidRPr="00A9409E" w14:paraId="1569A66F" w14:textId="77777777" w:rsidTr="00DC5F48">
        <w:tc>
          <w:tcPr>
            <w:tcW w:w="846" w:type="dxa"/>
            <w:shd w:val="clear" w:color="auto" w:fill="D9E2F3" w:themeFill="accent1" w:themeFillTint="33"/>
          </w:tcPr>
          <w:p w14:paraId="75028F23" w14:textId="77777777" w:rsidR="000E60E2" w:rsidRPr="004279A6" w:rsidRDefault="000E60E2" w:rsidP="000E60E2">
            <w:pPr>
              <w:spacing w:line="276" w:lineRule="auto"/>
              <w:rPr>
                <w:b/>
                <w:bCs/>
                <w:lang w:val="el-GR"/>
              </w:rPr>
            </w:pPr>
          </w:p>
        </w:tc>
        <w:tc>
          <w:tcPr>
            <w:tcW w:w="13102" w:type="dxa"/>
            <w:shd w:val="clear" w:color="auto" w:fill="D9E2F3" w:themeFill="accent1" w:themeFillTint="33"/>
          </w:tcPr>
          <w:p w14:paraId="7E3A15F7" w14:textId="77777777" w:rsidR="000E60E2" w:rsidRDefault="000E60E2" w:rsidP="000E60E2">
            <w:pPr>
              <w:autoSpaceDE w:val="0"/>
              <w:autoSpaceDN w:val="0"/>
              <w:adjustRightInd w:val="0"/>
              <w:rPr>
                <w:rFonts w:cs="Tahoma"/>
                <w:b/>
                <w:bCs/>
                <w:color w:val="000000"/>
                <w:szCs w:val="20"/>
                <w:lang w:val="el-GR"/>
              </w:rPr>
            </w:pPr>
            <w:r w:rsidRPr="000E60E2">
              <w:rPr>
                <w:rFonts w:cs="Calibri"/>
                <w:b/>
                <w:bCs/>
                <w:color w:val="000000"/>
                <w:szCs w:val="20"/>
                <w:lang w:val="el-GR"/>
              </w:rPr>
              <w:t xml:space="preserve">Στάθμιση </w:t>
            </w:r>
            <w:r>
              <w:rPr>
                <w:rFonts w:cs="Calibri"/>
                <w:b/>
                <w:bCs/>
                <w:color w:val="000000"/>
                <w:szCs w:val="20"/>
                <w:lang w:val="el-GR"/>
              </w:rPr>
              <w:t>5</w:t>
            </w:r>
            <w:r w:rsidRPr="000E60E2">
              <w:rPr>
                <w:rFonts w:cs="Calibri"/>
                <w:b/>
                <w:bCs/>
                <w:color w:val="000000"/>
                <w:szCs w:val="20"/>
                <w:lang w:val="el-GR"/>
              </w:rPr>
              <w:t>% Αλιείς φυσικά και νομικά πρόσωπα</w:t>
            </w:r>
          </w:p>
        </w:tc>
      </w:tr>
      <w:tr w:rsidR="000E60E2" w:rsidRPr="00A9409E" w14:paraId="62624E9D" w14:textId="77777777" w:rsidTr="000E60E2">
        <w:tc>
          <w:tcPr>
            <w:tcW w:w="846" w:type="dxa"/>
            <w:shd w:val="clear" w:color="auto" w:fill="FFFFFF" w:themeFill="background1"/>
          </w:tcPr>
          <w:p w14:paraId="1122B3FD" w14:textId="77777777" w:rsidR="000E60E2" w:rsidRPr="005F564D" w:rsidRDefault="000E60E2" w:rsidP="000E60E2">
            <w:pPr>
              <w:spacing w:line="276" w:lineRule="auto"/>
              <w:rPr>
                <w:b/>
                <w:bCs/>
                <w:lang w:val="el-GR"/>
              </w:rPr>
            </w:pPr>
          </w:p>
        </w:tc>
        <w:tc>
          <w:tcPr>
            <w:tcW w:w="13102" w:type="dxa"/>
            <w:shd w:val="clear" w:color="auto" w:fill="FFFFFF" w:themeFill="background1"/>
            <w:vAlign w:val="center"/>
          </w:tcPr>
          <w:p w14:paraId="7B5FA535" w14:textId="77777777" w:rsidR="000E60E2" w:rsidRPr="0000124D" w:rsidRDefault="000E60E2" w:rsidP="000E60E2">
            <w:pPr>
              <w:autoSpaceDE w:val="0"/>
              <w:autoSpaceDN w:val="0"/>
              <w:adjustRightInd w:val="0"/>
              <w:rPr>
                <w:rFonts w:cs="Tahoma"/>
                <w:b/>
                <w:bCs/>
                <w:color w:val="000000"/>
                <w:szCs w:val="20"/>
                <w:lang w:val="el-GR"/>
              </w:rPr>
            </w:pPr>
            <w:r w:rsidRPr="0000124D">
              <w:rPr>
                <w:rFonts w:cs="Tahoma"/>
                <w:b/>
                <w:bCs/>
                <w:color w:val="000000"/>
                <w:szCs w:val="20"/>
                <w:lang w:val="el-GR"/>
              </w:rPr>
              <w:t>Εξέταση κριτηρίου:</w:t>
            </w:r>
          </w:p>
          <w:p w14:paraId="1F51DA37" w14:textId="77777777" w:rsidR="000E60E2" w:rsidRPr="00AE66DA" w:rsidRDefault="000E60E2" w:rsidP="000E60E2">
            <w:pPr>
              <w:autoSpaceDE w:val="0"/>
              <w:autoSpaceDN w:val="0"/>
              <w:adjustRightInd w:val="0"/>
              <w:rPr>
                <w:rFonts w:cs="Tahoma"/>
                <w:color w:val="000000"/>
                <w:szCs w:val="20"/>
                <w:lang w:val="el-GR"/>
              </w:rPr>
            </w:pPr>
            <w:r w:rsidRPr="00AE66DA">
              <w:rPr>
                <w:rFonts w:cs="Tahoma"/>
                <w:color w:val="000000"/>
                <w:szCs w:val="20"/>
                <w:lang w:val="el-GR"/>
              </w:rPr>
              <w:t>Συγκεκριμένα εξετάζονται τα εξής:</w:t>
            </w:r>
          </w:p>
          <w:p w14:paraId="222D427B" w14:textId="77777777" w:rsidR="000E60E2" w:rsidRPr="00C422B1" w:rsidRDefault="00C422B1" w:rsidP="00C422B1">
            <w:pPr>
              <w:autoSpaceDE w:val="0"/>
              <w:autoSpaceDN w:val="0"/>
              <w:adjustRightInd w:val="0"/>
              <w:rPr>
                <w:rFonts w:cs="Tahoma"/>
                <w:color w:val="000000"/>
                <w:szCs w:val="20"/>
                <w:lang w:val="el-GR"/>
              </w:rPr>
            </w:pPr>
            <w:r>
              <w:rPr>
                <w:rFonts w:cs="Tahoma"/>
                <w:color w:val="000000"/>
                <w:szCs w:val="20"/>
                <w:lang w:val="el-GR"/>
              </w:rPr>
              <w:t xml:space="preserve">Ι. </w:t>
            </w:r>
            <w:r w:rsidR="000E60E2" w:rsidRPr="00C422B1">
              <w:rPr>
                <w:rFonts w:cs="Tahoma"/>
                <w:color w:val="000000"/>
                <w:szCs w:val="20"/>
                <w:lang w:val="el-GR"/>
              </w:rPr>
              <w:t>Προηγούμενη επαγγελματική εμπειρία σε παρόμοιας φύσης έργα/πράξεις</w:t>
            </w:r>
          </w:p>
          <w:p w14:paraId="3D5C1BA3" w14:textId="77777777" w:rsidR="000E60E2" w:rsidRPr="00AE66DA" w:rsidRDefault="000E60E2" w:rsidP="000E60E2">
            <w:pPr>
              <w:autoSpaceDE w:val="0"/>
              <w:autoSpaceDN w:val="0"/>
              <w:adjustRightInd w:val="0"/>
              <w:rPr>
                <w:rFonts w:cs="Tahoma"/>
                <w:color w:val="000000"/>
                <w:szCs w:val="20"/>
                <w:lang w:val="el-GR"/>
              </w:rPr>
            </w:pPr>
            <w:r w:rsidRPr="00AE66DA">
              <w:rPr>
                <w:rFonts w:cs="Tahoma"/>
                <w:color w:val="000000"/>
                <w:szCs w:val="20"/>
                <w:lang w:val="el-GR"/>
              </w:rPr>
              <w:t>Εξετάζεται η προηγούμενη αποδεδειγμένη απασχόληση του δικαιούχου σε αντικείμενο σχετικό με τη φύση της πρότασης.</w:t>
            </w:r>
          </w:p>
          <w:p w14:paraId="119D037A" w14:textId="77777777" w:rsidR="000E60E2" w:rsidRPr="00AE66DA" w:rsidRDefault="000E60E2" w:rsidP="000E60E2">
            <w:pPr>
              <w:autoSpaceDE w:val="0"/>
              <w:autoSpaceDN w:val="0"/>
              <w:adjustRightInd w:val="0"/>
              <w:rPr>
                <w:rFonts w:cs="Tahoma"/>
                <w:color w:val="000000"/>
                <w:szCs w:val="20"/>
                <w:lang w:val="el-GR"/>
              </w:rPr>
            </w:pPr>
            <w:r w:rsidRPr="00AE66DA">
              <w:rPr>
                <w:rFonts w:cs="Tahoma"/>
                <w:color w:val="000000"/>
                <w:szCs w:val="20"/>
                <w:lang w:val="el-GR"/>
              </w:rPr>
              <w:t>Στην περίπτωση εταιρειών εξετάζεται η επαγγελματική εμπειρία ενός ατόμου μεταξύ του διαχειριστή ή του προέδρου ή του Δ/ντα Συμβούλου ή ενός εκ των εταίρων που συμμετέχει στην εταιρεία με ποσοστό τουλάχιστον 20%.</w:t>
            </w:r>
          </w:p>
          <w:p w14:paraId="4F9B08D4" w14:textId="77777777" w:rsidR="000E60E2" w:rsidRPr="00C422B1" w:rsidRDefault="00C422B1" w:rsidP="00C422B1">
            <w:pPr>
              <w:autoSpaceDE w:val="0"/>
              <w:autoSpaceDN w:val="0"/>
              <w:adjustRightInd w:val="0"/>
              <w:rPr>
                <w:rFonts w:cs="Tahoma"/>
                <w:color w:val="000000"/>
                <w:szCs w:val="20"/>
                <w:lang w:val="el-GR"/>
              </w:rPr>
            </w:pPr>
            <w:r>
              <w:rPr>
                <w:rFonts w:cs="Tahoma"/>
                <w:color w:val="000000"/>
                <w:szCs w:val="20"/>
                <w:lang w:val="el-GR"/>
              </w:rPr>
              <w:t xml:space="preserve">ΙΙ. </w:t>
            </w:r>
            <w:r w:rsidR="000E60E2" w:rsidRPr="00C422B1">
              <w:rPr>
                <w:rFonts w:cs="Tahoma"/>
                <w:color w:val="000000"/>
                <w:szCs w:val="20"/>
                <w:lang w:val="el-GR"/>
              </w:rPr>
              <w:t>Σχετικοί με τη φύση της πρότασης τίτλοι σπουδών και κατάρτισης</w:t>
            </w:r>
          </w:p>
          <w:p w14:paraId="09AE9EFC" w14:textId="77777777" w:rsidR="000E60E2" w:rsidRPr="00AE66DA" w:rsidRDefault="000E60E2" w:rsidP="000E60E2">
            <w:pPr>
              <w:autoSpaceDE w:val="0"/>
              <w:autoSpaceDN w:val="0"/>
              <w:adjustRightInd w:val="0"/>
              <w:rPr>
                <w:rFonts w:cs="Tahoma"/>
                <w:color w:val="000000"/>
                <w:szCs w:val="20"/>
                <w:lang w:val="el-GR"/>
              </w:rPr>
            </w:pPr>
            <w:r w:rsidRPr="00AE66DA">
              <w:rPr>
                <w:rFonts w:cs="Tahoma"/>
                <w:color w:val="000000"/>
                <w:szCs w:val="20"/>
                <w:lang w:val="el-GR"/>
              </w:rPr>
              <w:t>Εξετάζεται η ύπαρξη τίτλου σπουδών σχετικού με τη φύση της πρότασης.</w:t>
            </w:r>
          </w:p>
          <w:p w14:paraId="0B15E797" w14:textId="77777777" w:rsidR="000E60E2" w:rsidRPr="0000124D" w:rsidRDefault="000E60E2" w:rsidP="000E60E2">
            <w:pPr>
              <w:autoSpaceDE w:val="0"/>
              <w:autoSpaceDN w:val="0"/>
              <w:adjustRightInd w:val="0"/>
              <w:rPr>
                <w:rFonts w:cs="Tahoma"/>
                <w:b/>
                <w:bCs/>
                <w:color w:val="000000"/>
                <w:szCs w:val="20"/>
                <w:lang w:val="el-GR"/>
              </w:rPr>
            </w:pPr>
            <w:r w:rsidRPr="00AE66DA">
              <w:rPr>
                <w:rFonts w:cs="Tahoma"/>
                <w:color w:val="000000"/>
                <w:szCs w:val="20"/>
                <w:lang w:val="el-GR"/>
              </w:rPr>
              <w:t>Στην περίπτωση εταιρειών εξετάζεται η ύπαρξη τίτλου σπουδών ενός ατόμου μεταξύ του διαχειριστή ή του προέδρου ή του Δ/ντα Συμβούλου ή ενός εκ των εταίρων που συμμετέχει στην εταιρεία με ποσοστό τουλάχιστον 20%.</w:t>
            </w:r>
          </w:p>
        </w:tc>
      </w:tr>
      <w:tr w:rsidR="000E60E2" w14:paraId="5371C9B3" w14:textId="77777777" w:rsidTr="00BD589F">
        <w:tc>
          <w:tcPr>
            <w:tcW w:w="846" w:type="dxa"/>
            <w:shd w:val="clear" w:color="auto" w:fill="D9E2F3" w:themeFill="accent1" w:themeFillTint="33"/>
          </w:tcPr>
          <w:p w14:paraId="706ED72A" w14:textId="77777777" w:rsidR="000E60E2" w:rsidRPr="005F564D" w:rsidRDefault="000E60E2" w:rsidP="000E60E2">
            <w:pPr>
              <w:spacing w:line="276" w:lineRule="auto"/>
              <w:rPr>
                <w:b/>
                <w:bCs/>
                <w:lang w:val="el-GR"/>
              </w:rPr>
            </w:pPr>
          </w:p>
        </w:tc>
        <w:tc>
          <w:tcPr>
            <w:tcW w:w="13102" w:type="dxa"/>
            <w:shd w:val="clear" w:color="auto" w:fill="D9E2F3" w:themeFill="accent1" w:themeFillTint="33"/>
            <w:vAlign w:val="center"/>
          </w:tcPr>
          <w:p w14:paraId="6741694E" w14:textId="77777777" w:rsidR="000E60E2" w:rsidRPr="0000124D" w:rsidRDefault="000E60E2" w:rsidP="000E60E2">
            <w:pPr>
              <w:autoSpaceDE w:val="0"/>
              <w:autoSpaceDN w:val="0"/>
              <w:adjustRightInd w:val="0"/>
              <w:rPr>
                <w:rFonts w:cs="Tahoma"/>
                <w:b/>
                <w:bCs/>
                <w:color w:val="000000"/>
                <w:szCs w:val="20"/>
                <w:lang w:val="el-GR"/>
              </w:rPr>
            </w:pPr>
            <w:r>
              <w:rPr>
                <w:rFonts w:cs="Tahoma"/>
                <w:b/>
                <w:bCs/>
                <w:color w:val="000000"/>
                <w:szCs w:val="20"/>
                <w:lang w:val="el-GR"/>
              </w:rPr>
              <w:t>Απαιτούμενα Δικαιολογητικά:</w:t>
            </w:r>
          </w:p>
        </w:tc>
      </w:tr>
      <w:tr w:rsidR="000E60E2" w:rsidRPr="00A9409E" w14:paraId="7B167DE5" w14:textId="77777777" w:rsidTr="000E60E2">
        <w:tc>
          <w:tcPr>
            <w:tcW w:w="846" w:type="dxa"/>
            <w:shd w:val="clear" w:color="auto" w:fill="FFFFFF" w:themeFill="background1"/>
          </w:tcPr>
          <w:p w14:paraId="4F53B53D" w14:textId="77777777" w:rsidR="000E60E2" w:rsidRPr="005F564D" w:rsidRDefault="000E60E2" w:rsidP="000E60E2">
            <w:pPr>
              <w:spacing w:line="276" w:lineRule="auto"/>
              <w:rPr>
                <w:b/>
                <w:bCs/>
                <w:lang w:val="el-GR"/>
              </w:rPr>
            </w:pPr>
          </w:p>
        </w:tc>
        <w:tc>
          <w:tcPr>
            <w:tcW w:w="13102" w:type="dxa"/>
            <w:shd w:val="clear" w:color="auto" w:fill="FFFFFF" w:themeFill="background1"/>
            <w:vAlign w:val="center"/>
          </w:tcPr>
          <w:p w14:paraId="595CBD80" w14:textId="77777777" w:rsidR="000E60E2" w:rsidRPr="00AE66DA" w:rsidRDefault="000E60E2" w:rsidP="00772E2C">
            <w:pPr>
              <w:autoSpaceDE w:val="0"/>
              <w:autoSpaceDN w:val="0"/>
              <w:adjustRightInd w:val="0"/>
              <w:rPr>
                <w:rFonts w:cs="Tahoma"/>
                <w:color w:val="000000"/>
                <w:szCs w:val="20"/>
                <w:lang w:val="el-GR"/>
              </w:rPr>
            </w:pPr>
            <w:r w:rsidRPr="00AE66DA">
              <w:rPr>
                <w:rFonts w:cs="Tahoma"/>
                <w:color w:val="000000"/>
                <w:szCs w:val="20"/>
                <w:lang w:val="el-GR"/>
              </w:rPr>
              <w:t>1. Έντυπο Ι_2: Συμπληρωματικά στοιχεία αίτησης (Ενότητα Β.2).</w:t>
            </w:r>
          </w:p>
          <w:p w14:paraId="55DEB742" w14:textId="77777777" w:rsidR="00C35554" w:rsidRDefault="000E60E2" w:rsidP="00772E2C">
            <w:pPr>
              <w:autoSpaceDE w:val="0"/>
              <w:autoSpaceDN w:val="0"/>
              <w:adjustRightInd w:val="0"/>
              <w:rPr>
                <w:rFonts w:cs="Tahoma"/>
                <w:color w:val="000000"/>
                <w:szCs w:val="20"/>
                <w:lang w:val="el-GR"/>
              </w:rPr>
            </w:pPr>
            <w:r w:rsidRPr="00AE66DA">
              <w:rPr>
                <w:rFonts w:cs="Tahoma"/>
                <w:color w:val="000000"/>
                <w:szCs w:val="20"/>
                <w:lang w:val="el-GR"/>
              </w:rPr>
              <w:t xml:space="preserve">2. Τεκμηρίωση </w:t>
            </w:r>
            <w:r w:rsidR="00BD589F">
              <w:rPr>
                <w:rFonts w:cs="Tahoma"/>
                <w:color w:val="000000"/>
                <w:szCs w:val="20"/>
                <w:lang w:val="el-GR"/>
              </w:rPr>
              <w:t xml:space="preserve">επαγγελματικής </w:t>
            </w:r>
            <w:r w:rsidRPr="00AE66DA">
              <w:rPr>
                <w:rFonts w:cs="Tahoma"/>
                <w:color w:val="000000"/>
                <w:szCs w:val="20"/>
                <w:lang w:val="el-GR"/>
              </w:rPr>
              <w:t>εμπειρίας για τους ελευθέρους επαγγελματίες:</w:t>
            </w:r>
          </w:p>
          <w:p w14:paraId="5C293E0F" w14:textId="77777777" w:rsidR="000E60E2" w:rsidRPr="00C35554" w:rsidRDefault="000E60E2" w:rsidP="000B4D03">
            <w:pPr>
              <w:pStyle w:val="a3"/>
              <w:numPr>
                <w:ilvl w:val="0"/>
                <w:numId w:val="104"/>
              </w:numPr>
              <w:autoSpaceDE w:val="0"/>
              <w:autoSpaceDN w:val="0"/>
              <w:adjustRightInd w:val="0"/>
              <w:spacing w:before="0" w:after="0" w:line="240" w:lineRule="auto"/>
              <w:rPr>
                <w:rFonts w:cs="Tahoma"/>
                <w:color w:val="000000"/>
                <w:szCs w:val="20"/>
                <w:lang w:val="el-GR"/>
              </w:rPr>
            </w:pPr>
            <w:r w:rsidRPr="00C35554">
              <w:rPr>
                <w:rFonts w:cs="Tahoma"/>
                <w:color w:val="000000"/>
                <w:szCs w:val="20"/>
                <w:lang w:val="el-GR"/>
              </w:rPr>
              <w:t>Βεβαίωση Έναρξης Επαγγέλματος της ΑΑΔΕ, στην οποία θα αναγράφονται και οι σχετικοί ΚΑΔ.</w:t>
            </w:r>
          </w:p>
          <w:p w14:paraId="353EB28C" w14:textId="77777777" w:rsidR="00C35554" w:rsidRDefault="000E60E2" w:rsidP="000B4D03">
            <w:pPr>
              <w:pStyle w:val="a3"/>
              <w:numPr>
                <w:ilvl w:val="0"/>
                <w:numId w:val="103"/>
              </w:numPr>
              <w:autoSpaceDE w:val="0"/>
              <w:autoSpaceDN w:val="0"/>
              <w:adjustRightInd w:val="0"/>
              <w:spacing w:before="0" w:after="0" w:line="240" w:lineRule="auto"/>
              <w:rPr>
                <w:rFonts w:cs="Tahoma"/>
                <w:color w:val="000000"/>
                <w:szCs w:val="20"/>
                <w:lang w:val="el-GR"/>
              </w:rPr>
            </w:pPr>
            <w:r w:rsidRPr="00C35554">
              <w:rPr>
                <w:rFonts w:cs="Tahoma"/>
                <w:color w:val="000000"/>
                <w:szCs w:val="20"/>
                <w:lang w:val="el-GR"/>
              </w:rPr>
              <w:t xml:space="preserve">Τεκμηρίωση </w:t>
            </w:r>
            <w:r w:rsidR="00BD589F" w:rsidRPr="00C35554">
              <w:rPr>
                <w:rFonts w:cs="Tahoma"/>
                <w:color w:val="000000"/>
                <w:szCs w:val="20"/>
                <w:lang w:val="el-GR"/>
              </w:rPr>
              <w:t xml:space="preserve">επαγγελματικής </w:t>
            </w:r>
            <w:r w:rsidRPr="00C35554">
              <w:rPr>
                <w:rFonts w:cs="Tahoma"/>
                <w:color w:val="000000"/>
                <w:szCs w:val="20"/>
                <w:lang w:val="el-GR"/>
              </w:rPr>
              <w:t>εμπειρίας για τους μισθωτούς:</w:t>
            </w:r>
          </w:p>
          <w:p w14:paraId="41546A51" w14:textId="77777777" w:rsidR="00BD589F" w:rsidRPr="00C35554" w:rsidRDefault="000E60E2" w:rsidP="000B4D03">
            <w:pPr>
              <w:pStyle w:val="a3"/>
              <w:numPr>
                <w:ilvl w:val="0"/>
                <w:numId w:val="104"/>
              </w:numPr>
              <w:autoSpaceDE w:val="0"/>
              <w:autoSpaceDN w:val="0"/>
              <w:adjustRightInd w:val="0"/>
              <w:spacing w:before="0" w:after="0" w:line="240" w:lineRule="auto"/>
              <w:rPr>
                <w:rFonts w:cs="Tahoma"/>
                <w:color w:val="000000"/>
                <w:szCs w:val="20"/>
                <w:lang w:val="el-GR"/>
              </w:rPr>
            </w:pPr>
            <w:r w:rsidRPr="00C35554">
              <w:rPr>
                <w:rFonts w:cs="Tahoma"/>
                <w:color w:val="000000"/>
                <w:szCs w:val="20"/>
                <w:lang w:val="el-GR"/>
              </w:rPr>
              <w:t xml:space="preserve">Βεβαίωση του οικείου ασφαλιστικού φορέα, από την οποία να προκύπτει η χρονική διάρκεια της ασφάλισης. </w:t>
            </w:r>
          </w:p>
          <w:p w14:paraId="5E7F8DE0" w14:textId="77777777" w:rsidR="000E60E2" w:rsidRPr="00BD589F" w:rsidRDefault="000E60E2" w:rsidP="000B4D03">
            <w:pPr>
              <w:pStyle w:val="a3"/>
              <w:numPr>
                <w:ilvl w:val="0"/>
                <w:numId w:val="99"/>
              </w:numPr>
              <w:autoSpaceDE w:val="0"/>
              <w:autoSpaceDN w:val="0"/>
              <w:adjustRightInd w:val="0"/>
              <w:spacing w:before="0" w:after="0" w:line="240" w:lineRule="auto"/>
              <w:rPr>
                <w:rFonts w:cs="Tahoma"/>
                <w:color w:val="000000"/>
                <w:szCs w:val="20"/>
                <w:lang w:val="el-GR"/>
              </w:rPr>
            </w:pPr>
            <w:r w:rsidRPr="00BD589F">
              <w:rPr>
                <w:rFonts w:cs="Tahoma"/>
                <w:color w:val="000000"/>
                <w:szCs w:val="20"/>
                <w:lang w:val="el-GR"/>
              </w:rPr>
              <w:t xml:space="preserve">Τεκμηρίωση εκπαιδευτικής εμπειρίας: </w:t>
            </w:r>
          </w:p>
          <w:p w14:paraId="5E72AC28" w14:textId="77777777" w:rsidR="000E60E2" w:rsidRPr="00BD589F" w:rsidRDefault="000E60E2" w:rsidP="000B4D03">
            <w:pPr>
              <w:pStyle w:val="a3"/>
              <w:numPr>
                <w:ilvl w:val="0"/>
                <w:numId w:val="98"/>
              </w:numPr>
              <w:autoSpaceDE w:val="0"/>
              <w:autoSpaceDN w:val="0"/>
              <w:adjustRightInd w:val="0"/>
              <w:spacing w:before="0" w:after="0" w:line="240" w:lineRule="auto"/>
              <w:ind w:left="357" w:hanging="357"/>
              <w:rPr>
                <w:rFonts w:cs="Tahoma"/>
                <w:color w:val="000000"/>
                <w:szCs w:val="20"/>
                <w:lang w:val="el-GR"/>
              </w:rPr>
            </w:pPr>
            <w:r w:rsidRPr="00BD589F">
              <w:rPr>
                <w:rFonts w:cs="Tahoma"/>
                <w:color w:val="000000"/>
                <w:szCs w:val="20"/>
                <w:lang w:val="el-GR"/>
              </w:rPr>
              <w:lastRenderedPageBreak/>
              <w:t xml:space="preserve">Αντίγραφο τίτλου σπουδών ΑΕΙ / ΤΕΙ σχετικών με τη φύση της πρότασης ή </w:t>
            </w:r>
          </w:p>
          <w:p w14:paraId="704355F1" w14:textId="77777777" w:rsidR="000E60E2" w:rsidRPr="00BD589F" w:rsidRDefault="000E60E2" w:rsidP="000B4D03">
            <w:pPr>
              <w:pStyle w:val="a3"/>
              <w:numPr>
                <w:ilvl w:val="0"/>
                <w:numId w:val="96"/>
              </w:numPr>
              <w:autoSpaceDE w:val="0"/>
              <w:autoSpaceDN w:val="0"/>
              <w:adjustRightInd w:val="0"/>
              <w:spacing w:before="0" w:after="0" w:line="240" w:lineRule="auto"/>
              <w:ind w:left="357" w:hanging="357"/>
              <w:rPr>
                <w:rFonts w:cs="Tahoma"/>
                <w:color w:val="000000"/>
                <w:szCs w:val="20"/>
                <w:lang w:val="el-GR"/>
              </w:rPr>
            </w:pPr>
            <w:r w:rsidRPr="00BD589F">
              <w:rPr>
                <w:rFonts w:cs="Tahoma"/>
                <w:color w:val="000000"/>
                <w:szCs w:val="20"/>
                <w:lang w:val="el-GR"/>
              </w:rPr>
              <w:t xml:space="preserve">Αντίγραφο πτυχίου ΙΕΚ ή ΕΠΑΣ σχετικού με τη φύση της πρότασης ή </w:t>
            </w:r>
          </w:p>
          <w:p w14:paraId="6244EF77" w14:textId="77777777" w:rsidR="000E60E2" w:rsidRPr="00BD589F" w:rsidRDefault="000E60E2" w:rsidP="000B4D03">
            <w:pPr>
              <w:pStyle w:val="a3"/>
              <w:numPr>
                <w:ilvl w:val="0"/>
                <w:numId w:val="96"/>
              </w:numPr>
              <w:autoSpaceDE w:val="0"/>
              <w:autoSpaceDN w:val="0"/>
              <w:adjustRightInd w:val="0"/>
              <w:spacing w:before="0" w:after="0" w:line="240" w:lineRule="auto"/>
              <w:ind w:left="357" w:hanging="357"/>
              <w:rPr>
                <w:rFonts w:cs="Tahoma"/>
                <w:color w:val="000000"/>
                <w:szCs w:val="20"/>
                <w:lang w:val="el-GR"/>
              </w:rPr>
            </w:pPr>
            <w:r w:rsidRPr="00BD589F">
              <w:rPr>
                <w:rFonts w:cs="Tahoma"/>
                <w:color w:val="000000"/>
                <w:szCs w:val="20"/>
                <w:lang w:val="el-GR"/>
              </w:rPr>
              <w:t xml:space="preserve">Βεβαίωση επαγγελματικής κατάρτισης άνω των 200 ωρών σχετική με το αντικείμενο της πρότασης ή </w:t>
            </w:r>
          </w:p>
          <w:p w14:paraId="09A39E3F" w14:textId="77777777" w:rsidR="000E60E2" w:rsidRPr="00BD589F" w:rsidRDefault="000E60E2" w:rsidP="000B4D03">
            <w:pPr>
              <w:pStyle w:val="a3"/>
              <w:numPr>
                <w:ilvl w:val="0"/>
                <w:numId w:val="96"/>
              </w:numPr>
              <w:autoSpaceDE w:val="0"/>
              <w:autoSpaceDN w:val="0"/>
              <w:adjustRightInd w:val="0"/>
              <w:spacing w:before="0" w:after="0" w:line="240" w:lineRule="auto"/>
              <w:ind w:left="357" w:hanging="357"/>
              <w:rPr>
                <w:rFonts w:cs="Tahoma"/>
                <w:color w:val="000000"/>
                <w:szCs w:val="20"/>
                <w:lang w:val="el-GR"/>
              </w:rPr>
            </w:pPr>
            <w:r w:rsidRPr="00BD589F">
              <w:rPr>
                <w:rFonts w:cs="Tahoma"/>
                <w:color w:val="000000"/>
                <w:szCs w:val="20"/>
                <w:lang w:val="el-GR"/>
              </w:rPr>
              <w:t xml:space="preserve">Βεβαίωση συμμετοχής σε επιμορφωτικό σεμινάριο 100 έως 200 ωρών, σχετικό με το αντικείμενο της πρότασης ή </w:t>
            </w:r>
          </w:p>
          <w:p w14:paraId="64FA8D95" w14:textId="77777777" w:rsidR="000E60E2" w:rsidRPr="00772E2C" w:rsidRDefault="000E60E2" w:rsidP="000B4D03">
            <w:pPr>
              <w:pStyle w:val="a3"/>
              <w:numPr>
                <w:ilvl w:val="0"/>
                <w:numId w:val="96"/>
              </w:numPr>
              <w:autoSpaceDE w:val="0"/>
              <w:autoSpaceDN w:val="0"/>
              <w:adjustRightInd w:val="0"/>
              <w:spacing w:before="0" w:after="0" w:line="240" w:lineRule="auto"/>
              <w:ind w:left="357" w:hanging="357"/>
              <w:rPr>
                <w:rFonts w:cs="Tahoma"/>
                <w:color w:val="000000"/>
                <w:szCs w:val="20"/>
                <w:lang w:val="el-GR"/>
              </w:rPr>
            </w:pPr>
            <w:r w:rsidRPr="00BD589F">
              <w:rPr>
                <w:rFonts w:cs="Tahoma"/>
                <w:color w:val="000000"/>
                <w:szCs w:val="20"/>
                <w:lang w:val="el-GR"/>
              </w:rPr>
              <w:t xml:space="preserve">Βεβαίωση συμμετοχής σε επιμορφωτικό σεμινάριο 30 έως 99 ωρών, σχετικό με το αντικείμενο της πρότασης. </w:t>
            </w:r>
          </w:p>
        </w:tc>
      </w:tr>
      <w:tr w:rsidR="00BD589F" w:rsidRPr="00A9409E" w14:paraId="2DAEDC7E" w14:textId="77777777" w:rsidTr="00BD589F">
        <w:tc>
          <w:tcPr>
            <w:tcW w:w="846" w:type="dxa"/>
            <w:shd w:val="clear" w:color="auto" w:fill="D9E2F3" w:themeFill="accent1" w:themeFillTint="33"/>
          </w:tcPr>
          <w:p w14:paraId="28E8A232" w14:textId="77777777" w:rsidR="00BD589F" w:rsidRPr="005F564D" w:rsidRDefault="00BD589F" w:rsidP="00BD589F">
            <w:pPr>
              <w:spacing w:line="276" w:lineRule="auto"/>
              <w:rPr>
                <w:b/>
                <w:bCs/>
                <w:lang w:val="el-GR"/>
              </w:rPr>
            </w:pPr>
          </w:p>
        </w:tc>
        <w:tc>
          <w:tcPr>
            <w:tcW w:w="13102" w:type="dxa"/>
            <w:shd w:val="clear" w:color="auto" w:fill="D9E2F3" w:themeFill="accent1" w:themeFillTint="33"/>
            <w:vAlign w:val="center"/>
          </w:tcPr>
          <w:p w14:paraId="7FA31022" w14:textId="77777777" w:rsidR="00BD589F" w:rsidRPr="00AE66DA" w:rsidRDefault="00BD589F" w:rsidP="00BD589F">
            <w:pPr>
              <w:autoSpaceDE w:val="0"/>
              <w:autoSpaceDN w:val="0"/>
              <w:adjustRightInd w:val="0"/>
              <w:rPr>
                <w:rFonts w:cs="Tahoma"/>
                <w:color w:val="000000"/>
                <w:szCs w:val="20"/>
                <w:lang w:val="el-GR"/>
              </w:rPr>
            </w:pPr>
            <w:r w:rsidRPr="00D04298">
              <w:rPr>
                <w:b/>
                <w:bCs/>
                <w:szCs w:val="20"/>
                <w:lang w:val="el-GR"/>
              </w:rPr>
              <w:t>Δικαιούχοι Αλιείς φυσικά και νομικά πρόσωπα</w:t>
            </w:r>
          </w:p>
        </w:tc>
      </w:tr>
      <w:tr w:rsidR="00BD589F" w:rsidRPr="00A9409E" w14:paraId="56DC160A" w14:textId="77777777" w:rsidTr="00BD589F">
        <w:trPr>
          <w:trHeight w:val="644"/>
        </w:trPr>
        <w:tc>
          <w:tcPr>
            <w:tcW w:w="846" w:type="dxa"/>
            <w:shd w:val="clear" w:color="auto" w:fill="FFFFFF" w:themeFill="background1"/>
          </w:tcPr>
          <w:p w14:paraId="284D963B" w14:textId="77777777" w:rsidR="00BD589F" w:rsidRPr="005F564D" w:rsidRDefault="00BD589F" w:rsidP="00BD589F">
            <w:pPr>
              <w:spacing w:line="276" w:lineRule="auto"/>
              <w:rPr>
                <w:b/>
                <w:bCs/>
                <w:lang w:val="el-GR"/>
              </w:rPr>
            </w:pPr>
          </w:p>
        </w:tc>
        <w:tc>
          <w:tcPr>
            <w:tcW w:w="13102" w:type="dxa"/>
            <w:shd w:val="clear" w:color="auto" w:fill="FFFFFF" w:themeFill="background1"/>
            <w:vAlign w:val="center"/>
          </w:tcPr>
          <w:p w14:paraId="438921B6" w14:textId="77777777" w:rsidR="00BD589F" w:rsidRPr="00DF678C" w:rsidRDefault="00BD589F" w:rsidP="00C35554">
            <w:pPr>
              <w:autoSpaceDE w:val="0"/>
              <w:autoSpaceDN w:val="0"/>
              <w:adjustRightInd w:val="0"/>
              <w:rPr>
                <w:rFonts w:cs="Tahoma"/>
                <w:color w:val="000000"/>
                <w:szCs w:val="20"/>
                <w:lang w:val="el-GR"/>
              </w:rPr>
            </w:pPr>
            <w:r w:rsidRPr="00DF678C">
              <w:rPr>
                <w:rFonts w:cs="Tahoma"/>
                <w:color w:val="000000"/>
                <w:szCs w:val="20"/>
                <w:lang w:val="el-GR"/>
              </w:rPr>
              <w:t xml:space="preserve">Τεκμηρίωση επαγγελματικής εμπειρίας: </w:t>
            </w:r>
          </w:p>
          <w:p w14:paraId="7EDF1982" w14:textId="77777777" w:rsidR="00BD589F" w:rsidRPr="00DF678C" w:rsidRDefault="00BD589F" w:rsidP="000B4D03">
            <w:pPr>
              <w:pStyle w:val="a3"/>
              <w:numPr>
                <w:ilvl w:val="0"/>
                <w:numId w:val="97"/>
              </w:numPr>
              <w:autoSpaceDE w:val="0"/>
              <w:autoSpaceDN w:val="0"/>
              <w:adjustRightInd w:val="0"/>
              <w:spacing w:before="0" w:after="0" w:line="240" w:lineRule="auto"/>
              <w:rPr>
                <w:rFonts w:cs="Tahoma"/>
                <w:color w:val="000000"/>
                <w:szCs w:val="20"/>
                <w:lang w:val="el-GR"/>
              </w:rPr>
            </w:pPr>
            <w:r w:rsidRPr="00DF678C">
              <w:rPr>
                <w:rFonts w:cs="Tahoma"/>
                <w:color w:val="000000"/>
                <w:szCs w:val="20"/>
                <w:lang w:val="el-GR"/>
              </w:rPr>
              <w:t xml:space="preserve">Βεβαίωση του οικείου ασφαλιστικού φορέα, από την οποία να προκύπτει η χρονική διάρκεια της ασφάλισης </w:t>
            </w:r>
          </w:p>
          <w:p w14:paraId="4FE27AA0" w14:textId="77777777" w:rsidR="00BD589F" w:rsidRPr="00DF678C" w:rsidRDefault="00BD589F" w:rsidP="000B4D03">
            <w:pPr>
              <w:pStyle w:val="a3"/>
              <w:numPr>
                <w:ilvl w:val="0"/>
                <w:numId w:val="97"/>
              </w:numPr>
              <w:autoSpaceDE w:val="0"/>
              <w:autoSpaceDN w:val="0"/>
              <w:adjustRightInd w:val="0"/>
              <w:spacing w:before="0" w:after="0" w:line="240" w:lineRule="auto"/>
              <w:rPr>
                <w:rFonts w:cs="Tahoma"/>
                <w:color w:val="000000"/>
                <w:szCs w:val="20"/>
                <w:lang w:val="el-GR"/>
              </w:rPr>
            </w:pPr>
            <w:r w:rsidRPr="00DF678C">
              <w:rPr>
                <w:rFonts w:cs="Tahoma"/>
                <w:color w:val="000000"/>
                <w:szCs w:val="20"/>
                <w:lang w:val="el-GR"/>
              </w:rPr>
              <w:t xml:space="preserve">Βεβαίωση Αλιευτικού Συλλόγου. </w:t>
            </w:r>
          </w:p>
          <w:p w14:paraId="3E872344" w14:textId="77777777" w:rsidR="00C72C1F" w:rsidRPr="00924398" w:rsidRDefault="00C72C1F" w:rsidP="00924398">
            <w:pPr>
              <w:autoSpaceDE w:val="0"/>
              <w:autoSpaceDN w:val="0"/>
              <w:adjustRightInd w:val="0"/>
              <w:rPr>
                <w:rFonts w:cs="Tahoma"/>
                <w:color w:val="000000"/>
                <w:szCs w:val="20"/>
                <w:lang w:val="el-GR"/>
              </w:rPr>
            </w:pPr>
            <w:r w:rsidRPr="00924398">
              <w:rPr>
                <w:rFonts w:cs="Tahoma"/>
                <w:color w:val="000000"/>
                <w:szCs w:val="20"/>
                <w:lang w:val="el-GR"/>
              </w:rPr>
              <w:t>Τεκμηρίωση Εκπαιδευτικής Εμπειρίας</w:t>
            </w:r>
            <w:r w:rsidR="00C422B1" w:rsidRPr="00924398">
              <w:rPr>
                <w:rFonts w:cs="Tahoma"/>
                <w:color w:val="000000"/>
                <w:szCs w:val="20"/>
                <w:lang w:val="el-GR"/>
              </w:rPr>
              <w:t>:</w:t>
            </w:r>
          </w:p>
          <w:p w14:paraId="6160CB0E" w14:textId="77777777" w:rsidR="00C422B1" w:rsidRPr="00DF678C" w:rsidRDefault="00C422B1" w:rsidP="00C422B1">
            <w:pPr>
              <w:pStyle w:val="a3"/>
              <w:numPr>
                <w:ilvl w:val="0"/>
                <w:numId w:val="98"/>
              </w:numPr>
              <w:autoSpaceDE w:val="0"/>
              <w:autoSpaceDN w:val="0"/>
              <w:adjustRightInd w:val="0"/>
              <w:spacing w:before="0" w:after="0" w:line="240" w:lineRule="auto"/>
              <w:ind w:left="357" w:hanging="357"/>
              <w:rPr>
                <w:rFonts w:cs="Tahoma"/>
                <w:color w:val="000000"/>
                <w:szCs w:val="20"/>
                <w:lang w:val="el-GR"/>
              </w:rPr>
            </w:pPr>
            <w:r w:rsidRPr="00DF678C">
              <w:rPr>
                <w:rFonts w:cs="Tahoma"/>
                <w:color w:val="000000"/>
                <w:szCs w:val="20"/>
                <w:lang w:val="el-GR"/>
              </w:rPr>
              <w:t xml:space="preserve">Αντίγραφο τίτλου σπουδών ΑΕΙ / ΤΕΙ σχετικών με τη φύση της πρότασης ή </w:t>
            </w:r>
          </w:p>
          <w:p w14:paraId="595AD2BE" w14:textId="77777777" w:rsidR="00C422B1" w:rsidRPr="00DF678C" w:rsidRDefault="00C422B1" w:rsidP="00C422B1">
            <w:pPr>
              <w:pStyle w:val="a3"/>
              <w:numPr>
                <w:ilvl w:val="0"/>
                <w:numId w:val="96"/>
              </w:numPr>
              <w:autoSpaceDE w:val="0"/>
              <w:autoSpaceDN w:val="0"/>
              <w:adjustRightInd w:val="0"/>
              <w:spacing w:before="0" w:after="0" w:line="240" w:lineRule="auto"/>
              <w:ind w:left="357" w:hanging="357"/>
              <w:rPr>
                <w:rFonts w:cs="Tahoma"/>
                <w:color w:val="000000"/>
                <w:szCs w:val="20"/>
                <w:lang w:val="el-GR"/>
              </w:rPr>
            </w:pPr>
            <w:r w:rsidRPr="00DF678C">
              <w:rPr>
                <w:rFonts w:cs="Tahoma"/>
                <w:color w:val="000000"/>
                <w:szCs w:val="20"/>
                <w:lang w:val="el-GR"/>
              </w:rPr>
              <w:t xml:space="preserve">Αντίγραφο πτυχίου ΙΕΚ ή ΕΠΑΣ σχετικού με τη φύση της πρότασης ή </w:t>
            </w:r>
          </w:p>
          <w:p w14:paraId="0C53AA21" w14:textId="77777777" w:rsidR="00C422B1" w:rsidRPr="00DF678C" w:rsidRDefault="00C422B1" w:rsidP="00C422B1">
            <w:pPr>
              <w:pStyle w:val="a3"/>
              <w:numPr>
                <w:ilvl w:val="0"/>
                <w:numId w:val="96"/>
              </w:numPr>
              <w:autoSpaceDE w:val="0"/>
              <w:autoSpaceDN w:val="0"/>
              <w:adjustRightInd w:val="0"/>
              <w:spacing w:before="0" w:after="0" w:line="240" w:lineRule="auto"/>
              <w:ind w:left="357" w:hanging="357"/>
              <w:rPr>
                <w:rFonts w:cs="Tahoma"/>
                <w:color w:val="000000"/>
                <w:szCs w:val="20"/>
                <w:lang w:val="el-GR"/>
              </w:rPr>
            </w:pPr>
            <w:r w:rsidRPr="00DF678C">
              <w:rPr>
                <w:rFonts w:cs="Tahoma"/>
                <w:color w:val="000000"/>
                <w:szCs w:val="20"/>
                <w:lang w:val="el-GR"/>
              </w:rPr>
              <w:t xml:space="preserve">Βεβαίωση επαγγελματικής κατάρτισης σχετική με το αντικείμενο της πρότασης ή </w:t>
            </w:r>
          </w:p>
          <w:p w14:paraId="00B26512" w14:textId="77777777" w:rsidR="00C422B1" w:rsidRPr="00897DC1" w:rsidRDefault="00C422B1" w:rsidP="00897DC1">
            <w:pPr>
              <w:pStyle w:val="a3"/>
              <w:numPr>
                <w:ilvl w:val="0"/>
                <w:numId w:val="96"/>
              </w:numPr>
              <w:autoSpaceDE w:val="0"/>
              <w:autoSpaceDN w:val="0"/>
              <w:adjustRightInd w:val="0"/>
              <w:spacing w:before="0" w:after="0" w:line="240" w:lineRule="auto"/>
              <w:ind w:left="357" w:hanging="357"/>
              <w:rPr>
                <w:rFonts w:cs="Tahoma"/>
                <w:color w:val="000000"/>
                <w:szCs w:val="20"/>
                <w:lang w:val="el-GR"/>
              </w:rPr>
            </w:pPr>
            <w:r w:rsidRPr="00DF678C">
              <w:rPr>
                <w:rFonts w:cs="Tahoma"/>
                <w:color w:val="000000"/>
                <w:szCs w:val="20"/>
                <w:lang w:val="el-GR"/>
              </w:rPr>
              <w:t>Βεβαίωση συμμετοχής σε επιμορφωτικό σεμινάριο σχετικό με το αντικείμενο της πρότασης</w:t>
            </w:r>
            <w:r w:rsidR="00C008B7">
              <w:rPr>
                <w:rFonts w:cs="Tahoma"/>
                <w:color w:val="000000"/>
                <w:szCs w:val="20"/>
                <w:lang w:val="el-GR"/>
              </w:rPr>
              <w:t xml:space="preserve"> (30-200 ωρών)</w:t>
            </w:r>
          </w:p>
        </w:tc>
      </w:tr>
      <w:tr w:rsidR="00BD589F" w:rsidRPr="00A9409E" w14:paraId="79988841" w14:textId="77777777" w:rsidTr="000E60E2">
        <w:tc>
          <w:tcPr>
            <w:tcW w:w="846" w:type="dxa"/>
            <w:shd w:val="clear" w:color="auto" w:fill="D9E2F3" w:themeFill="accent1" w:themeFillTint="33"/>
          </w:tcPr>
          <w:p w14:paraId="544667CE" w14:textId="77777777" w:rsidR="00BD589F" w:rsidRPr="005F564D" w:rsidRDefault="00BD589F" w:rsidP="000B4D03">
            <w:pPr>
              <w:pStyle w:val="a3"/>
              <w:numPr>
                <w:ilvl w:val="0"/>
                <w:numId w:val="80"/>
              </w:numPr>
              <w:spacing w:after="0" w:line="276" w:lineRule="auto"/>
              <w:jc w:val="center"/>
              <w:rPr>
                <w:b/>
                <w:bCs/>
                <w:lang w:val="el-GR"/>
              </w:rPr>
            </w:pPr>
          </w:p>
        </w:tc>
        <w:tc>
          <w:tcPr>
            <w:tcW w:w="13102" w:type="dxa"/>
            <w:shd w:val="clear" w:color="auto" w:fill="D9E2F3" w:themeFill="accent1" w:themeFillTint="33"/>
            <w:vAlign w:val="center"/>
          </w:tcPr>
          <w:p w14:paraId="2C093DE7" w14:textId="77777777" w:rsidR="00BD589F" w:rsidRPr="00EA7EF3" w:rsidRDefault="00BD589F" w:rsidP="00BD589F">
            <w:pPr>
              <w:autoSpaceDE w:val="0"/>
              <w:autoSpaceDN w:val="0"/>
              <w:adjustRightInd w:val="0"/>
              <w:rPr>
                <w:rFonts w:cs="Tahoma"/>
                <w:b/>
                <w:bCs/>
                <w:color w:val="000000"/>
                <w:szCs w:val="20"/>
                <w:lang w:val="el-GR"/>
              </w:rPr>
            </w:pPr>
            <w:r w:rsidRPr="00BD589F">
              <w:rPr>
                <w:rFonts w:cs="Tahoma"/>
                <w:b/>
                <w:bCs/>
                <w:color w:val="000000"/>
                <w:szCs w:val="20"/>
                <w:lang w:val="el-GR"/>
              </w:rPr>
              <w:t>Δυνατότητα διάθεσης των ιδίων κεφαλαίων</w:t>
            </w:r>
          </w:p>
        </w:tc>
      </w:tr>
      <w:tr w:rsidR="002A63D4" w:rsidRPr="00A9409E" w14:paraId="552E5D07" w14:textId="77777777" w:rsidTr="002A63D4">
        <w:tc>
          <w:tcPr>
            <w:tcW w:w="846" w:type="dxa"/>
            <w:shd w:val="clear" w:color="auto" w:fill="D9E2F3" w:themeFill="accent1" w:themeFillTint="33"/>
          </w:tcPr>
          <w:p w14:paraId="6BB00E70" w14:textId="77777777" w:rsidR="002A63D4" w:rsidRPr="002A63D4" w:rsidRDefault="002A63D4" w:rsidP="002A63D4">
            <w:pPr>
              <w:spacing w:line="276" w:lineRule="auto"/>
              <w:rPr>
                <w:b/>
                <w:bCs/>
                <w:lang w:val="el-GR"/>
              </w:rPr>
            </w:pPr>
          </w:p>
        </w:tc>
        <w:tc>
          <w:tcPr>
            <w:tcW w:w="13102" w:type="dxa"/>
            <w:shd w:val="clear" w:color="auto" w:fill="D9E2F3" w:themeFill="accent1" w:themeFillTint="33"/>
            <w:vAlign w:val="center"/>
          </w:tcPr>
          <w:p w14:paraId="5C26BD05" w14:textId="77777777" w:rsidR="002A63D4" w:rsidRPr="00BD589F" w:rsidRDefault="002A63D4" w:rsidP="002A63D4">
            <w:pPr>
              <w:autoSpaceDE w:val="0"/>
              <w:autoSpaceDN w:val="0"/>
              <w:adjustRightInd w:val="0"/>
              <w:rPr>
                <w:rFonts w:cs="Tahoma"/>
                <w:b/>
                <w:bCs/>
                <w:color w:val="000000"/>
                <w:szCs w:val="20"/>
                <w:lang w:val="el-GR"/>
              </w:rPr>
            </w:pPr>
            <w:r w:rsidRPr="000E60E2">
              <w:rPr>
                <w:rFonts w:cs="Calibri"/>
                <w:b/>
                <w:bCs/>
                <w:color w:val="000000"/>
                <w:szCs w:val="20"/>
                <w:lang w:val="el-GR"/>
              </w:rPr>
              <w:t xml:space="preserve">Στάθμιση </w:t>
            </w:r>
            <w:r>
              <w:rPr>
                <w:rFonts w:cs="Calibri"/>
                <w:b/>
                <w:bCs/>
                <w:color w:val="000000"/>
                <w:szCs w:val="20"/>
                <w:lang w:val="el-GR"/>
              </w:rPr>
              <w:t>15</w:t>
            </w:r>
            <w:r w:rsidRPr="000E60E2">
              <w:rPr>
                <w:rFonts w:cs="Calibri"/>
                <w:b/>
                <w:bCs/>
                <w:color w:val="000000"/>
                <w:szCs w:val="20"/>
                <w:lang w:val="el-GR"/>
              </w:rPr>
              <w:t>% Μη Αλιείς φυσικά και νομικά πρόσωπα</w:t>
            </w:r>
          </w:p>
        </w:tc>
      </w:tr>
      <w:tr w:rsidR="002A63D4" w:rsidRPr="00A9409E" w14:paraId="7D8E1054" w14:textId="77777777" w:rsidTr="002A63D4">
        <w:tc>
          <w:tcPr>
            <w:tcW w:w="846" w:type="dxa"/>
            <w:shd w:val="clear" w:color="auto" w:fill="D9E2F3" w:themeFill="accent1" w:themeFillTint="33"/>
          </w:tcPr>
          <w:p w14:paraId="6EB3CB2E" w14:textId="77777777" w:rsidR="002A63D4" w:rsidRPr="002A63D4" w:rsidRDefault="002A63D4" w:rsidP="002A63D4">
            <w:pPr>
              <w:spacing w:line="276" w:lineRule="auto"/>
              <w:rPr>
                <w:b/>
                <w:bCs/>
                <w:lang w:val="el-GR"/>
              </w:rPr>
            </w:pPr>
          </w:p>
        </w:tc>
        <w:tc>
          <w:tcPr>
            <w:tcW w:w="13102" w:type="dxa"/>
            <w:shd w:val="clear" w:color="auto" w:fill="D9E2F3" w:themeFill="accent1" w:themeFillTint="33"/>
            <w:vAlign w:val="center"/>
          </w:tcPr>
          <w:p w14:paraId="0286844C" w14:textId="77777777" w:rsidR="002A63D4" w:rsidRPr="00BD589F" w:rsidRDefault="002A63D4" w:rsidP="002A63D4">
            <w:pPr>
              <w:autoSpaceDE w:val="0"/>
              <w:autoSpaceDN w:val="0"/>
              <w:adjustRightInd w:val="0"/>
              <w:rPr>
                <w:rFonts w:cs="Tahoma"/>
                <w:b/>
                <w:bCs/>
                <w:color w:val="000000"/>
                <w:szCs w:val="20"/>
                <w:lang w:val="el-GR"/>
              </w:rPr>
            </w:pPr>
            <w:r w:rsidRPr="000E60E2">
              <w:rPr>
                <w:rFonts w:cs="Calibri"/>
                <w:b/>
                <w:bCs/>
                <w:color w:val="000000"/>
                <w:szCs w:val="20"/>
                <w:lang w:val="el-GR"/>
              </w:rPr>
              <w:t xml:space="preserve">Στάθμιση </w:t>
            </w:r>
            <w:r>
              <w:rPr>
                <w:rFonts w:cs="Calibri"/>
                <w:b/>
                <w:bCs/>
                <w:color w:val="000000"/>
                <w:szCs w:val="20"/>
                <w:lang w:val="el-GR"/>
              </w:rPr>
              <w:t>15</w:t>
            </w:r>
            <w:r w:rsidRPr="000E60E2">
              <w:rPr>
                <w:rFonts w:cs="Calibri"/>
                <w:b/>
                <w:bCs/>
                <w:color w:val="000000"/>
                <w:szCs w:val="20"/>
                <w:lang w:val="el-GR"/>
              </w:rPr>
              <w:t>% Αλιείς φυσικά και νομικά πρόσωπα</w:t>
            </w:r>
          </w:p>
        </w:tc>
      </w:tr>
      <w:tr w:rsidR="00BD589F" w:rsidRPr="00A9409E" w14:paraId="42337FD0" w14:textId="77777777" w:rsidTr="000E60E2">
        <w:tc>
          <w:tcPr>
            <w:tcW w:w="846" w:type="dxa"/>
            <w:shd w:val="clear" w:color="auto" w:fill="FFFFFF" w:themeFill="background1"/>
          </w:tcPr>
          <w:p w14:paraId="4E15539D" w14:textId="77777777" w:rsidR="00BD589F" w:rsidRPr="005F564D" w:rsidRDefault="00BD589F" w:rsidP="00BD589F">
            <w:pPr>
              <w:spacing w:line="276" w:lineRule="auto"/>
              <w:rPr>
                <w:b/>
                <w:bCs/>
                <w:lang w:val="el-GR"/>
              </w:rPr>
            </w:pPr>
          </w:p>
        </w:tc>
        <w:tc>
          <w:tcPr>
            <w:tcW w:w="13102" w:type="dxa"/>
            <w:shd w:val="clear" w:color="auto" w:fill="FFFFFF" w:themeFill="background1"/>
            <w:vAlign w:val="center"/>
          </w:tcPr>
          <w:p w14:paraId="23358A93" w14:textId="77777777" w:rsidR="00C20BFA" w:rsidRPr="00C20BFA" w:rsidRDefault="00C20BFA" w:rsidP="00C20BFA">
            <w:pPr>
              <w:autoSpaceDE w:val="0"/>
              <w:autoSpaceDN w:val="0"/>
              <w:adjustRightInd w:val="0"/>
              <w:jc w:val="both"/>
              <w:rPr>
                <w:rFonts w:cs="Tahoma"/>
                <w:color w:val="000000"/>
                <w:szCs w:val="20"/>
                <w:lang w:val="el-GR"/>
              </w:rPr>
            </w:pPr>
            <w:r w:rsidRPr="00C20BFA">
              <w:rPr>
                <w:rFonts w:cs="Tahoma"/>
                <w:b/>
                <w:bCs/>
                <w:color w:val="000000"/>
                <w:szCs w:val="20"/>
                <w:lang w:val="el-GR"/>
              </w:rPr>
              <w:t xml:space="preserve">Εξέταση κριτηρίου: </w:t>
            </w:r>
          </w:p>
          <w:p w14:paraId="5811E964" w14:textId="77777777" w:rsidR="00BD589F" w:rsidRPr="005F564D" w:rsidRDefault="00C20BFA" w:rsidP="00C20BFA">
            <w:pPr>
              <w:autoSpaceDE w:val="0"/>
              <w:autoSpaceDN w:val="0"/>
              <w:adjustRightInd w:val="0"/>
              <w:jc w:val="both"/>
              <w:rPr>
                <w:rFonts w:cs="Tahoma"/>
                <w:color w:val="000000"/>
                <w:szCs w:val="20"/>
                <w:lang w:val="el-GR"/>
              </w:rPr>
            </w:pPr>
            <w:r w:rsidRPr="00C20BFA">
              <w:rPr>
                <w:rFonts w:cs="Tahoma"/>
                <w:color w:val="000000"/>
                <w:szCs w:val="20"/>
                <w:lang w:val="el-GR"/>
              </w:rPr>
              <w:t>Εξετάζεται η δυνατότητα του δικαιούχου να συμβάλλει με ίδια κεφάλαια στην υλοποίηση του επενδυτικού σχεδίου. Το κριτήριο βαθμολογείται ανάλογα με το ποσοστό Ιδίων Κεφαλαίων (ίδιοι πόροι) επί της συνολικής ιδιωτικής συμμετοχής.</w:t>
            </w:r>
          </w:p>
        </w:tc>
      </w:tr>
      <w:tr w:rsidR="00BD589F" w:rsidRPr="00A9409E" w14:paraId="2076C404" w14:textId="77777777" w:rsidTr="00C422B1">
        <w:trPr>
          <w:trHeight w:val="2477"/>
        </w:trPr>
        <w:tc>
          <w:tcPr>
            <w:tcW w:w="846" w:type="dxa"/>
            <w:shd w:val="clear" w:color="auto" w:fill="FFFFFF" w:themeFill="background1"/>
          </w:tcPr>
          <w:p w14:paraId="4CBB2A46" w14:textId="77777777" w:rsidR="00BD589F" w:rsidRPr="005F564D" w:rsidRDefault="00BD589F" w:rsidP="00BD589F">
            <w:pPr>
              <w:spacing w:line="276" w:lineRule="auto"/>
              <w:rPr>
                <w:b/>
                <w:bCs/>
                <w:lang w:val="el-GR"/>
              </w:rPr>
            </w:pPr>
          </w:p>
        </w:tc>
        <w:tc>
          <w:tcPr>
            <w:tcW w:w="13102" w:type="dxa"/>
            <w:shd w:val="clear" w:color="auto" w:fill="FFFFFF" w:themeFill="background1"/>
            <w:vAlign w:val="center"/>
          </w:tcPr>
          <w:p w14:paraId="4351A5DB" w14:textId="77777777" w:rsidR="00BD589F" w:rsidRPr="005F564D" w:rsidRDefault="00BD589F" w:rsidP="00BD589F">
            <w:pPr>
              <w:autoSpaceDE w:val="0"/>
              <w:autoSpaceDN w:val="0"/>
              <w:adjustRightInd w:val="0"/>
              <w:rPr>
                <w:rFonts w:cs="Tahoma"/>
                <w:b/>
                <w:bCs/>
                <w:color w:val="000000"/>
                <w:szCs w:val="20"/>
                <w:lang w:val="el-GR"/>
              </w:rPr>
            </w:pPr>
            <w:r w:rsidRPr="005F564D">
              <w:rPr>
                <w:rFonts w:cs="Tahoma"/>
                <w:b/>
                <w:bCs/>
                <w:color w:val="000000"/>
                <w:szCs w:val="20"/>
                <w:lang w:val="el-GR"/>
              </w:rPr>
              <w:t xml:space="preserve">Απαιτούμενα δικαιολογητικά: </w:t>
            </w:r>
          </w:p>
          <w:p w14:paraId="2E54A803" w14:textId="77777777" w:rsidR="00C20BFA" w:rsidRPr="00C422B1" w:rsidRDefault="00C20BFA" w:rsidP="00C422B1">
            <w:pPr>
              <w:autoSpaceDE w:val="0"/>
              <w:autoSpaceDN w:val="0"/>
              <w:adjustRightInd w:val="0"/>
              <w:rPr>
                <w:rFonts w:cs="Tahoma"/>
                <w:color w:val="000000"/>
                <w:szCs w:val="20"/>
                <w:lang w:val="el-GR"/>
              </w:rPr>
            </w:pPr>
            <w:r w:rsidRPr="00C422B1">
              <w:rPr>
                <w:rFonts w:cs="Tahoma"/>
                <w:color w:val="000000"/>
                <w:szCs w:val="20"/>
                <w:lang w:val="el-GR"/>
              </w:rPr>
              <w:t>Αποδεικτικά στοιχεία που να πιστοποιούν τη δυνατότητα του δικαιούχου να καταβάλει τη συμμετοχή του στην επένδυση με ίδια κεφάλαια. Ενδεικτικά,</w:t>
            </w:r>
            <w:r w:rsidR="00157695">
              <w:rPr>
                <w:rFonts w:cs="Tahoma"/>
                <w:color w:val="000000"/>
                <w:szCs w:val="20"/>
                <w:lang w:val="el-GR"/>
              </w:rPr>
              <w:t xml:space="preserve"> </w:t>
            </w:r>
            <w:r w:rsidRPr="00C422B1">
              <w:rPr>
                <w:rFonts w:cs="Tahoma"/>
                <w:color w:val="000000"/>
                <w:szCs w:val="20"/>
                <w:lang w:val="el-GR"/>
              </w:rPr>
              <w:t xml:space="preserve">αντίγραφο του Λογαριασμού Πράξης, στο οποίο να φαίνεται το όνομα του δικαιούχου, το IBAN και η ύπαρξη του απαιτούμενου ποσού κάλυψης της ιδίας συμμετοχής. Σε περίπτωση που στον τραπεζικό λογαριασμό εμφανίζονται και άλλα ονόματα, πέραν του δικαιούχου, υποβάλλεται υπεύθυνη δήλωση από κάθε </w:t>
            </w:r>
            <w:proofErr w:type="spellStart"/>
            <w:r w:rsidRPr="00C422B1">
              <w:rPr>
                <w:rFonts w:cs="Tahoma"/>
                <w:color w:val="000000"/>
                <w:szCs w:val="20"/>
                <w:lang w:val="el-GR"/>
              </w:rPr>
              <w:t>συνδικαιούχο</w:t>
            </w:r>
            <w:proofErr w:type="spellEnd"/>
            <w:r w:rsidRPr="00C422B1">
              <w:rPr>
                <w:rFonts w:cs="Tahoma"/>
                <w:color w:val="000000"/>
                <w:szCs w:val="20"/>
                <w:lang w:val="el-GR"/>
              </w:rPr>
              <w:t xml:space="preserve"> του λογαριασμού, στην οποία αναφέρεται ότι επιτρέπει στον δικαιούχο να χρησιμοποιήσει τα χρήματα του λογαριασμού για την κάλυψη της ιδιωτικής συμμετοχής της Πράξης (το αντίγραφο του λογαριασμού θα πρέπει να έχει εκδοθεί 30 ημέρες πριν την ημερομηνία της ηλεκτρονικής υποβολής της αίτησης χρηματοδότησης) ή/και</w:t>
            </w:r>
            <w:r w:rsidR="00074CBE">
              <w:rPr>
                <w:rFonts w:cs="Tahoma"/>
                <w:color w:val="000000"/>
                <w:szCs w:val="20"/>
                <w:lang w:val="el-GR"/>
              </w:rPr>
              <w:t xml:space="preserve"> </w:t>
            </w:r>
            <w:r w:rsidRPr="00C422B1">
              <w:rPr>
                <w:rFonts w:cs="Tahoma"/>
                <w:color w:val="000000"/>
                <w:szCs w:val="20"/>
                <w:lang w:val="el-GR"/>
              </w:rPr>
              <w:t>βεβαιώσεις κατοχής κινητών αξιών (πχ ομολόγων, μετοχών εισηγμένων εταιρειών, μερίδια αμοιβαίων κεφαλαίων με αποτίμηση της τρέχουσας αξίας)</w:t>
            </w:r>
          </w:p>
          <w:p w14:paraId="00BE52AF" w14:textId="77777777" w:rsidR="00BD589F" w:rsidRPr="00875B31" w:rsidRDefault="00C20BFA" w:rsidP="00085D13">
            <w:pPr>
              <w:autoSpaceDE w:val="0"/>
              <w:autoSpaceDN w:val="0"/>
              <w:adjustRightInd w:val="0"/>
              <w:rPr>
                <w:rFonts w:cs="Tahoma"/>
                <w:color w:val="000000"/>
                <w:szCs w:val="20"/>
                <w:lang w:val="el-GR"/>
              </w:rPr>
            </w:pPr>
            <w:r w:rsidRPr="00085D13">
              <w:rPr>
                <w:rFonts w:cs="Tahoma"/>
                <w:color w:val="000000"/>
                <w:szCs w:val="20"/>
                <w:lang w:val="el-GR"/>
              </w:rPr>
              <w:t>Τα δικαιολογητικά για την κάλυψη της ιδίας συμμετοχής εξειδικεύονται στην ενότητα Β.3.</w:t>
            </w:r>
            <w:r w:rsidR="00233161">
              <w:rPr>
                <w:rFonts w:cs="Tahoma"/>
                <w:color w:val="000000"/>
                <w:szCs w:val="20"/>
                <w:lang w:val="el-GR"/>
              </w:rPr>
              <w:t>2</w:t>
            </w:r>
            <w:r w:rsidRPr="00085D13">
              <w:rPr>
                <w:rFonts w:cs="Tahoma"/>
                <w:color w:val="000000"/>
                <w:szCs w:val="20"/>
                <w:lang w:val="el-GR"/>
              </w:rPr>
              <w:t xml:space="preserve"> </w:t>
            </w:r>
          </w:p>
        </w:tc>
      </w:tr>
    </w:tbl>
    <w:p w14:paraId="074A8907" w14:textId="1FF59601" w:rsidR="00C422B1" w:rsidRPr="00C422B1" w:rsidRDefault="00C422B1" w:rsidP="00CB1C63">
      <w:pPr>
        <w:tabs>
          <w:tab w:val="left" w:pos="4270"/>
        </w:tabs>
        <w:rPr>
          <w:lang w:val="el-GR"/>
        </w:rPr>
      </w:pPr>
    </w:p>
    <w:sectPr w:rsidR="00C422B1" w:rsidRPr="00C422B1" w:rsidSect="00311E37">
      <w:footerReference w:type="default" r:id="rId28"/>
      <w:pgSz w:w="16838" w:h="11906" w:orient="landscape" w:code="9"/>
      <w:pgMar w:top="1797" w:right="1440" w:bottom="179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4E840" w14:textId="77777777" w:rsidR="00BF2AA3" w:rsidRDefault="00BF2AA3" w:rsidP="000E69D1">
      <w:pPr>
        <w:spacing w:after="0" w:line="240" w:lineRule="auto"/>
      </w:pPr>
      <w:r>
        <w:separator/>
      </w:r>
    </w:p>
  </w:endnote>
  <w:endnote w:type="continuationSeparator" w:id="0">
    <w:p w14:paraId="7BE6FEEC" w14:textId="77777777" w:rsidR="00BF2AA3" w:rsidRDefault="00BF2AA3" w:rsidP="000E69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rade Gothic Next Cond">
    <w:altName w:val="Trade Gothic Next Cond"/>
    <w:charset w:val="00"/>
    <w:family w:val="swiss"/>
    <w:pitch w:val="variable"/>
    <w:sig w:usb0="8000002F" w:usb1="0000000A"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1C3FA" w14:textId="77777777" w:rsidR="00BA1D43" w:rsidRPr="00CD0203" w:rsidRDefault="00BA1D43" w:rsidP="00CD0203">
    <w:pPr>
      <w:pStyle w:val="a6"/>
      <w:rPr>
        <w:lang w:val="el-GR"/>
      </w:rPr>
    </w:pPr>
    <w:bookmarkStart w:id="4" w:name="_Hlk81819011"/>
    <w:bookmarkStart w:id="5" w:name="_Hlk81819012"/>
    <w:bookmarkStart w:id="6" w:name="_Hlk81819013"/>
    <w:bookmarkStart w:id="7" w:name="_Hlk81819014"/>
    <w:r>
      <w:rPr>
        <w:lang w:val="el-GR"/>
      </w:rPr>
      <w:t xml:space="preserve">ΠΑΡΑΡΤΗΜΑ </w:t>
    </w:r>
    <w:r>
      <w:rPr>
        <w:lang w:val="en-US"/>
      </w:rPr>
      <w:t>VIII</w:t>
    </w:r>
    <w:r w:rsidRPr="00CD0203">
      <w:rPr>
        <w:lang w:val="el-GR"/>
      </w:rPr>
      <w:t xml:space="preserve"> – </w:t>
    </w:r>
    <w:r>
      <w:rPr>
        <w:lang w:val="el-GR"/>
      </w:rPr>
      <w:t>ΟΔΗΓΟΣ ΕΦΑΡΜΟΓΗΣ 1</w:t>
    </w:r>
    <w:r w:rsidRPr="00CD0203">
      <w:rPr>
        <w:vertAlign w:val="superscript"/>
        <w:lang w:val="el-GR"/>
      </w:rPr>
      <w:t>η</w:t>
    </w:r>
    <w:r>
      <w:rPr>
        <w:lang w:val="el-GR"/>
      </w:rPr>
      <w:t xml:space="preserve"> ΠΡΟΣΚΛΗΣΗ ΙΔΙΩΤΙΚΩΝ ΑΛΙΕΙΑΣ</w:t>
    </w:r>
    <w:r w:rsidRPr="00CD0203">
      <w:rPr>
        <w:lang w:val="el-GR"/>
      </w:rPr>
      <w:tab/>
    </w:r>
    <w:bookmarkEnd w:id="4"/>
    <w:bookmarkEnd w:id="5"/>
    <w:bookmarkEnd w:id="6"/>
    <w:bookmarkEnd w:id="7"/>
    <w:sdt>
      <w:sdtPr>
        <w:id w:val="-1160006221"/>
        <w:docPartObj>
          <w:docPartGallery w:val="Page Numbers (Bottom of Page)"/>
          <w:docPartUnique/>
        </w:docPartObj>
      </w:sdtPr>
      <w:sdtEndPr>
        <w:rPr>
          <w:noProof/>
        </w:rPr>
      </w:sdtEndPr>
      <w:sdtContent>
        <w:r>
          <w:fldChar w:fldCharType="begin"/>
        </w:r>
        <w:r w:rsidRPr="00CD0203">
          <w:rPr>
            <w:lang w:val="el-GR"/>
          </w:rPr>
          <w:instrText xml:space="preserve"> </w:instrText>
        </w:r>
        <w:r>
          <w:instrText>PAGE</w:instrText>
        </w:r>
        <w:r w:rsidRPr="00CD0203">
          <w:rPr>
            <w:lang w:val="el-GR"/>
          </w:rPr>
          <w:instrText xml:space="preserve">   \* </w:instrText>
        </w:r>
        <w:r>
          <w:instrText>MERGEFORMAT</w:instrText>
        </w:r>
        <w:r w:rsidRPr="00CD0203">
          <w:rPr>
            <w:lang w:val="el-GR"/>
          </w:rPr>
          <w:instrText xml:space="preserve"> </w:instrText>
        </w:r>
        <w:r>
          <w:fldChar w:fldCharType="separate"/>
        </w:r>
        <w:r w:rsidR="008A0372" w:rsidRPr="008A0372">
          <w:rPr>
            <w:noProof/>
            <w:lang w:val="el-GR"/>
          </w:rPr>
          <w:t>1</w:t>
        </w:r>
        <w:r>
          <w:rPr>
            <w:noProof/>
          </w:rPr>
          <w:fldChar w:fldCharType="end"/>
        </w:r>
      </w:sdtContent>
    </w:sdt>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E00EA" w14:textId="77777777" w:rsidR="00BA1D43" w:rsidRPr="00CD0203" w:rsidRDefault="00BA1D43" w:rsidP="00CD0203">
    <w:pPr>
      <w:pStyle w:val="a6"/>
      <w:rPr>
        <w:lang w:val="el-GR"/>
      </w:rPr>
    </w:pPr>
    <w:r>
      <w:rPr>
        <w:lang w:val="el-GR"/>
      </w:rPr>
      <w:t xml:space="preserve">ΠΑΡΑΡΤΗΜΑ </w:t>
    </w:r>
    <w:r>
      <w:rPr>
        <w:lang w:val="en-US"/>
      </w:rPr>
      <w:t>VIII</w:t>
    </w:r>
    <w:r w:rsidRPr="00CD0203">
      <w:rPr>
        <w:lang w:val="el-GR"/>
      </w:rPr>
      <w:t xml:space="preserve"> – </w:t>
    </w:r>
    <w:r>
      <w:rPr>
        <w:lang w:val="el-GR"/>
      </w:rPr>
      <w:t>ΟΔΗΓΟΣ ΕΦΑΡΜΟΓΗΣ 1</w:t>
    </w:r>
    <w:r w:rsidRPr="00CD0203">
      <w:rPr>
        <w:vertAlign w:val="superscript"/>
        <w:lang w:val="el-GR"/>
      </w:rPr>
      <w:t>η</w:t>
    </w:r>
    <w:r>
      <w:rPr>
        <w:lang w:val="el-GR"/>
      </w:rPr>
      <w:t xml:space="preserve"> ΠΡΟΣΚΛΗΣΗ ΙΔΙΩΤΙΚΩΝ ΑΛΙΕΙΑΣ</w:t>
    </w:r>
    <w:r w:rsidRPr="00CD0203">
      <w:rPr>
        <w:lang w:val="el-GR"/>
      </w:rPr>
      <w:tab/>
    </w:r>
    <w:sdt>
      <w:sdtPr>
        <w:id w:val="-1977371629"/>
        <w:docPartObj>
          <w:docPartGallery w:val="Page Numbers (Bottom of Page)"/>
          <w:docPartUnique/>
        </w:docPartObj>
      </w:sdtPr>
      <w:sdtEndPr>
        <w:rPr>
          <w:noProof/>
        </w:rPr>
      </w:sdtEndPr>
      <w:sdtContent>
        <w:r>
          <w:rPr>
            <w:lang w:val="el-GR"/>
          </w:rPr>
          <w:t xml:space="preserve"> </w:t>
        </w:r>
        <w:r>
          <w:fldChar w:fldCharType="begin"/>
        </w:r>
        <w:r w:rsidRPr="00CD0203">
          <w:rPr>
            <w:lang w:val="el-GR"/>
          </w:rPr>
          <w:instrText xml:space="preserve"> </w:instrText>
        </w:r>
        <w:r>
          <w:instrText>PAGE</w:instrText>
        </w:r>
        <w:r w:rsidRPr="00CD0203">
          <w:rPr>
            <w:lang w:val="el-GR"/>
          </w:rPr>
          <w:instrText xml:space="preserve">   \* </w:instrText>
        </w:r>
        <w:r>
          <w:instrText>MERGEFORMAT</w:instrText>
        </w:r>
        <w:r w:rsidRPr="00CD0203">
          <w:rPr>
            <w:lang w:val="el-GR"/>
          </w:rPr>
          <w:instrText xml:space="preserve"> </w:instrText>
        </w:r>
        <w:r>
          <w:fldChar w:fldCharType="separate"/>
        </w:r>
        <w:r w:rsidR="008A0372" w:rsidRPr="008A0372">
          <w:rPr>
            <w:noProof/>
            <w:lang w:val="el-GR"/>
          </w:rPr>
          <w:t>66</w:t>
        </w:r>
        <w:r>
          <w:rPr>
            <w:noProof/>
          </w:rPr>
          <w:fldChar w:fldCharType="end"/>
        </w:r>
      </w:sdtContent>
    </w:sdt>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99AF" w14:textId="77777777" w:rsidR="00BA1D43" w:rsidRPr="00CD0203" w:rsidRDefault="00BA1D43" w:rsidP="00CD0203">
    <w:pPr>
      <w:pStyle w:val="a6"/>
      <w:rPr>
        <w:lang w:val="el-GR"/>
      </w:rPr>
    </w:pPr>
    <w:r>
      <w:rPr>
        <w:lang w:val="el-GR"/>
      </w:rPr>
      <w:t xml:space="preserve">ΠΑΡΑΡΤΗΜΑ </w:t>
    </w:r>
    <w:r>
      <w:rPr>
        <w:lang w:val="en-US"/>
      </w:rPr>
      <w:t>VIII</w:t>
    </w:r>
    <w:r w:rsidRPr="00CD0203">
      <w:rPr>
        <w:lang w:val="el-GR"/>
      </w:rPr>
      <w:t xml:space="preserve"> – </w:t>
    </w:r>
    <w:r>
      <w:rPr>
        <w:lang w:val="el-GR"/>
      </w:rPr>
      <w:t>ΟΔΗΓΟΣ ΕΦΑΡΜΟΓΗΣ 1</w:t>
    </w:r>
    <w:r w:rsidRPr="00CD0203">
      <w:rPr>
        <w:vertAlign w:val="superscript"/>
        <w:lang w:val="el-GR"/>
      </w:rPr>
      <w:t>η</w:t>
    </w:r>
    <w:r>
      <w:rPr>
        <w:lang w:val="el-GR"/>
      </w:rPr>
      <w:t xml:space="preserve"> ΠΡΟΣΚΛΗΣΗ ΙΔΙΩΤΙΚΩΝ ΑΛΙΕΙΑΣ</w:t>
    </w:r>
    <w:r w:rsidRPr="00CD0203">
      <w:rPr>
        <w:lang w:val="el-GR"/>
      </w:rPr>
      <w:tab/>
    </w:r>
    <w:sdt>
      <w:sdtPr>
        <w:id w:val="-895893524"/>
        <w:docPartObj>
          <w:docPartGallery w:val="Page Numbers (Bottom of Page)"/>
          <w:docPartUnique/>
        </w:docPartObj>
      </w:sdtPr>
      <w:sdtEndPr>
        <w:rPr>
          <w:noProof/>
        </w:rPr>
      </w:sdtEndPr>
      <w:sdtContent>
        <w:r>
          <w:rPr>
            <w:lang w:val="el-GR"/>
          </w:rPr>
          <w:t xml:space="preserve"> </w:t>
        </w:r>
        <w:r>
          <w:rPr>
            <w:lang w:val="el-GR"/>
          </w:rPr>
          <w:tab/>
        </w:r>
        <w:r>
          <w:rPr>
            <w:lang w:val="el-GR"/>
          </w:rPr>
          <w:tab/>
        </w:r>
        <w:r>
          <w:rPr>
            <w:lang w:val="el-GR"/>
          </w:rPr>
          <w:tab/>
        </w:r>
        <w:r>
          <w:rPr>
            <w:lang w:val="el-GR"/>
          </w:rPr>
          <w:tab/>
        </w:r>
        <w:r>
          <w:rPr>
            <w:lang w:val="el-GR"/>
          </w:rPr>
          <w:tab/>
        </w:r>
        <w:r>
          <w:rPr>
            <w:lang w:val="el-GR"/>
          </w:rPr>
          <w:tab/>
        </w:r>
        <w:r>
          <w:rPr>
            <w:lang w:val="el-GR"/>
          </w:rPr>
          <w:tab/>
        </w:r>
        <w:r>
          <w:rPr>
            <w:lang w:val="el-GR"/>
          </w:rPr>
          <w:tab/>
        </w:r>
        <w:r>
          <w:fldChar w:fldCharType="begin"/>
        </w:r>
        <w:r w:rsidRPr="00CD0203">
          <w:rPr>
            <w:lang w:val="el-GR"/>
          </w:rPr>
          <w:instrText xml:space="preserve"> </w:instrText>
        </w:r>
        <w:r>
          <w:instrText>PAGE</w:instrText>
        </w:r>
        <w:r w:rsidRPr="00CD0203">
          <w:rPr>
            <w:lang w:val="el-GR"/>
          </w:rPr>
          <w:instrText xml:space="preserve">   \* </w:instrText>
        </w:r>
        <w:r>
          <w:instrText>MERGEFORMAT</w:instrText>
        </w:r>
        <w:r w:rsidRPr="00CD0203">
          <w:rPr>
            <w:lang w:val="el-GR"/>
          </w:rPr>
          <w:instrText xml:space="preserve"> </w:instrText>
        </w:r>
        <w:r>
          <w:fldChar w:fldCharType="separate"/>
        </w:r>
        <w:r w:rsidR="008A0372" w:rsidRPr="008A0372">
          <w:rPr>
            <w:noProof/>
            <w:lang w:val="el-GR"/>
          </w:rPr>
          <w:t>71</w:t>
        </w:r>
        <w:r>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0069126"/>
      <w:docPartObj>
        <w:docPartGallery w:val="Page Numbers (Bottom of Page)"/>
        <w:docPartUnique/>
      </w:docPartObj>
    </w:sdtPr>
    <w:sdtEndPr/>
    <w:sdtContent>
      <w:p w14:paraId="3CA45BEE" w14:textId="77777777" w:rsidR="00BA1D43" w:rsidRPr="00CD0203" w:rsidRDefault="00BA1D43" w:rsidP="00CD0203">
        <w:pPr>
          <w:pStyle w:val="a6"/>
          <w:tabs>
            <w:tab w:val="clear" w:pos="4153"/>
            <w:tab w:val="clear" w:pos="8306"/>
            <w:tab w:val="left" w:pos="5376"/>
          </w:tabs>
          <w:rPr>
            <w:lang w:val="el-GR"/>
          </w:rPr>
        </w:pPr>
        <w:r>
          <w:rPr>
            <w:lang w:val="el-GR"/>
          </w:rPr>
          <w:t xml:space="preserve">ΠΑΡΑΡΤΗΜΑ </w:t>
        </w:r>
        <w:r>
          <w:rPr>
            <w:lang w:val="en-US"/>
          </w:rPr>
          <w:t>VIII</w:t>
        </w:r>
        <w:r w:rsidRPr="00CD0203">
          <w:rPr>
            <w:lang w:val="el-GR"/>
          </w:rPr>
          <w:t xml:space="preserve"> – </w:t>
        </w:r>
        <w:r>
          <w:rPr>
            <w:lang w:val="el-GR"/>
          </w:rPr>
          <w:t>ΟΔΗΓΟΣ ΕΦΑΡΜΟΓΗΣ 1</w:t>
        </w:r>
        <w:r w:rsidRPr="00CD0203">
          <w:rPr>
            <w:vertAlign w:val="superscript"/>
            <w:lang w:val="el-GR"/>
          </w:rPr>
          <w:t>η</w:t>
        </w:r>
        <w:r>
          <w:rPr>
            <w:lang w:val="el-GR"/>
          </w:rPr>
          <w:t xml:space="preserve"> ΠΡΟΣΚΛΗΣΗ ΙΔΙΩΤΙΚΩΝ ΑΛΙΕΙΑΣ</w:t>
        </w:r>
        <w:r w:rsidRPr="00CD0203">
          <w:rPr>
            <w:lang w:val="el-GR"/>
          </w:rPr>
          <w:tab/>
        </w:r>
        <w:r>
          <w:rPr>
            <w:lang w:val="el-GR"/>
          </w:rPr>
          <w:t xml:space="preserve"> </w:t>
        </w:r>
        <w:r>
          <w:fldChar w:fldCharType="begin"/>
        </w:r>
        <w:r>
          <w:instrText>PAGE</w:instrText>
        </w:r>
        <w:r w:rsidRPr="00CD0203">
          <w:rPr>
            <w:lang w:val="el-GR"/>
          </w:rPr>
          <w:instrText xml:space="preserve">   \* </w:instrText>
        </w:r>
        <w:r>
          <w:instrText>MERGEFORMAT</w:instrText>
        </w:r>
        <w:r>
          <w:fldChar w:fldCharType="separate"/>
        </w:r>
        <w:r>
          <w:rPr>
            <w:lang w:val="el-GR"/>
          </w:rPr>
          <w:t>2</w:t>
        </w:r>
        <w:r>
          <w:fldChar w:fldCharType="end"/>
        </w:r>
      </w:p>
    </w:sdtContent>
  </w:sdt>
  <w:p w14:paraId="08678105" w14:textId="77777777" w:rsidR="00BA1D43" w:rsidRPr="00CD0203" w:rsidRDefault="00BA1D43">
    <w:pPr>
      <w:pStyle w:val="a6"/>
      <w:rPr>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A4587" w14:textId="77777777" w:rsidR="00BA1D43" w:rsidRPr="00CD0203" w:rsidRDefault="00BA1D43" w:rsidP="00CD0203">
    <w:pPr>
      <w:pStyle w:val="a6"/>
      <w:rPr>
        <w:lang w:val="el-GR"/>
      </w:rPr>
    </w:pPr>
    <w:r>
      <w:rPr>
        <w:lang w:val="el-GR"/>
      </w:rPr>
      <w:t xml:space="preserve">ΠΑΡΑΡΤΗΜΑ </w:t>
    </w:r>
    <w:r>
      <w:rPr>
        <w:lang w:val="en-US"/>
      </w:rPr>
      <w:t>VIII</w:t>
    </w:r>
    <w:r w:rsidRPr="00CD0203">
      <w:rPr>
        <w:lang w:val="el-GR"/>
      </w:rPr>
      <w:t xml:space="preserve"> – </w:t>
    </w:r>
    <w:r>
      <w:rPr>
        <w:lang w:val="el-GR"/>
      </w:rPr>
      <w:t>ΟΔΗΓΟΣ ΕΦΑΡΜΟΓΗΣ 1</w:t>
    </w:r>
    <w:r w:rsidRPr="00CD0203">
      <w:rPr>
        <w:vertAlign w:val="superscript"/>
        <w:lang w:val="el-GR"/>
      </w:rPr>
      <w:t>η</w:t>
    </w:r>
    <w:r>
      <w:rPr>
        <w:lang w:val="el-GR"/>
      </w:rPr>
      <w:t xml:space="preserve"> ΠΡΟΣΚΛΗΣΗ ΙΔΙΩΤΙΚΩΝ ΑΛΙΕΙΑΣ</w:t>
    </w:r>
    <w:r w:rsidRPr="00CD0203">
      <w:rPr>
        <w:lang w:val="el-GR"/>
      </w:rPr>
      <w:tab/>
    </w:r>
    <w:sdt>
      <w:sdtPr>
        <w:id w:val="-384959961"/>
        <w:docPartObj>
          <w:docPartGallery w:val="Page Numbers (Bottom of Page)"/>
          <w:docPartUnique/>
        </w:docPartObj>
      </w:sdtPr>
      <w:sdtEndPr>
        <w:rPr>
          <w:noProof/>
        </w:rPr>
      </w:sdtEndPr>
      <w:sdtContent>
        <w:r w:rsidRPr="0092230A">
          <w:rPr>
            <w:lang w:val="el-GR"/>
          </w:rPr>
          <w:tab/>
        </w:r>
        <w:r w:rsidRPr="0092230A">
          <w:rPr>
            <w:lang w:val="el-GR"/>
          </w:rPr>
          <w:tab/>
        </w:r>
        <w:r w:rsidRPr="0092230A">
          <w:rPr>
            <w:lang w:val="el-GR"/>
          </w:rPr>
          <w:tab/>
        </w:r>
        <w:r w:rsidRPr="0092230A">
          <w:rPr>
            <w:lang w:val="el-GR"/>
          </w:rPr>
          <w:tab/>
        </w:r>
        <w:r w:rsidRPr="0092230A">
          <w:rPr>
            <w:lang w:val="el-GR"/>
          </w:rPr>
          <w:tab/>
        </w:r>
        <w:r w:rsidRPr="0092230A">
          <w:rPr>
            <w:lang w:val="el-GR"/>
          </w:rPr>
          <w:tab/>
        </w:r>
        <w:r w:rsidRPr="0092230A">
          <w:rPr>
            <w:lang w:val="el-GR"/>
          </w:rPr>
          <w:tab/>
        </w:r>
        <w:r w:rsidRPr="0092230A">
          <w:rPr>
            <w:lang w:val="el-GR"/>
          </w:rPr>
          <w:tab/>
        </w:r>
        <w:r w:rsidRPr="0092230A">
          <w:rPr>
            <w:lang w:val="el-GR"/>
          </w:rPr>
          <w:tab/>
        </w:r>
        <w:r w:rsidRPr="0092230A">
          <w:rPr>
            <w:lang w:val="el-GR"/>
          </w:rPr>
          <w:tab/>
        </w:r>
        <w:r>
          <w:fldChar w:fldCharType="begin"/>
        </w:r>
        <w:r w:rsidRPr="00CD0203">
          <w:rPr>
            <w:lang w:val="el-GR"/>
          </w:rPr>
          <w:instrText xml:space="preserve"> </w:instrText>
        </w:r>
        <w:r>
          <w:instrText>PAGE</w:instrText>
        </w:r>
        <w:r w:rsidRPr="00CD0203">
          <w:rPr>
            <w:lang w:val="el-GR"/>
          </w:rPr>
          <w:instrText xml:space="preserve">   \* </w:instrText>
        </w:r>
        <w:r>
          <w:instrText>MERGEFORMAT</w:instrText>
        </w:r>
        <w:r w:rsidRPr="00CD0203">
          <w:rPr>
            <w:lang w:val="el-GR"/>
          </w:rPr>
          <w:instrText xml:space="preserve"> </w:instrText>
        </w:r>
        <w:r>
          <w:fldChar w:fldCharType="separate"/>
        </w:r>
        <w:r w:rsidR="008A0372" w:rsidRPr="008A0372">
          <w:rPr>
            <w:noProof/>
            <w:lang w:val="el-GR"/>
          </w:rPr>
          <w:t>27</w:t>
        </w:r>
        <w:r>
          <w:rPr>
            <w:noProof/>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1592D" w14:textId="77777777" w:rsidR="00BA1D43" w:rsidRPr="00CD0203" w:rsidRDefault="00BA1D43" w:rsidP="00CD0203">
    <w:pPr>
      <w:pStyle w:val="a6"/>
      <w:rPr>
        <w:lang w:val="el-GR"/>
      </w:rPr>
    </w:pPr>
    <w:r>
      <w:rPr>
        <w:lang w:val="el-GR"/>
      </w:rPr>
      <w:t xml:space="preserve">ΠΑΡΑΡΤΗΜΑ </w:t>
    </w:r>
    <w:r>
      <w:rPr>
        <w:lang w:val="en-US"/>
      </w:rPr>
      <w:t>VIII</w:t>
    </w:r>
    <w:r w:rsidRPr="00CD0203">
      <w:rPr>
        <w:lang w:val="el-GR"/>
      </w:rPr>
      <w:t xml:space="preserve"> – </w:t>
    </w:r>
    <w:r>
      <w:rPr>
        <w:lang w:val="el-GR"/>
      </w:rPr>
      <w:t>ΟΔΗΓΟΣ ΕΦΑΡΜΟΓΗΣ 1</w:t>
    </w:r>
    <w:r w:rsidRPr="00CD0203">
      <w:rPr>
        <w:vertAlign w:val="superscript"/>
        <w:lang w:val="el-GR"/>
      </w:rPr>
      <w:t>η</w:t>
    </w:r>
    <w:r>
      <w:rPr>
        <w:lang w:val="el-GR"/>
      </w:rPr>
      <w:t xml:space="preserve"> ΠΡΟΣΚΛΗΣΗ ΙΔΙΩΤΙΚΩΝ ΑΛΙΕΙΑΣ</w:t>
    </w:r>
    <w:r w:rsidRPr="00CD0203">
      <w:rPr>
        <w:lang w:val="el-GR"/>
      </w:rPr>
      <w:tab/>
    </w:r>
    <w:sdt>
      <w:sdtPr>
        <w:id w:val="1923211676"/>
        <w:docPartObj>
          <w:docPartGallery w:val="Page Numbers (Bottom of Page)"/>
          <w:docPartUnique/>
        </w:docPartObj>
      </w:sdtPr>
      <w:sdtEndPr>
        <w:rPr>
          <w:noProof/>
        </w:rPr>
      </w:sdtEndPr>
      <w:sdtContent>
        <w:r>
          <w:rPr>
            <w:lang w:val="el-GR"/>
          </w:rPr>
          <w:t xml:space="preserve"> </w:t>
        </w:r>
        <w:r>
          <w:fldChar w:fldCharType="begin"/>
        </w:r>
        <w:r w:rsidRPr="00CD0203">
          <w:rPr>
            <w:lang w:val="el-GR"/>
          </w:rPr>
          <w:instrText xml:space="preserve"> </w:instrText>
        </w:r>
        <w:r>
          <w:instrText>PAGE</w:instrText>
        </w:r>
        <w:r w:rsidRPr="00CD0203">
          <w:rPr>
            <w:lang w:val="el-GR"/>
          </w:rPr>
          <w:instrText xml:space="preserve">   \* </w:instrText>
        </w:r>
        <w:r>
          <w:instrText>MERGEFORMAT</w:instrText>
        </w:r>
        <w:r w:rsidRPr="00CD0203">
          <w:rPr>
            <w:lang w:val="el-GR"/>
          </w:rPr>
          <w:instrText xml:space="preserve"> </w:instrText>
        </w:r>
        <w:r>
          <w:fldChar w:fldCharType="separate"/>
        </w:r>
        <w:r w:rsidR="008A0372" w:rsidRPr="008A0372">
          <w:rPr>
            <w:noProof/>
            <w:lang w:val="el-GR"/>
          </w:rPr>
          <w:t>28</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AD6DE" w14:textId="77777777" w:rsidR="00BA1D43" w:rsidRPr="00CD0203" w:rsidRDefault="00BA1D43" w:rsidP="00CD0203">
    <w:pPr>
      <w:pStyle w:val="a6"/>
      <w:rPr>
        <w:lang w:val="el-GR"/>
      </w:rPr>
    </w:pPr>
    <w:r>
      <w:rPr>
        <w:lang w:val="el-GR"/>
      </w:rPr>
      <w:t xml:space="preserve">ΠΑΡΑΡΤΗΜΑ </w:t>
    </w:r>
    <w:r>
      <w:rPr>
        <w:lang w:val="en-US"/>
      </w:rPr>
      <w:t>VIII</w:t>
    </w:r>
    <w:r w:rsidRPr="00CD0203">
      <w:rPr>
        <w:lang w:val="el-GR"/>
      </w:rPr>
      <w:t xml:space="preserve"> – </w:t>
    </w:r>
    <w:r>
      <w:rPr>
        <w:lang w:val="el-GR"/>
      </w:rPr>
      <w:t>ΟΔΗΓΟΣ ΕΦΑΡΜΟΓΗΣ 1</w:t>
    </w:r>
    <w:r w:rsidRPr="00CD0203">
      <w:rPr>
        <w:vertAlign w:val="superscript"/>
        <w:lang w:val="el-GR"/>
      </w:rPr>
      <w:t>η</w:t>
    </w:r>
    <w:r>
      <w:rPr>
        <w:lang w:val="el-GR"/>
      </w:rPr>
      <w:t xml:space="preserve"> ΠΡΟΣΚΛΗΣΗ ΙΔΙΩΤΙΚΩΝ ΑΛΙΕΙΑΣ</w:t>
    </w:r>
    <w:r w:rsidRPr="00CD0203">
      <w:rPr>
        <w:lang w:val="el-GR"/>
      </w:rPr>
      <w:tab/>
    </w:r>
    <w:sdt>
      <w:sdtPr>
        <w:id w:val="1000242362"/>
        <w:docPartObj>
          <w:docPartGallery w:val="Page Numbers (Bottom of Page)"/>
          <w:docPartUnique/>
        </w:docPartObj>
      </w:sdtPr>
      <w:sdtEndPr>
        <w:rPr>
          <w:noProof/>
        </w:rPr>
      </w:sdtEndPr>
      <w:sdtContent>
        <w:r w:rsidRPr="005D4F62">
          <w:rPr>
            <w:lang w:val="el-GR"/>
          </w:rPr>
          <w:tab/>
        </w:r>
        <w:r w:rsidRPr="005D4F62">
          <w:rPr>
            <w:lang w:val="el-GR"/>
          </w:rPr>
          <w:tab/>
        </w:r>
        <w:r w:rsidRPr="005D4F62">
          <w:rPr>
            <w:lang w:val="el-GR"/>
          </w:rPr>
          <w:tab/>
        </w:r>
        <w:r w:rsidRPr="005D4F62">
          <w:rPr>
            <w:lang w:val="el-GR"/>
          </w:rPr>
          <w:tab/>
        </w:r>
        <w:r w:rsidRPr="005D4F62">
          <w:rPr>
            <w:lang w:val="el-GR"/>
          </w:rPr>
          <w:tab/>
        </w:r>
        <w:r w:rsidRPr="005D4F62">
          <w:rPr>
            <w:lang w:val="el-GR"/>
          </w:rPr>
          <w:tab/>
        </w:r>
        <w:r w:rsidRPr="005D4F62">
          <w:rPr>
            <w:lang w:val="el-GR"/>
          </w:rPr>
          <w:tab/>
        </w:r>
        <w:r w:rsidRPr="005D4F62">
          <w:rPr>
            <w:lang w:val="el-GR"/>
          </w:rPr>
          <w:tab/>
        </w:r>
        <w:r w:rsidRPr="005D4F62">
          <w:rPr>
            <w:lang w:val="el-GR"/>
          </w:rPr>
          <w:tab/>
        </w:r>
        <w:r w:rsidRPr="005D4F62">
          <w:rPr>
            <w:lang w:val="el-GR"/>
          </w:rPr>
          <w:tab/>
        </w:r>
        <w:r w:rsidRPr="005D4F62">
          <w:rPr>
            <w:lang w:val="el-GR"/>
          </w:rPr>
          <w:tab/>
        </w:r>
        <w:r w:rsidRPr="005D4F62">
          <w:rPr>
            <w:lang w:val="el-GR"/>
          </w:rPr>
          <w:tab/>
        </w:r>
        <w:r w:rsidRPr="005D4F62">
          <w:rPr>
            <w:lang w:val="el-GR"/>
          </w:rPr>
          <w:tab/>
        </w:r>
        <w:r w:rsidRPr="005D4F62">
          <w:rPr>
            <w:lang w:val="el-GR"/>
          </w:rPr>
          <w:tab/>
        </w:r>
        <w:r w:rsidRPr="005D4F62">
          <w:rPr>
            <w:lang w:val="el-GR"/>
          </w:rPr>
          <w:tab/>
        </w:r>
        <w:r w:rsidRPr="005D4F62">
          <w:rPr>
            <w:lang w:val="el-GR"/>
          </w:rPr>
          <w:tab/>
        </w:r>
        <w:r w:rsidRPr="005D4F62">
          <w:rPr>
            <w:lang w:val="el-GR"/>
          </w:rPr>
          <w:tab/>
        </w:r>
        <w:r>
          <w:rPr>
            <w:lang w:val="el-GR"/>
          </w:rPr>
          <w:t xml:space="preserve"> </w:t>
        </w:r>
        <w:r>
          <w:fldChar w:fldCharType="begin"/>
        </w:r>
        <w:r w:rsidRPr="00CD0203">
          <w:rPr>
            <w:lang w:val="el-GR"/>
          </w:rPr>
          <w:instrText xml:space="preserve"> </w:instrText>
        </w:r>
        <w:r>
          <w:instrText>PAGE</w:instrText>
        </w:r>
        <w:r w:rsidRPr="00CD0203">
          <w:rPr>
            <w:lang w:val="el-GR"/>
          </w:rPr>
          <w:instrText xml:space="preserve">   \* </w:instrText>
        </w:r>
        <w:r>
          <w:instrText>MERGEFORMAT</w:instrText>
        </w:r>
        <w:r w:rsidRPr="00CD0203">
          <w:rPr>
            <w:lang w:val="el-GR"/>
          </w:rPr>
          <w:instrText xml:space="preserve"> </w:instrText>
        </w:r>
        <w:r>
          <w:fldChar w:fldCharType="separate"/>
        </w:r>
        <w:r w:rsidR="008A0372" w:rsidRPr="008A0372">
          <w:rPr>
            <w:noProof/>
            <w:lang w:val="el-GR"/>
          </w:rPr>
          <w:t>35</w:t>
        </w:r>
        <w:r>
          <w:rPr>
            <w:noProof/>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BB41D" w14:textId="77777777" w:rsidR="00BA1D43" w:rsidRPr="00CD0203" w:rsidRDefault="00BA1D43" w:rsidP="00CD0203">
    <w:pPr>
      <w:pStyle w:val="a6"/>
      <w:rPr>
        <w:lang w:val="el-GR"/>
      </w:rPr>
    </w:pPr>
    <w:r>
      <w:rPr>
        <w:lang w:val="el-GR"/>
      </w:rPr>
      <w:t xml:space="preserve">ΠΑΡΑΡΤΗΜΑ </w:t>
    </w:r>
    <w:r>
      <w:rPr>
        <w:lang w:val="en-US"/>
      </w:rPr>
      <w:t>VIII</w:t>
    </w:r>
    <w:r w:rsidRPr="00CD0203">
      <w:rPr>
        <w:lang w:val="el-GR"/>
      </w:rPr>
      <w:t xml:space="preserve"> – </w:t>
    </w:r>
    <w:r>
      <w:rPr>
        <w:lang w:val="el-GR"/>
      </w:rPr>
      <w:t>ΟΔΗΓΟΣ ΕΦΑΡΜΟΓΗΣ 1</w:t>
    </w:r>
    <w:r w:rsidRPr="00CD0203">
      <w:rPr>
        <w:vertAlign w:val="superscript"/>
        <w:lang w:val="el-GR"/>
      </w:rPr>
      <w:t>η</w:t>
    </w:r>
    <w:r>
      <w:rPr>
        <w:lang w:val="el-GR"/>
      </w:rPr>
      <w:t xml:space="preserve"> ΠΡΟΣΚΛΗΣΗ ΙΔΙΩΤΙΚΩΝ ΑΛΙΕΙΑΣ</w:t>
    </w:r>
    <w:r w:rsidRPr="00CD0203">
      <w:rPr>
        <w:lang w:val="el-GR"/>
      </w:rPr>
      <w:tab/>
    </w:r>
    <w:sdt>
      <w:sdtPr>
        <w:id w:val="-263232744"/>
        <w:docPartObj>
          <w:docPartGallery w:val="Page Numbers (Bottom of Page)"/>
          <w:docPartUnique/>
        </w:docPartObj>
      </w:sdtPr>
      <w:sdtEndPr>
        <w:rPr>
          <w:noProof/>
        </w:rPr>
      </w:sdtEndPr>
      <w:sdtContent>
        <w:r>
          <w:rPr>
            <w:lang w:val="el-GR"/>
          </w:rPr>
          <w:t xml:space="preserve">  </w:t>
        </w:r>
        <w:r>
          <w:fldChar w:fldCharType="begin"/>
        </w:r>
        <w:r w:rsidRPr="00CD0203">
          <w:rPr>
            <w:lang w:val="el-GR"/>
          </w:rPr>
          <w:instrText xml:space="preserve"> </w:instrText>
        </w:r>
        <w:r>
          <w:instrText>PAGE</w:instrText>
        </w:r>
        <w:r w:rsidRPr="00CD0203">
          <w:rPr>
            <w:lang w:val="el-GR"/>
          </w:rPr>
          <w:instrText xml:space="preserve">   \* </w:instrText>
        </w:r>
        <w:r>
          <w:instrText>MERGEFORMAT</w:instrText>
        </w:r>
        <w:r w:rsidRPr="00CD0203">
          <w:rPr>
            <w:lang w:val="el-GR"/>
          </w:rPr>
          <w:instrText xml:space="preserve"> </w:instrText>
        </w:r>
        <w:r>
          <w:fldChar w:fldCharType="separate"/>
        </w:r>
        <w:r w:rsidR="008A0372" w:rsidRPr="008A0372">
          <w:rPr>
            <w:noProof/>
            <w:lang w:val="el-GR"/>
          </w:rPr>
          <w:t>41</w:t>
        </w:r>
        <w:r>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49788" w14:textId="77777777" w:rsidR="00BA1D43" w:rsidRPr="00CD0203" w:rsidRDefault="00BA1D43" w:rsidP="00CD0203">
    <w:pPr>
      <w:pStyle w:val="a6"/>
      <w:rPr>
        <w:lang w:val="el-GR"/>
      </w:rPr>
    </w:pPr>
    <w:r>
      <w:rPr>
        <w:lang w:val="el-GR"/>
      </w:rPr>
      <w:t xml:space="preserve">ΠΑΡΑΡΤΗΜΑ </w:t>
    </w:r>
    <w:r>
      <w:rPr>
        <w:lang w:val="en-US"/>
      </w:rPr>
      <w:t>VIII</w:t>
    </w:r>
    <w:r w:rsidRPr="00CD0203">
      <w:rPr>
        <w:lang w:val="el-GR"/>
      </w:rPr>
      <w:t xml:space="preserve"> – </w:t>
    </w:r>
    <w:r>
      <w:rPr>
        <w:lang w:val="el-GR"/>
      </w:rPr>
      <w:t>ΟΔΗΓΟΣ ΕΦΑΡΜΟΓΗΣ 1</w:t>
    </w:r>
    <w:r w:rsidRPr="00CD0203">
      <w:rPr>
        <w:vertAlign w:val="superscript"/>
        <w:lang w:val="el-GR"/>
      </w:rPr>
      <w:t>η</w:t>
    </w:r>
    <w:r>
      <w:rPr>
        <w:lang w:val="el-GR"/>
      </w:rPr>
      <w:t xml:space="preserve"> ΠΡΟΣΚΛΗΣΗ ΙΔΙΩΤΙΚΩΝ ΑΛΙΕΙΑΣ</w:t>
    </w:r>
    <w:r w:rsidRPr="00CD0203">
      <w:rPr>
        <w:lang w:val="el-GR"/>
      </w:rPr>
      <w:tab/>
    </w:r>
    <w:sdt>
      <w:sdtPr>
        <w:id w:val="-1948923710"/>
        <w:docPartObj>
          <w:docPartGallery w:val="Page Numbers (Bottom of Page)"/>
          <w:docPartUnique/>
        </w:docPartObj>
      </w:sdtPr>
      <w:sdtEndPr>
        <w:rPr>
          <w:noProof/>
        </w:rPr>
      </w:sdtEndPr>
      <w:sdtContent>
        <w:r>
          <w:rPr>
            <w:lang w:val="el-GR"/>
          </w:rPr>
          <w:t xml:space="preserve"> </w:t>
        </w:r>
        <w:r>
          <w:rPr>
            <w:lang w:val="el-GR"/>
          </w:rPr>
          <w:tab/>
        </w:r>
        <w:r>
          <w:rPr>
            <w:lang w:val="el-GR"/>
          </w:rPr>
          <w:tab/>
        </w:r>
        <w:r>
          <w:rPr>
            <w:lang w:val="el-GR"/>
          </w:rPr>
          <w:tab/>
        </w:r>
        <w:r>
          <w:rPr>
            <w:lang w:val="el-GR"/>
          </w:rPr>
          <w:tab/>
        </w:r>
        <w:r>
          <w:rPr>
            <w:lang w:val="el-GR"/>
          </w:rPr>
          <w:tab/>
        </w:r>
        <w:r>
          <w:rPr>
            <w:lang w:val="el-GR"/>
          </w:rPr>
          <w:tab/>
        </w:r>
        <w:r>
          <w:rPr>
            <w:lang w:val="el-GR"/>
          </w:rPr>
          <w:tab/>
        </w:r>
        <w:r>
          <w:rPr>
            <w:lang w:val="el-GR"/>
          </w:rPr>
          <w:tab/>
        </w:r>
        <w:r>
          <w:rPr>
            <w:lang w:val="el-GR"/>
          </w:rPr>
          <w:tab/>
        </w:r>
        <w:r>
          <w:rPr>
            <w:lang w:val="el-GR"/>
          </w:rPr>
          <w:tab/>
        </w:r>
        <w:r>
          <w:rPr>
            <w:lang w:val="el-GR"/>
          </w:rPr>
          <w:tab/>
        </w:r>
        <w:r>
          <w:rPr>
            <w:lang w:val="el-GR"/>
          </w:rPr>
          <w:tab/>
        </w:r>
        <w:r>
          <w:rPr>
            <w:lang w:val="el-GR"/>
          </w:rPr>
          <w:tab/>
        </w:r>
        <w:r>
          <w:rPr>
            <w:lang w:val="el-GR"/>
          </w:rPr>
          <w:tab/>
        </w:r>
        <w:r>
          <w:rPr>
            <w:lang w:val="el-GR"/>
          </w:rPr>
          <w:tab/>
        </w:r>
        <w:r>
          <w:rPr>
            <w:lang w:val="el-GR"/>
          </w:rPr>
          <w:tab/>
        </w:r>
        <w:r>
          <w:rPr>
            <w:lang w:val="el-GR"/>
          </w:rPr>
          <w:tab/>
        </w:r>
        <w:r>
          <w:fldChar w:fldCharType="begin"/>
        </w:r>
        <w:r w:rsidRPr="00CD0203">
          <w:rPr>
            <w:lang w:val="el-GR"/>
          </w:rPr>
          <w:instrText xml:space="preserve"> </w:instrText>
        </w:r>
        <w:r>
          <w:instrText>PAGE</w:instrText>
        </w:r>
        <w:r w:rsidRPr="00CD0203">
          <w:rPr>
            <w:lang w:val="el-GR"/>
          </w:rPr>
          <w:instrText xml:space="preserve">   \* </w:instrText>
        </w:r>
        <w:r>
          <w:instrText>MERGEFORMAT</w:instrText>
        </w:r>
        <w:r w:rsidRPr="00CD0203">
          <w:rPr>
            <w:lang w:val="el-GR"/>
          </w:rPr>
          <w:instrText xml:space="preserve"> </w:instrText>
        </w:r>
        <w:r>
          <w:fldChar w:fldCharType="separate"/>
        </w:r>
        <w:r w:rsidR="008A0372" w:rsidRPr="008A0372">
          <w:rPr>
            <w:noProof/>
            <w:lang w:val="el-GR"/>
          </w:rPr>
          <w:t>42</w:t>
        </w:r>
        <w:r>
          <w:rPr>
            <w:noProof/>
          </w:rPr>
          <w:fldChar w:fldCharType="end"/>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6917C" w14:textId="77777777" w:rsidR="00BA1D43" w:rsidRPr="00CD0203" w:rsidRDefault="00BA1D43" w:rsidP="00CD0203">
    <w:pPr>
      <w:pStyle w:val="a6"/>
      <w:rPr>
        <w:lang w:val="el-GR"/>
      </w:rPr>
    </w:pPr>
    <w:r>
      <w:rPr>
        <w:lang w:val="el-GR"/>
      </w:rPr>
      <w:t xml:space="preserve">ΠΑΡΑΡΤΗΜΑ </w:t>
    </w:r>
    <w:r>
      <w:rPr>
        <w:lang w:val="en-US"/>
      </w:rPr>
      <w:t>VIII</w:t>
    </w:r>
    <w:r w:rsidRPr="00CD0203">
      <w:rPr>
        <w:lang w:val="el-GR"/>
      </w:rPr>
      <w:t xml:space="preserve"> – </w:t>
    </w:r>
    <w:r>
      <w:rPr>
        <w:lang w:val="el-GR"/>
      </w:rPr>
      <w:t>ΟΔΗΓΟΣ ΕΦΑΡΜΟΓΗΣ 1</w:t>
    </w:r>
    <w:r w:rsidRPr="00CD0203">
      <w:rPr>
        <w:vertAlign w:val="superscript"/>
        <w:lang w:val="el-GR"/>
      </w:rPr>
      <w:t>η</w:t>
    </w:r>
    <w:r>
      <w:rPr>
        <w:lang w:val="el-GR"/>
      </w:rPr>
      <w:t xml:space="preserve"> ΠΡΟΣΚΛΗΣΗ ΙΔΙΩΤΙΚΩΝ ΑΛΙΕΙΑΣ </w:t>
    </w:r>
    <w:sdt>
      <w:sdtPr>
        <w:id w:val="1286013227"/>
        <w:docPartObj>
          <w:docPartGallery w:val="Page Numbers (Bottom of Page)"/>
          <w:docPartUnique/>
        </w:docPartObj>
      </w:sdtPr>
      <w:sdtEndPr>
        <w:rPr>
          <w:noProof/>
        </w:rPr>
      </w:sdtEndPr>
      <w:sdtContent>
        <w:r>
          <w:rPr>
            <w:lang w:val="el-GR"/>
          </w:rPr>
          <w:t xml:space="preserve"> </w:t>
        </w:r>
        <w:r>
          <w:rPr>
            <w:lang w:val="el-GR"/>
          </w:rPr>
          <w:tab/>
        </w:r>
        <w:r>
          <w:fldChar w:fldCharType="begin"/>
        </w:r>
        <w:r w:rsidRPr="00CD0203">
          <w:rPr>
            <w:lang w:val="el-GR"/>
          </w:rPr>
          <w:instrText xml:space="preserve"> </w:instrText>
        </w:r>
        <w:r>
          <w:instrText>PAGE</w:instrText>
        </w:r>
        <w:r w:rsidRPr="00CD0203">
          <w:rPr>
            <w:lang w:val="el-GR"/>
          </w:rPr>
          <w:instrText xml:space="preserve">   \* </w:instrText>
        </w:r>
        <w:r>
          <w:instrText>MERGEFORMAT</w:instrText>
        </w:r>
        <w:r w:rsidRPr="00CD0203">
          <w:rPr>
            <w:lang w:val="el-GR"/>
          </w:rPr>
          <w:instrText xml:space="preserve"> </w:instrText>
        </w:r>
        <w:r>
          <w:fldChar w:fldCharType="separate"/>
        </w:r>
        <w:r w:rsidR="008A0372" w:rsidRPr="008A0372">
          <w:rPr>
            <w:noProof/>
            <w:lang w:val="el-GR"/>
          </w:rPr>
          <w:t>47</w:t>
        </w:r>
        <w:r>
          <w:rPr>
            <w:noProof/>
          </w:rPr>
          <w:fldChar w:fldCharType="end"/>
        </w:r>
      </w:sdtContent>
    </w:sdt>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BECA3" w14:textId="77777777" w:rsidR="00BA1D43" w:rsidRPr="00CD0203" w:rsidRDefault="00BA1D43" w:rsidP="00CD0203">
    <w:pPr>
      <w:pStyle w:val="a6"/>
      <w:rPr>
        <w:lang w:val="el-GR"/>
      </w:rPr>
    </w:pPr>
    <w:r>
      <w:rPr>
        <w:lang w:val="el-GR"/>
      </w:rPr>
      <w:t xml:space="preserve">ΠΑΡΑΡΤΗΜΑ </w:t>
    </w:r>
    <w:r>
      <w:rPr>
        <w:lang w:val="en-US"/>
      </w:rPr>
      <w:t>VIII</w:t>
    </w:r>
    <w:r w:rsidRPr="00CD0203">
      <w:rPr>
        <w:lang w:val="el-GR"/>
      </w:rPr>
      <w:t xml:space="preserve"> – </w:t>
    </w:r>
    <w:r>
      <w:rPr>
        <w:lang w:val="el-GR"/>
      </w:rPr>
      <w:t>ΟΔΗΓΟΣ ΕΦΑΡΜΟΓΗΣ 1</w:t>
    </w:r>
    <w:r w:rsidRPr="00CD0203">
      <w:rPr>
        <w:vertAlign w:val="superscript"/>
        <w:lang w:val="el-GR"/>
      </w:rPr>
      <w:t>η</w:t>
    </w:r>
    <w:r>
      <w:rPr>
        <w:lang w:val="el-GR"/>
      </w:rPr>
      <w:t xml:space="preserve"> ΠΡΟΣΚΛΗΣΗ ΙΔΙΩΤΙΚΩΝ ΑΛΙΕΙΑΣ</w:t>
    </w:r>
    <w:r w:rsidRPr="00CD0203">
      <w:rPr>
        <w:lang w:val="el-GR"/>
      </w:rPr>
      <w:tab/>
    </w:r>
    <w:sdt>
      <w:sdtPr>
        <w:id w:val="837736003"/>
        <w:docPartObj>
          <w:docPartGallery w:val="Page Numbers (Bottom of Page)"/>
          <w:docPartUnique/>
        </w:docPartObj>
      </w:sdtPr>
      <w:sdtEndPr>
        <w:rPr>
          <w:noProof/>
        </w:rPr>
      </w:sdtEndPr>
      <w:sdtContent>
        <w:r>
          <w:rPr>
            <w:lang w:val="el-GR"/>
          </w:rPr>
          <w:t xml:space="preserve"> </w:t>
        </w:r>
        <w:r>
          <w:rPr>
            <w:lang w:val="el-GR"/>
          </w:rPr>
          <w:tab/>
        </w:r>
        <w:r>
          <w:rPr>
            <w:lang w:val="el-GR"/>
          </w:rPr>
          <w:tab/>
        </w:r>
        <w:r>
          <w:rPr>
            <w:lang w:val="el-GR"/>
          </w:rPr>
          <w:tab/>
        </w:r>
        <w:r>
          <w:rPr>
            <w:lang w:val="el-GR"/>
          </w:rPr>
          <w:tab/>
        </w:r>
        <w:r>
          <w:rPr>
            <w:lang w:val="el-GR"/>
          </w:rPr>
          <w:tab/>
        </w:r>
        <w:r>
          <w:rPr>
            <w:lang w:val="el-GR"/>
          </w:rPr>
          <w:tab/>
        </w:r>
        <w:r>
          <w:fldChar w:fldCharType="begin"/>
        </w:r>
        <w:r w:rsidRPr="00CD0203">
          <w:rPr>
            <w:lang w:val="el-GR"/>
          </w:rPr>
          <w:instrText xml:space="preserve"> </w:instrText>
        </w:r>
        <w:r>
          <w:instrText>PAGE</w:instrText>
        </w:r>
        <w:r w:rsidRPr="00CD0203">
          <w:rPr>
            <w:lang w:val="el-GR"/>
          </w:rPr>
          <w:instrText xml:space="preserve">   \* </w:instrText>
        </w:r>
        <w:r>
          <w:instrText>MERGEFORMAT</w:instrText>
        </w:r>
        <w:r w:rsidRPr="00CD0203">
          <w:rPr>
            <w:lang w:val="el-GR"/>
          </w:rPr>
          <w:instrText xml:space="preserve"> </w:instrText>
        </w:r>
        <w:r>
          <w:fldChar w:fldCharType="separate"/>
        </w:r>
        <w:r w:rsidR="008A0372" w:rsidRPr="008A0372">
          <w:rPr>
            <w:noProof/>
            <w:lang w:val="el-GR"/>
          </w:rPr>
          <w:t>54</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E8484" w14:textId="77777777" w:rsidR="00BF2AA3" w:rsidRDefault="00BF2AA3" w:rsidP="000E69D1">
      <w:pPr>
        <w:spacing w:after="0" w:line="240" w:lineRule="auto"/>
      </w:pPr>
      <w:r>
        <w:separator/>
      </w:r>
    </w:p>
  </w:footnote>
  <w:footnote w:type="continuationSeparator" w:id="0">
    <w:p w14:paraId="678F83B8" w14:textId="77777777" w:rsidR="00BF2AA3" w:rsidRDefault="00BF2AA3" w:rsidP="000E69D1">
      <w:pPr>
        <w:spacing w:after="0" w:line="240" w:lineRule="auto"/>
      </w:pPr>
      <w:r>
        <w:continuationSeparator/>
      </w:r>
    </w:p>
  </w:footnote>
  <w:footnote w:id="1">
    <w:p w14:paraId="5DBD6F07" w14:textId="77777777" w:rsidR="00BA1D43" w:rsidRPr="00F8696A" w:rsidRDefault="00BA1D43">
      <w:pPr>
        <w:pStyle w:val="af2"/>
        <w:rPr>
          <w:lang w:val="el-GR"/>
        </w:rPr>
      </w:pPr>
      <w:r w:rsidRPr="00164FDB">
        <w:rPr>
          <w:rStyle w:val="af3"/>
        </w:rPr>
        <w:footnoteRef/>
      </w:r>
      <w:r w:rsidRPr="000C0911">
        <w:rPr>
          <w:lang w:val="el-GR"/>
        </w:rPr>
        <w:t xml:space="preserve"> </w:t>
      </w:r>
      <w:r w:rsidRPr="00164FDB">
        <w:rPr>
          <w:lang w:val="el-GR"/>
        </w:rPr>
        <w:t xml:space="preserve">Απομακρυσμένα Ελληνικά Νησιά </w:t>
      </w:r>
      <w:r>
        <w:rPr>
          <w:lang w:val="el-GR"/>
        </w:rPr>
        <w:t xml:space="preserve"> </w:t>
      </w:r>
    </w:p>
  </w:footnote>
  <w:footnote w:id="2">
    <w:p w14:paraId="47593975" w14:textId="77777777" w:rsidR="00BA1D43" w:rsidRPr="00797A49" w:rsidRDefault="00BA1D43">
      <w:pPr>
        <w:pStyle w:val="af2"/>
        <w:rPr>
          <w:lang w:val="el-GR"/>
        </w:rPr>
      </w:pPr>
      <w:r>
        <w:rPr>
          <w:rStyle w:val="af3"/>
        </w:rPr>
        <w:footnoteRef/>
      </w:r>
      <w:r w:rsidRPr="00797A49">
        <w:rPr>
          <w:lang w:val="el-GR"/>
        </w:rPr>
        <w:t xml:space="preserve"> </w:t>
      </w:r>
      <w:r>
        <w:rPr>
          <w:lang w:val="el-GR"/>
        </w:rPr>
        <w:t>Το συνολικό ποσό ενίσχυσης ανά δικαιούχο δε μπορεί να ξεπεράσει τα 75.000,00€</w:t>
      </w:r>
    </w:p>
  </w:footnote>
  <w:footnote w:id="3">
    <w:p w14:paraId="44FE1625" w14:textId="77777777" w:rsidR="00BA1D43" w:rsidRPr="00B32022" w:rsidRDefault="00BA1D43">
      <w:pPr>
        <w:pStyle w:val="af2"/>
        <w:rPr>
          <w:lang w:val="el-GR"/>
        </w:rPr>
      </w:pPr>
      <w:r>
        <w:rPr>
          <w:rStyle w:val="af3"/>
        </w:rPr>
        <w:footnoteRef/>
      </w:r>
      <w:r w:rsidRPr="0099515D">
        <w:rPr>
          <w:lang w:val="el-GR"/>
        </w:rPr>
        <w:t xml:space="preserve"> Τόσο ο αιτούμενος όσο και ο εγκεκριμένος και τελικά ολοκληρωμένος και πιστοποιημένος προϋπολογισμός των επενδυτικών προτάσεων πρέπει να είναι άνω των 1.000 ευρώ</w:t>
      </w:r>
      <w:r w:rsidRPr="00B32022">
        <w:rPr>
          <w:lang w:val="el-G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63E24" w14:textId="77777777" w:rsidR="00BA1D43" w:rsidRDefault="00BA1D43">
    <w:pPr>
      <w:pStyle w:val="a5"/>
    </w:pPr>
    <w:r w:rsidRPr="002E60A4">
      <w:rPr>
        <w:rFonts w:ascii="Tahoma" w:eastAsia="Calibri" w:hAnsi="Tahoma" w:cs="Tahoma"/>
        <w:b/>
        <w:bCs/>
        <w:noProof/>
        <w:color w:val="222A35"/>
        <w:highlight w:val="darkGray"/>
        <w:lang w:val="el-GR" w:eastAsia="el-GR"/>
      </w:rPr>
      <w:drawing>
        <wp:anchor distT="0" distB="0" distL="114300" distR="114300" simplePos="0" relativeHeight="251659264" behindDoc="1" locked="0" layoutInCell="1" allowOverlap="1" wp14:anchorId="774E56E2" wp14:editId="1368030E">
          <wp:simplePos x="0" y="0"/>
          <wp:positionH relativeFrom="margin">
            <wp:posOffset>2352675</wp:posOffset>
          </wp:positionH>
          <wp:positionV relativeFrom="paragraph">
            <wp:posOffset>-154940</wp:posOffset>
          </wp:positionV>
          <wp:extent cx="847725" cy="531609"/>
          <wp:effectExtent l="0" t="0" r="0" b="1905"/>
          <wp:wrapNone/>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53160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99783" w14:textId="77777777" w:rsidR="00BA1D43" w:rsidRDefault="00BA1D43">
    <w:pPr>
      <w:pStyle w:val="a5"/>
    </w:pPr>
    <w:r w:rsidRPr="002E60A4">
      <w:rPr>
        <w:rFonts w:ascii="Tahoma" w:eastAsia="Calibri" w:hAnsi="Tahoma" w:cs="Tahoma"/>
        <w:b/>
        <w:bCs/>
        <w:noProof/>
        <w:color w:val="222A35"/>
        <w:highlight w:val="darkGray"/>
        <w:lang w:val="el-GR" w:eastAsia="el-GR"/>
      </w:rPr>
      <w:drawing>
        <wp:anchor distT="0" distB="0" distL="114300" distR="114300" simplePos="0" relativeHeight="251661312" behindDoc="1" locked="0" layoutInCell="1" allowOverlap="1" wp14:anchorId="1849F9BE" wp14:editId="68FEB6B4">
          <wp:simplePos x="0" y="0"/>
          <wp:positionH relativeFrom="margin">
            <wp:posOffset>4764405</wp:posOffset>
          </wp:positionH>
          <wp:positionV relativeFrom="paragraph">
            <wp:posOffset>-164465</wp:posOffset>
          </wp:positionV>
          <wp:extent cx="847725" cy="531609"/>
          <wp:effectExtent l="0" t="0" r="0" b="1905"/>
          <wp:wrapNone/>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53160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D2003" w14:textId="77777777" w:rsidR="00BA1D43" w:rsidRDefault="00BA1D43">
    <w:pPr>
      <w:pStyle w:val="a5"/>
    </w:pPr>
    <w:r w:rsidRPr="002E60A4">
      <w:rPr>
        <w:rFonts w:ascii="Tahoma" w:eastAsia="Calibri" w:hAnsi="Tahoma" w:cs="Tahoma"/>
        <w:b/>
        <w:bCs/>
        <w:noProof/>
        <w:color w:val="222A35"/>
        <w:highlight w:val="darkGray"/>
        <w:lang w:val="el-GR" w:eastAsia="el-GR"/>
      </w:rPr>
      <w:drawing>
        <wp:anchor distT="0" distB="0" distL="114300" distR="114300" simplePos="0" relativeHeight="251663360" behindDoc="1" locked="0" layoutInCell="1" allowOverlap="1" wp14:anchorId="0EB3F893" wp14:editId="2953E96F">
          <wp:simplePos x="0" y="0"/>
          <wp:positionH relativeFrom="margin">
            <wp:posOffset>8717280</wp:posOffset>
          </wp:positionH>
          <wp:positionV relativeFrom="paragraph">
            <wp:posOffset>-97790</wp:posOffset>
          </wp:positionV>
          <wp:extent cx="847725" cy="531609"/>
          <wp:effectExtent l="0" t="0" r="0" b="1905"/>
          <wp:wrapNone/>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53160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8D514" w14:textId="77777777" w:rsidR="00BA1D43" w:rsidRDefault="00BA1D43">
    <w:pPr>
      <w:pStyle w:val="a5"/>
    </w:pPr>
    <w:r w:rsidRPr="002E60A4">
      <w:rPr>
        <w:rFonts w:ascii="Tahoma" w:eastAsia="Calibri" w:hAnsi="Tahoma" w:cs="Tahoma"/>
        <w:b/>
        <w:bCs/>
        <w:noProof/>
        <w:color w:val="222A35"/>
        <w:highlight w:val="darkGray"/>
        <w:lang w:val="el-GR" w:eastAsia="el-GR"/>
      </w:rPr>
      <w:drawing>
        <wp:anchor distT="0" distB="0" distL="114300" distR="114300" simplePos="0" relativeHeight="251665408" behindDoc="1" locked="0" layoutInCell="1" allowOverlap="1" wp14:anchorId="132F0C7C" wp14:editId="0EFEBDA0">
          <wp:simplePos x="0" y="0"/>
          <wp:positionH relativeFrom="margin">
            <wp:align>right</wp:align>
          </wp:positionH>
          <wp:positionV relativeFrom="paragraph">
            <wp:posOffset>-69215</wp:posOffset>
          </wp:positionV>
          <wp:extent cx="847725" cy="531609"/>
          <wp:effectExtent l="0" t="0" r="0" b="1905"/>
          <wp:wrapNone/>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53160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47pt;height:447pt" o:bullet="t">
        <v:imagedata r:id="rId1" o:title="logo Νήσων #3"/>
      </v:shape>
    </w:pict>
  </w:numPicBullet>
  <w:abstractNum w:abstractNumId="0" w15:restartNumberingAfterBreak="0">
    <w:nsid w:val="87502E14"/>
    <w:multiLevelType w:val="hybridMultilevel"/>
    <w:tmpl w:val="4E689210"/>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9B650F"/>
    <w:multiLevelType w:val="hybridMultilevel"/>
    <w:tmpl w:val="DFD2251A"/>
    <w:lvl w:ilvl="0" w:tplc="0809000F">
      <w:start w:val="1"/>
      <w:numFmt w:val="decimal"/>
      <w:lvlText w:val="%1."/>
      <w:lvlJc w:val="left"/>
      <w:pPr>
        <w:ind w:left="436" w:hanging="360"/>
      </w:p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2" w15:restartNumberingAfterBreak="0">
    <w:nsid w:val="017B6810"/>
    <w:multiLevelType w:val="hybridMultilevel"/>
    <w:tmpl w:val="25965652"/>
    <w:lvl w:ilvl="0" w:tplc="6DDE5F70">
      <w:start w:val="1"/>
      <w:numFmt w:val="decimal"/>
      <w:lvlText w:val="%1."/>
      <w:lvlJc w:val="right"/>
      <w:pPr>
        <w:ind w:left="928" w:hanging="360"/>
      </w:pPr>
      <w:rPr>
        <w:rFonts w:hint="default"/>
        <w:b w:val="0"/>
        <w:bCs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293616F"/>
    <w:multiLevelType w:val="hybridMultilevel"/>
    <w:tmpl w:val="30BCEEBC"/>
    <w:lvl w:ilvl="0" w:tplc="4802C35E">
      <w:start w:val="1"/>
      <w:numFmt w:val="bullet"/>
      <w:lvlText w:val=""/>
      <w:lvlPicBulletId w:val="0"/>
      <w:lvlJc w:val="left"/>
      <w:pPr>
        <w:ind w:left="717" w:hanging="360"/>
      </w:pPr>
      <w:rPr>
        <w:rFonts w:ascii="Symbol" w:hAnsi="Symbol" w:hint="default"/>
        <w:color w:val="auto"/>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4" w15:restartNumberingAfterBreak="0">
    <w:nsid w:val="02CB5E16"/>
    <w:multiLevelType w:val="hybridMultilevel"/>
    <w:tmpl w:val="24482000"/>
    <w:lvl w:ilvl="0" w:tplc="6DDE5F70">
      <w:start w:val="1"/>
      <w:numFmt w:val="decimal"/>
      <w:lvlText w:val="%1."/>
      <w:lvlJc w:val="right"/>
      <w:pPr>
        <w:ind w:left="751" w:hanging="360"/>
      </w:pPr>
      <w:rPr>
        <w:rFonts w:hint="default"/>
        <w:b w:val="0"/>
        <w:bCs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3283FA3"/>
    <w:multiLevelType w:val="hybridMultilevel"/>
    <w:tmpl w:val="8E12C028"/>
    <w:lvl w:ilvl="0" w:tplc="004E0B54">
      <w:start w:val="4"/>
      <w:numFmt w:val="decimal"/>
      <w:lvlText w:val="%1."/>
      <w:lvlJc w:val="right"/>
      <w:pPr>
        <w:ind w:left="644" w:hanging="360"/>
      </w:pPr>
      <w:rPr>
        <w:rFonts w:hint="default"/>
        <w:color w:val="auto"/>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6" w15:restartNumberingAfterBreak="0">
    <w:nsid w:val="03353D86"/>
    <w:multiLevelType w:val="hybridMultilevel"/>
    <w:tmpl w:val="F8AA31C4"/>
    <w:lvl w:ilvl="0" w:tplc="25B85D6C">
      <w:numFmt w:val="bullet"/>
      <w:lvlText w:val="-"/>
      <w:lvlJc w:val="left"/>
      <w:pPr>
        <w:ind w:left="360" w:hanging="360"/>
      </w:pPr>
      <w:rPr>
        <w:rFonts w:ascii="Verdana" w:eastAsiaTheme="minorHAnsi" w:hAnsi="Verdana"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35B6F92"/>
    <w:multiLevelType w:val="hybridMultilevel"/>
    <w:tmpl w:val="B25872E8"/>
    <w:lvl w:ilvl="0" w:tplc="2C9CCE42">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04E5753C"/>
    <w:multiLevelType w:val="hybridMultilevel"/>
    <w:tmpl w:val="BC30F5F6"/>
    <w:lvl w:ilvl="0" w:tplc="65247CF6">
      <w:start w:val="1"/>
      <w:numFmt w:val="decimal"/>
      <w:lvlText w:val="%1."/>
      <w:lvlJc w:val="left"/>
      <w:pPr>
        <w:ind w:left="360" w:hanging="360"/>
      </w:pPr>
      <w:rPr>
        <w:rFonts w:hint="default"/>
        <w:spacing w:val="-1"/>
        <w:w w:val="99"/>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05A06A8C"/>
    <w:multiLevelType w:val="hybridMultilevel"/>
    <w:tmpl w:val="9142208C"/>
    <w:lvl w:ilvl="0" w:tplc="E49606DA">
      <w:start w:val="1"/>
      <w:numFmt w:val="decimal"/>
      <w:lvlText w:val="%1."/>
      <w:lvlJc w:val="left"/>
      <w:pPr>
        <w:ind w:left="720" w:hanging="360"/>
      </w:pPr>
      <w:rPr>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DD7C39"/>
    <w:multiLevelType w:val="hybridMultilevel"/>
    <w:tmpl w:val="D0AE56C0"/>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72E2063"/>
    <w:multiLevelType w:val="multilevel"/>
    <w:tmpl w:val="8A8EDDDA"/>
    <w:lvl w:ilvl="0">
      <w:start w:val="1"/>
      <w:numFmt w:val="decimal"/>
      <w:lvlText w:val="%1."/>
      <w:lvlJc w:val="left"/>
      <w:pPr>
        <w:ind w:left="360" w:hanging="360"/>
      </w:pPr>
      <w:rPr>
        <w:rFonts w:hint="default"/>
        <w:b w:val="0"/>
        <w:bCs w:val="0"/>
      </w:rPr>
    </w:lvl>
    <w:lvl w:ilvl="1">
      <w:start w:val="1"/>
      <w:numFmt w:val="decimal"/>
      <w:lvlText w:val="%2."/>
      <w:lvlJc w:val="left"/>
      <w:pPr>
        <w:ind w:left="1002" w:hanging="576"/>
      </w:pPr>
      <w:rPr>
        <w:rFonts w:hint="default"/>
        <w:b w:val="0"/>
        <w:bCs w:val="0"/>
        <w:spacing w:val="-1"/>
        <w:w w:val="99"/>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84F793D"/>
    <w:multiLevelType w:val="hybridMultilevel"/>
    <w:tmpl w:val="BEDA676E"/>
    <w:lvl w:ilvl="0" w:tplc="25B85D6C">
      <w:numFmt w:val="bullet"/>
      <w:lvlText w:val="-"/>
      <w:lvlJc w:val="left"/>
      <w:pPr>
        <w:ind w:left="360" w:hanging="360"/>
      </w:pPr>
      <w:rPr>
        <w:rFonts w:ascii="Verdana" w:eastAsiaTheme="minorHAnsi" w:hAnsi="Verdana"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885179D"/>
    <w:multiLevelType w:val="hybridMultilevel"/>
    <w:tmpl w:val="1A2A00A2"/>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088D2D69"/>
    <w:multiLevelType w:val="hybridMultilevel"/>
    <w:tmpl w:val="A5367E66"/>
    <w:lvl w:ilvl="0" w:tplc="B5480E2E">
      <w:start w:val="14"/>
      <w:numFmt w:val="decimal"/>
      <w:lvlText w:val="%1."/>
      <w:lvlJc w:val="left"/>
      <w:pPr>
        <w:ind w:left="36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ACD0C29"/>
    <w:multiLevelType w:val="hybridMultilevel"/>
    <w:tmpl w:val="08B2FCEE"/>
    <w:lvl w:ilvl="0" w:tplc="0809000F">
      <w:start w:val="1"/>
      <w:numFmt w:val="decimal"/>
      <w:lvlText w:val="%1."/>
      <w:lvlJc w:val="left"/>
      <w:pPr>
        <w:ind w:left="360" w:hanging="360"/>
      </w:pPr>
      <w:rPr>
        <w:rFonts w:hint="default"/>
      </w:rPr>
    </w:lvl>
    <w:lvl w:ilvl="1" w:tplc="CD409894">
      <w:start w:val="1"/>
      <w:numFmt w:val="decimal"/>
      <w:lvlText w:val="%2."/>
      <w:lvlJc w:val="left"/>
      <w:pPr>
        <w:ind w:left="1080" w:hanging="36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0B311718"/>
    <w:multiLevelType w:val="hybridMultilevel"/>
    <w:tmpl w:val="557E4C7A"/>
    <w:lvl w:ilvl="0" w:tplc="005646BA">
      <w:start w:val="1"/>
      <w:numFmt w:val="bullet"/>
      <w:lvlText w:val=""/>
      <w:lvlPicBulletId w:val="0"/>
      <w:lvlJc w:val="left"/>
      <w:pPr>
        <w:ind w:left="360" w:hanging="360"/>
      </w:pPr>
      <w:rPr>
        <w:rFonts w:ascii="Symbol" w:hAnsi="Symbol"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0B5E4A12"/>
    <w:multiLevelType w:val="multilevel"/>
    <w:tmpl w:val="9848A906"/>
    <w:lvl w:ilvl="0">
      <w:start w:val="4"/>
      <w:numFmt w:val="decimal"/>
      <w:lvlText w:val="%1."/>
      <w:lvlJc w:val="left"/>
      <w:pPr>
        <w:ind w:left="360" w:hanging="360"/>
      </w:pPr>
      <w:rPr>
        <w:rFonts w:hint="default"/>
      </w:rPr>
    </w:lvl>
    <w:lvl w:ilvl="1">
      <w:start w:va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0C7A5E84"/>
    <w:multiLevelType w:val="hybridMultilevel"/>
    <w:tmpl w:val="DA4C3B9C"/>
    <w:lvl w:ilvl="0" w:tplc="5D1A11FE">
      <w:start w:val="16"/>
      <w:numFmt w:val="decimal"/>
      <w:lvlText w:val="%1."/>
      <w:lvlJc w:val="left"/>
      <w:pPr>
        <w:ind w:left="36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0CAE3186"/>
    <w:multiLevelType w:val="hybridMultilevel"/>
    <w:tmpl w:val="5900C376"/>
    <w:lvl w:ilvl="0" w:tplc="4802C35E">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0E84038D"/>
    <w:multiLevelType w:val="hybridMultilevel"/>
    <w:tmpl w:val="DEF26594"/>
    <w:lvl w:ilvl="0" w:tplc="25B85D6C">
      <w:numFmt w:val="bullet"/>
      <w:lvlText w:val="-"/>
      <w:lvlJc w:val="left"/>
      <w:pPr>
        <w:ind w:left="360" w:hanging="360"/>
      </w:pPr>
      <w:rPr>
        <w:rFonts w:ascii="Verdana" w:eastAsiaTheme="minorHAnsi" w:hAnsi="Verdana"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0F0A25E9"/>
    <w:multiLevelType w:val="hybridMultilevel"/>
    <w:tmpl w:val="19A89E08"/>
    <w:lvl w:ilvl="0" w:tplc="005646BA">
      <w:start w:val="1"/>
      <w:numFmt w:val="bullet"/>
      <w:lvlText w:val=""/>
      <w:lvlPicBulletId w:val="0"/>
      <w:lvlJc w:val="left"/>
      <w:pPr>
        <w:ind w:left="360" w:hanging="360"/>
      </w:pPr>
      <w:rPr>
        <w:rFonts w:ascii="Symbol" w:hAnsi="Symbol" w:hint="default"/>
        <w:color w:val="auto"/>
      </w:rPr>
    </w:lvl>
    <w:lvl w:ilvl="1" w:tplc="005646BA">
      <w:start w:val="1"/>
      <w:numFmt w:val="bullet"/>
      <w:lvlText w:val=""/>
      <w:lvlPicBulletId w:val="0"/>
      <w:lvlJc w:val="left"/>
      <w:pPr>
        <w:ind w:left="1080" w:hanging="360"/>
      </w:pPr>
      <w:rPr>
        <w:rFonts w:ascii="Symbol" w:hAnsi="Symbol" w:hint="default"/>
        <w:color w:val="auto"/>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0F2E0D7D"/>
    <w:multiLevelType w:val="hybridMultilevel"/>
    <w:tmpl w:val="DFA2D9A4"/>
    <w:lvl w:ilvl="0" w:tplc="F154AC4A">
      <w:start w:val="1"/>
      <w:numFmt w:val="decimal"/>
      <w:lvlText w:val="%1."/>
      <w:lvlJc w:val="left"/>
      <w:pPr>
        <w:ind w:left="720" w:hanging="720"/>
      </w:pPr>
      <w:rPr>
        <w:rFonts w:hint="default"/>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100C5A12"/>
    <w:multiLevelType w:val="hybridMultilevel"/>
    <w:tmpl w:val="F8687388"/>
    <w:lvl w:ilvl="0" w:tplc="3C98DDF2">
      <w:start w:val="1"/>
      <w:numFmt w:val="low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110A5641"/>
    <w:multiLevelType w:val="multilevel"/>
    <w:tmpl w:val="D6A2C43A"/>
    <w:lvl w:ilvl="0">
      <w:start w:val="1"/>
      <w:numFmt w:val="decimal"/>
      <w:lvlText w:val="%1."/>
      <w:lvlJc w:val="left"/>
      <w:pPr>
        <w:ind w:left="360" w:hanging="360"/>
      </w:pPr>
      <w:rPr>
        <w:rFonts w:hint="default"/>
        <w:b/>
        <w:bCs/>
        <w:spacing w:val="-1"/>
        <w:w w:val="99"/>
        <w:sz w:val="19"/>
        <w:szCs w:val="19"/>
      </w:rPr>
    </w:lvl>
    <w:lvl w:ilvl="1">
      <w:start w:val="1"/>
      <w:numFmt w:val="decimal"/>
      <w:lvlText w:val="%2."/>
      <w:lvlJc w:val="left"/>
      <w:pPr>
        <w:ind w:left="792" w:hanging="432"/>
      </w:pPr>
      <w:rPr>
        <w:rFonts w:hint="default"/>
        <w:spacing w:val="-1"/>
        <w:w w:val="99"/>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2347B2C"/>
    <w:multiLevelType w:val="hybridMultilevel"/>
    <w:tmpl w:val="3EF4A416"/>
    <w:lvl w:ilvl="0" w:tplc="0809000F">
      <w:start w:val="1"/>
      <w:numFmt w:val="decimal"/>
      <w:lvlText w:val="%1."/>
      <w:lvlJc w:val="left"/>
      <w:pPr>
        <w:ind w:left="720" w:hanging="360"/>
      </w:pPr>
    </w:lvl>
    <w:lvl w:ilvl="1" w:tplc="25B85D6C">
      <w:numFmt w:val="bullet"/>
      <w:lvlText w:val="-"/>
      <w:lvlJc w:val="left"/>
      <w:pPr>
        <w:ind w:left="1440" w:hanging="360"/>
      </w:pPr>
      <w:rPr>
        <w:rFonts w:ascii="Verdana" w:eastAsiaTheme="minorHAnsi" w:hAnsi="Verdana"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25453AD"/>
    <w:multiLevelType w:val="hybridMultilevel"/>
    <w:tmpl w:val="B058CC0A"/>
    <w:lvl w:ilvl="0" w:tplc="0809000F">
      <w:start w:val="1"/>
      <w:numFmt w:val="decimal"/>
      <w:lvlText w:val="%1."/>
      <w:lvlJc w:val="left"/>
      <w:pPr>
        <w:ind w:left="360" w:hanging="360"/>
      </w:pPr>
      <w:rPr>
        <w:rFonts w:hint="default"/>
        <w:b w:val="0"/>
        <w:bCs w:val="0"/>
        <w:color w:val="auto"/>
        <w:spacing w:val="-1"/>
        <w:w w:val="99"/>
        <w:sz w:val="20"/>
        <w:szCs w:val="2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126D06FD"/>
    <w:multiLevelType w:val="hybridMultilevel"/>
    <w:tmpl w:val="FEE2C57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13FF42CF"/>
    <w:multiLevelType w:val="multilevel"/>
    <w:tmpl w:val="B322A77C"/>
    <w:lvl w:ilvl="0">
      <w:start w:val="1"/>
      <w:numFmt w:val="decimal"/>
      <w:lvlText w:val="%1."/>
      <w:lvlJc w:val="left"/>
      <w:pPr>
        <w:ind w:left="360" w:hanging="360"/>
      </w:pPr>
      <w:rPr>
        <w:rFonts w:hint="default"/>
        <w:b w:val="0"/>
        <w:bCs w:val="0"/>
      </w:rPr>
    </w:lvl>
    <w:lvl w:ilvl="1">
      <w:start w:val="1"/>
      <w:numFmt w:val="decimal"/>
      <w:lvlText w:val="%2."/>
      <w:lvlJc w:val="left"/>
      <w:pPr>
        <w:ind w:left="1002" w:hanging="576"/>
      </w:pPr>
      <w:rPr>
        <w:rFonts w:hint="default"/>
        <w:b w:val="0"/>
        <w:bCs w:val="0"/>
        <w:spacing w:val="-1"/>
        <w:w w:val="99"/>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146B7F7E"/>
    <w:multiLevelType w:val="multilevel"/>
    <w:tmpl w:val="ACD4D7BE"/>
    <w:lvl w:ilvl="0">
      <w:start w:val="8"/>
      <w:numFmt w:val="decimal"/>
      <w:lvlText w:val="%1."/>
      <w:lvlJc w:val="left"/>
      <w:pPr>
        <w:ind w:left="360" w:hanging="360"/>
      </w:pPr>
      <w:rPr>
        <w:rFonts w:hint="default"/>
        <w:b/>
        <w:bCs/>
      </w:rPr>
    </w:lvl>
    <w:lvl w:ilvl="1">
      <w:start w:val="1"/>
      <w:numFmt w:val="decimal"/>
      <w:lvlText w:val="%2."/>
      <w:lvlJc w:val="left"/>
      <w:pPr>
        <w:ind w:left="1002" w:hanging="576"/>
      </w:pPr>
      <w:rPr>
        <w:rFonts w:hint="default"/>
        <w:b w:val="0"/>
        <w:bCs w:val="0"/>
        <w:spacing w:val="-1"/>
        <w:w w:val="99"/>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14E3703F"/>
    <w:multiLevelType w:val="hybridMultilevel"/>
    <w:tmpl w:val="01383152"/>
    <w:lvl w:ilvl="0" w:tplc="25B85D6C">
      <w:numFmt w:val="bullet"/>
      <w:lvlText w:val="-"/>
      <w:lvlJc w:val="left"/>
      <w:pPr>
        <w:ind w:left="360" w:hanging="360"/>
      </w:pPr>
      <w:rPr>
        <w:rFonts w:ascii="Verdana" w:eastAsiaTheme="minorHAnsi" w:hAnsi="Verdana"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15BC7479"/>
    <w:multiLevelType w:val="multilevel"/>
    <w:tmpl w:val="2A1CD666"/>
    <w:lvl w:ilvl="0">
      <w:start w:val="3"/>
      <w:numFmt w:val="decimal"/>
      <w:lvlText w:val="%1."/>
      <w:lvlJc w:val="left"/>
      <w:pPr>
        <w:ind w:left="360" w:hanging="360"/>
      </w:pPr>
      <w:rPr>
        <w:rFonts w:hint="default"/>
        <w:b/>
        <w:bCs/>
      </w:rPr>
    </w:lvl>
    <w:lvl w:ilvl="1">
      <w:start w:val="1"/>
      <w:numFmt w:val="decimal"/>
      <w:lvlText w:val="%2."/>
      <w:lvlJc w:val="left"/>
      <w:pPr>
        <w:ind w:left="1002" w:hanging="576"/>
      </w:pPr>
      <w:rPr>
        <w:rFonts w:hint="default"/>
        <w:b w:val="0"/>
        <w:bCs w:val="0"/>
        <w:spacing w:val="-1"/>
        <w:w w:val="99"/>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160B6A47"/>
    <w:multiLevelType w:val="hybridMultilevel"/>
    <w:tmpl w:val="22AA55AC"/>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6A15849"/>
    <w:multiLevelType w:val="hybridMultilevel"/>
    <w:tmpl w:val="3C3058C6"/>
    <w:lvl w:ilvl="0" w:tplc="25B85D6C">
      <w:numFmt w:val="bullet"/>
      <w:lvlText w:val="-"/>
      <w:lvlJc w:val="left"/>
      <w:pPr>
        <w:ind w:left="360" w:hanging="360"/>
      </w:pPr>
      <w:rPr>
        <w:rFonts w:ascii="Verdana" w:eastAsiaTheme="minorHAnsi" w:hAnsi="Verdana"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73E4FDD"/>
    <w:multiLevelType w:val="multilevel"/>
    <w:tmpl w:val="15EA0B14"/>
    <w:lvl w:ilvl="0">
      <w:start w:val="1"/>
      <w:numFmt w:val="decimal"/>
      <w:lvlText w:val="%1."/>
      <w:lvlJc w:val="left"/>
      <w:pPr>
        <w:ind w:left="720" w:hanging="360"/>
      </w:pPr>
      <w:rPr>
        <w:rFonts w:hint="default"/>
        <w:b w:val="0"/>
        <w:bCs w:val="0"/>
        <w:spacing w:val="-1"/>
        <w:w w:val="99"/>
        <w:sz w:val="20"/>
        <w:szCs w:val="2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174559B2"/>
    <w:multiLevelType w:val="hybridMultilevel"/>
    <w:tmpl w:val="25DA97B6"/>
    <w:lvl w:ilvl="0" w:tplc="92042BC6">
      <w:start w:val="1"/>
      <w:numFmt w:val="decimal"/>
      <w:lvlText w:val="%1."/>
      <w:lvlJc w:val="left"/>
      <w:pPr>
        <w:ind w:left="360" w:hanging="360"/>
      </w:pPr>
      <w:rPr>
        <w:rFonts w:hint="default"/>
        <w:b w:val="0"/>
        <w:bCs w:val="0"/>
        <w:spacing w:val="-1"/>
        <w:w w:val="99"/>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18762622"/>
    <w:multiLevelType w:val="hybridMultilevel"/>
    <w:tmpl w:val="5D585550"/>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18B0461D"/>
    <w:multiLevelType w:val="hybridMultilevel"/>
    <w:tmpl w:val="06183BC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191570A2"/>
    <w:multiLevelType w:val="hybridMultilevel"/>
    <w:tmpl w:val="B2504014"/>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193C4375"/>
    <w:multiLevelType w:val="hybridMultilevel"/>
    <w:tmpl w:val="1F346492"/>
    <w:lvl w:ilvl="0" w:tplc="C060D3A6">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197D7703"/>
    <w:multiLevelType w:val="multilevel"/>
    <w:tmpl w:val="9D52D342"/>
    <w:lvl w:ilvl="0">
      <w:start w:val="1"/>
      <w:numFmt w:val="decimal"/>
      <w:lvlText w:val="%1."/>
      <w:lvlJc w:val="left"/>
      <w:pPr>
        <w:ind w:left="390" w:hanging="390"/>
      </w:pPr>
      <w:rPr>
        <w:rFonts w:hint="default"/>
      </w:rPr>
    </w:lvl>
    <w:lvl w:ilvl="1">
      <w:start w:val="1"/>
      <w:numFmt w:val="decimal"/>
      <w:lvlText w:val="%2."/>
      <w:lvlJc w:val="left"/>
      <w:pPr>
        <w:ind w:left="720" w:hanging="720"/>
      </w:pPr>
      <w:rPr>
        <w:rFonts w:hint="default"/>
        <w:spacing w:val="-1"/>
        <w:w w:val="99"/>
        <w:sz w:val="19"/>
        <w:szCs w:val="19"/>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19D074E5"/>
    <w:multiLevelType w:val="hybridMultilevel"/>
    <w:tmpl w:val="CB2273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1D311999"/>
    <w:multiLevelType w:val="hybridMultilevel"/>
    <w:tmpl w:val="FC40E860"/>
    <w:lvl w:ilvl="0" w:tplc="79C61BAE">
      <w:start w:val="1"/>
      <w:numFmt w:val="decimal"/>
      <w:lvlText w:val="%1."/>
      <w:lvlJc w:val="left"/>
      <w:pPr>
        <w:ind w:left="36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1E612AC7"/>
    <w:multiLevelType w:val="hybridMultilevel"/>
    <w:tmpl w:val="498269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20701BA3"/>
    <w:multiLevelType w:val="hybridMultilevel"/>
    <w:tmpl w:val="C1662006"/>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0714369"/>
    <w:multiLevelType w:val="hybridMultilevel"/>
    <w:tmpl w:val="63EE346A"/>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213F3877"/>
    <w:multiLevelType w:val="hybridMultilevel"/>
    <w:tmpl w:val="B92ECD8C"/>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21C8295E"/>
    <w:multiLevelType w:val="hybridMultilevel"/>
    <w:tmpl w:val="B3182592"/>
    <w:lvl w:ilvl="0" w:tplc="546052DE">
      <w:numFmt w:val="bullet"/>
      <w:lvlText w:val="-"/>
      <w:lvlJc w:val="left"/>
      <w:pPr>
        <w:ind w:left="360" w:hanging="360"/>
      </w:pPr>
      <w:rPr>
        <w:rFonts w:ascii="Arial" w:eastAsia="Times New Roman" w:hAnsi="Arial" w:hint="default"/>
      </w:rPr>
    </w:lvl>
    <w:lvl w:ilvl="1" w:tplc="A064BA88">
      <w:numFmt w:val="bullet"/>
      <w:lvlText w:val="•"/>
      <w:lvlJc w:val="left"/>
      <w:pPr>
        <w:ind w:left="1080" w:hanging="360"/>
      </w:pPr>
      <w:rPr>
        <w:rFonts w:ascii="Verdana" w:eastAsiaTheme="minorHAnsi" w:hAnsi="Verdana"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30945FE"/>
    <w:multiLevelType w:val="hybridMultilevel"/>
    <w:tmpl w:val="C3BA2C2E"/>
    <w:lvl w:ilvl="0" w:tplc="546052DE">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244C2AB4"/>
    <w:multiLevelType w:val="hybridMultilevel"/>
    <w:tmpl w:val="3C7EF7D6"/>
    <w:lvl w:ilvl="0" w:tplc="8B14F7E2">
      <w:start w:val="13"/>
      <w:numFmt w:val="decimal"/>
      <w:lvlText w:val="%1."/>
      <w:lvlJc w:val="left"/>
      <w:pPr>
        <w:ind w:left="36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25CC40B3"/>
    <w:multiLevelType w:val="hybridMultilevel"/>
    <w:tmpl w:val="B64C1E16"/>
    <w:lvl w:ilvl="0" w:tplc="2A94EBA6">
      <w:numFmt w:val="bullet"/>
      <w:lvlText w:val="-"/>
      <w:lvlJc w:val="left"/>
      <w:pPr>
        <w:ind w:left="360" w:hanging="360"/>
      </w:pPr>
      <w:rPr>
        <w:rFonts w:ascii="Tahoma" w:eastAsia="Times New Roman" w:hAnsi="Tahoma" w:cs="Tahom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6194EFF"/>
    <w:multiLevelType w:val="multilevel"/>
    <w:tmpl w:val="B2889DEE"/>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15:restartNumberingAfterBreak="0">
    <w:nsid w:val="264611E0"/>
    <w:multiLevelType w:val="hybridMultilevel"/>
    <w:tmpl w:val="3880EEE0"/>
    <w:lvl w:ilvl="0" w:tplc="0809000F">
      <w:start w:val="1"/>
      <w:numFmt w:val="decimal"/>
      <w:lvlText w:val="%1."/>
      <w:lvlJc w:val="left"/>
      <w:pPr>
        <w:ind w:left="360" w:hanging="360"/>
      </w:pPr>
    </w:lvl>
    <w:lvl w:ilvl="1" w:tplc="D1B212CA">
      <w:start w:val="1"/>
      <w:numFmt w:val="lowerRoman"/>
      <w:lvlText w:val="%2."/>
      <w:lvlJc w:val="left"/>
      <w:pPr>
        <w:ind w:left="1440" w:hanging="72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3" w15:restartNumberingAfterBreak="0">
    <w:nsid w:val="26BD5404"/>
    <w:multiLevelType w:val="hybridMultilevel"/>
    <w:tmpl w:val="EBCA58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271757E0"/>
    <w:multiLevelType w:val="hybridMultilevel"/>
    <w:tmpl w:val="6A0E3540"/>
    <w:lvl w:ilvl="0" w:tplc="546052DE">
      <w:numFmt w:val="bullet"/>
      <w:lvlText w:val="-"/>
      <w:lvlJc w:val="left"/>
      <w:pPr>
        <w:ind w:left="360" w:hanging="360"/>
      </w:pPr>
      <w:rPr>
        <w:rFonts w:ascii="Arial" w:eastAsia="Times New Roman"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27C90029"/>
    <w:multiLevelType w:val="hybridMultilevel"/>
    <w:tmpl w:val="73E23774"/>
    <w:lvl w:ilvl="0" w:tplc="2C9CCE42">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6" w15:restartNumberingAfterBreak="0">
    <w:nsid w:val="27DE3226"/>
    <w:multiLevelType w:val="hybridMultilevel"/>
    <w:tmpl w:val="4D366D60"/>
    <w:lvl w:ilvl="0" w:tplc="86CA9170">
      <w:start w:val="4"/>
      <w:numFmt w:val="decimal"/>
      <w:lvlText w:val="%1."/>
      <w:lvlJc w:val="left"/>
      <w:pPr>
        <w:ind w:left="36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28267DD6"/>
    <w:multiLevelType w:val="hybridMultilevel"/>
    <w:tmpl w:val="8AF0B316"/>
    <w:lvl w:ilvl="0" w:tplc="3C98DDF2">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8" w15:restartNumberingAfterBreak="0">
    <w:nsid w:val="28643C7A"/>
    <w:multiLevelType w:val="hybridMultilevel"/>
    <w:tmpl w:val="84BA3EEE"/>
    <w:lvl w:ilvl="0" w:tplc="005646BA">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29A02869"/>
    <w:multiLevelType w:val="hybridMultilevel"/>
    <w:tmpl w:val="0D526F1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0" w15:restartNumberingAfterBreak="0">
    <w:nsid w:val="2AA12530"/>
    <w:multiLevelType w:val="hybridMultilevel"/>
    <w:tmpl w:val="CB180744"/>
    <w:lvl w:ilvl="0" w:tplc="18CA690C">
      <w:start w:val="5"/>
      <w:numFmt w:val="decimal"/>
      <w:lvlText w:val="%1."/>
      <w:lvlJc w:val="left"/>
      <w:pPr>
        <w:ind w:left="36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2AC918D8"/>
    <w:multiLevelType w:val="hybridMultilevel"/>
    <w:tmpl w:val="0846E0A0"/>
    <w:lvl w:ilvl="0" w:tplc="C060D3A6">
      <w:start w:val="1"/>
      <mc:AlternateContent>
        <mc:Choice Requires="w14">
          <w:numFmt w:val="custom" w:format="α, β, γ, ..."/>
        </mc:Choice>
        <mc:Fallback>
          <w:numFmt w:val="decimal"/>
        </mc:Fallback>
      </mc:AlternateContent>
      <w:lvlText w:val="%1."/>
      <w:lvlJc w:val="righ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2" w15:restartNumberingAfterBreak="0">
    <w:nsid w:val="2AFC3C1F"/>
    <w:multiLevelType w:val="hybridMultilevel"/>
    <w:tmpl w:val="620CC0C2"/>
    <w:lvl w:ilvl="0" w:tplc="005646BA">
      <w:start w:val="1"/>
      <w:numFmt w:val="bullet"/>
      <w:lvlText w:val=""/>
      <w:lvlPicBulletId w:val="0"/>
      <w:lvlJc w:val="left"/>
      <w:pPr>
        <w:ind w:left="360" w:hanging="360"/>
      </w:pPr>
      <w:rPr>
        <w:rFonts w:ascii="Symbol" w:hAnsi="Symbol" w:hint="default"/>
        <w:color w:val="auto"/>
      </w:rPr>
    </w:lvl>
    <w:lvl w:ilvl="1" w:tplc="005646BA">
      <w:start w:val="1"/>
      <w:numFmt w:val="bullet"/>
      <w:lvlText w:val=""/>
      <w:lvlPicBulletId w:val="0"/>
      <w:lvlJc w:val="left"/>
      <w:pPr>
        <w:ind w:left="1080" w:hanging="360"/>
      </w:pPr>
      <w:rPr>
        <w:rFonts w:ascii="Symbol" w:hAnsi="Symbol" w:hint="default"/>
        <w:color w:val="auto"/>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2B220226"/>
    <w:multiLevelType w:val="hybridMultilevel"/>
    <w:tmpl w:val="E1422AB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4" w15:restartNumberingAfterBreak="0">
    <w:nsid w:val="2B2571E4"/>
    <w:multiLevelType w:val="hybridMultilevel"/>
    <w:tmpl w:val="DA72E2AA"/>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2C045615"/>
    <w:multiLevelType w:val="hybridMultilevel"/>
    <w:tmpl w:val="DD8011CC"/>
    <w:lvl w:ilvl="0" w:tplc="FB3E0B88">
      <w:start w:val="6"/>
      <w:numFmt w:val="decimal"/>
      <w:lvlText w:val="%1."/>
      <w:lvlJc w:val="left"/>
      <w:pPr>
        <w:ind w:left="36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2C060F8A"/>
    <w:multiLevelType w:val="hybridMultilevel"/>
    <w:tmpl w:val="9918D7C6"/>
    <w:lvl w:ilvl="0" w:tplc="546052DE">
      <w:numFmt w:val="bullet"/>
      <w:lvlText w:val="-"/>
      <w:lvlJc w:val="left"/>
      <w:pPr>
        <w:ind w:left="244" w:hanging="360"/>
      </w:pPr>
      <w:rPr>
        <w:rFonts w:ascii="Arial" w:eastAsia="Times New Roman" w:hAnsi="Arial" w:hint="default"/>
      </w:rPr>
    </w:lvl>
    <w:lvl w:ilvl="1" w:tplc="04090003">
      <w:start w:val="1"/>
      <w:numFmt w:val="bullet"/>
      <w:lvlText w:val="o"/>
      <w:lvlJc w:val="left"/>
      <w:pPr>
        <w:ind w:left="964" w:hanging="360"/>
      </w:pPr>
      <w:rPr>
        <w:rFonts w:ascii="Courier New" w:hAnsi="Courier New" w:cs="Courier New" w:hint="default"/>
      </w:rPr>
    </w:lvl>
    <w:lvl w:ilvl="2" w:tplc="04090005" w:tentative="1">
      <w:start w:val="1"/>
      <w:numFmt w:val="bullet"/>
      <w:lvlText w:val=""/>
      <w:lvlJc w:val="left"/>
      <w:pPr>
        <w:ind w:left="1684" w:hanging="360"/>
      </w:pPr>
      <w:rPr>
        <w:rFonts w:ascii="Wingdings" w:hAnsi="Wingdings" w:hint="default"/>
      </w:rPr>
    </w:lvl>
    <w:lvl w:ilvl="3" w:tplc="04090001" w:tentative="1">
      <w:start w:val="1"/>
      <w:numFmt w:val="bullet"/>
      <w:lvlText w:val=""/>
      <w:lvlJc w:val="left"/>
      <w:pPr>
        <w:ind w:left="2404" w:hanging="360"/>
      </w:pPr>
      <w:rPr>
        <w:rFonts w:ascii="Symbol" w:hAnsi="Symbol" w:hint="default"/>
      </w:rPr>
    </w:lvl>
    <w:lvl w:ilvl="4" w:tplc="04090003" w:tentative="1">
      <w:start w:val="1"/>
      <w:numFmt w:val="bullet"/>
      <w:lvlText w:val="o"/>
      <w:lvlJc w:val="left"/>
      <w:pPr>
        <w:ind w:left="3124" w:hanging="360"/>
      </w:pPr>
      <w:rPr>
        <w:rFonts w:ascii="Courier New" w:hAnsi="Courier New" w:cs="Courier New" w:hint="default"/>
      </w:rPr>
    </w:lvl>
    <w:lvl w:ilvl="5" w:tplc="04090005" w:tentative="1">
      <w:start w:val="1"/>
      <w:numFmt w:val="bullet"/>
      <w:lvlText w:val=""/>
      <w:lvlJc w:val="left"/>
      <w:pPr>
        <w:ind w:left="3844" w:hanging="360"/>
      </w:pPr>
      <w:rPr>
        <w:rFonts w:ascii="Wingdings" w:hAnsi="Wingdings" w:hint="default"/>
      </w:rPr>
    </w:lvl>
    <w:lvl w:ilvl="6" w:tplc="04090001" w:tentative="1">
      <w:start w:val="1"/>
      <w:numFmt w:val="bullet"/>
      <w:lvlText w:val=""/>
      <w:lvlJc w:val="left"/>
      <w:pPr>
        <w:ind w:left="4564" w:hanging="360"/>
      </w:pPr>
      <w:rPr>
        <w:rFonts w:ascii="Symbol" w:hAnsi="Symbol" w:hint="default"/>
      </w:rPr>
    </w:lvl>
    <w:lvl w:ilvl="7" w:tplc="04090003" w:tentative="1">
      <w:start w:val="1"/>
      <w:numFmt w:val="bullet"/>
      <w:lvlText w:val="o"/>
      <w:lvlJc w:val="left"/>
      <w:pPr>
        <w:ind w:left="5284" w:hanging="360"/>
      </w:pPr>
      <w:rPr>
        <w:rFonts w:ascii="Courier New" w:hAnsi="Courier New" w:cs="Courier New" w:hint="default"/>
      </w:rPr>
    </w:lvl>
    <w:lvl w:ilvl="8" w:tplc="04090005" w:tentative="1">
      <w:start w:val="1"/>
      <w:numFmt w:val="bullet"/>
      <w:lvlText w:val=""/>
      <w:lvlJc w:val="left"/>
      <w:pPr>
        <w:ind w:left="6004" w:hanging="360"/>
      </w:pPr>
      <w:rPr>
        <w:rFonts w:ascii="Wingdings" w:hAnsi="Wingdings" w:hint="default"/>
      </w:rPr>
    </w:lvl>
  </w:abstractNum>
  <w:abstractNum w:abstractNumId="67" w15:restartNumberingAfterBreak="0">
    <w:nsid w:val="2C642D1D"/>
    <w:multiLevelType w:val="hybridMultilevel"/>
    <w:tmpl w:val="A53A32F6"/>
    <w:lvl w:ilvl="0" w:tplc="49825BAA">
      <w:start w:val="1"/>
      <w:numFmt w:val="decimal"/>
      <w:lvlText w:val="%1."/>
      <w:lvlJc w:val="left"/>
      <w:pPr>
        <w:ind w:left="360" w:hanging="360"/>
      </w:pPr>
      <w:rPr>
        <w:rFonts w:hint="default"/>
      </w:rPr>
    </w:lvl>
    <w:lvl w:ilvl="1" w:tplc="04080019" w:tentative="1">
      <w:start w:val="1"/>
      <w:numFmt w:val="lowerLetter"/>
      <w:lvlText w:val="%2."/>
      <w:lvlJc w:val="left"/>
      <w:pPr>
        <w:ind w:left="685" w:hanging="360"/>
      </w:pPr>
    </w:lvl>
    <w:lvl w:ilvl="2" w:tplc="0408001B" w:tentative="1">
      <w:start w:val="1"/>
      <w:numFmt w:val="lowerRoman"/>
      <w:lvlText w:val="%3."/>
      <w:lvlJc w:val="right"/>
      <w:pPr>
        <w:ind w:left="1405" w:hanging="180"/>
      </w:pPr>
    </w:lvl>
    <w:lvl w:ilvl="3" w:tplc="0408000F" w:tentative="1">
      <w:start w:val="1"/>
      <w:numFmt w:val="decimal"/>
      <w:lvlText w:val="%4."/>
      <w:lvlJc w:val="left"/>
      <w:pPr>
        <w:ind w:left="2125" w:hanging="360"/>
      </w:pPr>
    </w:lvl>
    <w:lvl w:ilvl="4" w:tplc="04080019" w:tentative="1">
      <w:start w:val="1"/>
      <w:numFmt w:val="lowerLetter"/>
      <w:lvlText w:val="%5."/>
      <w:lvlJc w:val="left"/>
      <w:pPr>
        <w:ind w:left="2845" w:hanging="360"/>
      </w:pPr>
    </w:lvl>
    <w:lvl w:ilvl="5" w:tplc="0408001B" w:tentative="1">
      <w:start w:val="1"/>
      <w:numFmt w:val="lowerRoman"/>
      <w:lvlText w:val="%6."/>
      <w:lvlJc w:val="right"/>
      <w:pPr>
        <w:ind w:left="3565" w:hanging="180"/>
      </w:pPr>
    </w:lvl>
    <w:lvl w:ilvl="6" w:tplc="0408000F" w:tentative="1">
      <w:start w:val="1"/>
      <w:numFmt w:val="decimal"/>
      <w:lvlText w:val="%7."/>
      <w:lvlJc w:val="left"/>
      <w:pPr>
        <w:ind w:left="4285" w:hanging="360"/>
      </w:pPr>
    </w:lvl>
    <w:lvl w:ilvl="7" w:tplc="04080019" w:tentative="1">
      <w:start w:val="1"/>
      <w:numFmt w:val="lowerLetter"/>
      <w:lvlText w:val="%8."/>
      <w:lvlJc w:val="left"/>
      <w:pPr>
        <w:ind w:left="5005" w:hanging="360"/>
      </w:pPr>
    </w:lvl>
    <w:lvl w:ilvl="8" w:tplc="0408001B" w:tentative="1">
      <w:start w:val="1"/>
      <w:numFmt w:val="lowerRoman"/>
      <w:lvlText w:val="%9."/>
      <w:lvlJc w:val="right"/>
      <w:pPr>
        <w:ind w:left="5725" w:hanging="180"/>
      </w:pPr>
    </w:lvl>
  </w:abstractNum>
  <w:abstractNum w:abstractNumId="68" w15:restartNumberingAfterBreak="0">
    <w:nsid w:val="2D4C7735"/>
    <w:multiLevelType w:val="multilevel"/>
    <w:tmpl w:val="2522CB4E"/>
    <w:lvl w:ilvl="0">
      <w:start w:val="1"/>
      <w:numFmt w:val="decimal"/>
      <w:lvlText w:val="%1."/>
      <w:lvlJc w:val="left"/>
      <w:pPr>
        <w:ind w:left="720" w:hanging="360"/>
      </w:pPr>
      <w:rPr>
        <w:rFonts w:hint="default"/>
        <w:b w:val="0"/>
        <w:bCs w:val="0"/>
        <w:spacing w:val="-1"/>
        <w:w w:val="99"/>
        <w:sz w:val="20"/>
        <w:szCs w:val="2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9" w15:restartNumberingAfterBreak="0">
    <w:nsid w:val="2D62324D"/>
    <w:multiLevelType w:val="multilevel"/>
    <w:tmpl w:val="DD3852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70" w15:restartNumberingAfterBreak="0">
    <w:nsid w:val="2F1E5ED4"/>
    <w:multiLevelType w:val="hybridMultilevel"/>
    <w:tmpl w:val="D5E68006"/>
    <w:lvl w:ilvl="0" w:tplc="D602ABF4">
      <w:start w:val="1"/>
      <w:numFmt w:val="decimal"/>
      <w:lvlText w:val="%1."/>
      <w:lvlJc w:val="left"/>
      <w:pPr>
        <w:ind w:left="360" w:hanging="360"/>
      </w:pPr>
      <w:rPr>
        <w:b w:val="0"/>
        <w:bCs w:val="0"/>
      </w:rPr>
    </w:lvl>
    <w:lvl w:ilvl="1" w:tplc="08090019" w:tentative="1">
      <w:start w:val="1"/>
      <w:numFmt w:val="lowerLetter"/>
      <w:lvlText w:val="%2."/>
      <w:lvlJc w:val="left"/>
      <w:pPr>
        <w:ind w:left="1014" w:hanging="360"/>
      </w:pPr>
    </w:lvl>
    <w:lvl w:ilvl="2" w:tplc="0809001B" w:tentative="1">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abstractNum w:abstractNumId="71" w15:restartNumberingAfterBreak="0">
    <w:nsid w:val="30852B23"/>
    <w:multiLevelType w:val="hybridMultilevel"/>
    <w:tmpl w:val="A53A32F6"/>
    <w:lvl w:ilvl="0" w:tplc="49825BAA">
      <w:start w:val="1"/>
      <w:numFmt w:val="decimal"/>
      <w:lvlText w:val="%1."/>
      <w:lvlJc w:val="left"/>
      <w:pPr>
        <w:ind w:left="360" w:hanging="360"/>
      </w:pPr>
      <w:rPr>
        <w:rFonts w:hint="default"/>
      </w:rPr>
    </w:lvl>
    <w:lvl w:ilvl="1" w:tplc="04080019" w:tentative="1">
      <w:start w:val="1"/>
      <w:numFmt w:val="lowerLetter"/>
      <w:lvlText w:val="%2."/>
      <w:lvlJc w:val="left"/>
      <w:pPr>
        <w:ind w:left="685" w:hanging="360"/>
      </w:pPr>
    </w:lvl>
    <w:lvl w:ilvl="2" w:tplc="0408001B" w:tentative="1">
      <w:start w:val="1"/>
      <w:numFmt w:val="lowerRoman"/>
      <w:lvlText w:val="%3."/>
      <w:lvlJc w:val="right"/>
      <w:pPr>
        <w:ind w:left="1405" w:hanging="180"/>
      </w:pPr>
    </w:lvl>
    <w:lvl w:ilvl="3" w:tplc="0408000F" w:tentative="1">
      <w:start w:val="1"/>
      <w:numFmt w:val="decimal"/>
      <w:lvlText w:val="%4."/>
      <w:lvlJc w:val="left"/>
      <w:pPr>
        <w:ind w:left="2125" w:hanging="360"/>
      </w:pPr>
    </w:lvl>
    <w:lvl w:ilvl="4" w:tplc="04080019" w:tentative="1">
      <w:start w:val="1"/>
      <w:numFmt w:val="lowerLetter"/>
      <w:lvlText w:val="%5."/>
      <w:lvlJc w:val="left"/>
      <w:pPr>
        <w:ind w:left="2845" w:hanging="360"/>
      </w:pPr>
    </w:lvl>
    <w:lvl w:ilvl="5" w:tplc="0408001B" w:tentative="1">
      <w:start w:val="1"/>
      <w:numFmt w:val="lowerRoman"/>
      <w:lvlText w:val="%6."/>
      <w:lvlJc w:val="right"/>
      <w:pPr>
        <w:ind w:left="3565" w:hanging="180"/>
      </w:pPr>
    </w:lvl>
    <w:lvl w:ilvl="6" w:tplc="0408000F" w:tentative="1">
      <w:start w:val="1"/>
      <w:numFmt w:val="decimal"/>
      <w:lvlText w:val="%7."/>
      <w:lvlJc w:val="left"/>
      <w:pPr>
        <w:ind w:left="4285" w:hanging="360"/>
      </w:pPr>
    </w:lvl>
    <w:lvl w:ilvl="7" w:tplc="04080019" w:tentative="1">
      <w:start w:val="1"/>
      <w:numFmt w:val="lowerLetter"/>
      <w:lvlText w:val="%8."/>
      <w:lvlJc w:val="left"/>
      <w:pPr>
        <w:ind w:left="5005" w:hanging="360"/>
      </w:pPr>
    </w:lvl>
    <w:lvl w:ilvl="8" w:tplc="0408001B" w:tentative="1">
      <w:start w:val="1"/>
      <w:numFmt w:val="lowerRoman"/>
      <w:lvlText w:val="%9."/>
      <w:lvlJc w:val="right"/>
      <w:pPr>
        <w:ind w:left="5725" w:hanging="180"/>
      </w:pPr>
    </w:lvl>
  </w:abstractNum>
  <w:abstractNum w:abstractNumId="72" w15:restartNumberingAfterBreak="0">
    <w:nsid w:val="31A66515"/>
    <w:multiLevelType w:val="hybridMultilevel"/>
    <w:tmpl w:val="A53A32F6"/>
    <w:lvl w:ilvl="0" w:tplc="49825BAA">
      <w:start w:val="1"/>
      <w:numFmt w:val="decimal"/>
      <w:lvlText w:val="%1."/>
      <w:lvlJc w:val="left"/>
      <w:pPr>
        <w:ind w:left="360" w:hanging="360"/>
      </w:pPr>
      <w:rPr>
        <w:rFonts w:hint="default"/>
      </w:rPr>
    </w:lvl>
    <w:lvl w:ilvl="1" w:tplc="04080019" w:tentative="1">
      <w:start w:val="1"/>
      <w:numFmt w:val="lowerLetter"/>
      <w:lvlText w:val="%2."/>
      <w:lvlJc w:val="left"/>
      <w:pPr>
        <w:ind w:left="685" w:hanging="360"/>
      </w:pPr>
    </w:lvl>
    <w:lvl w:ilvl="2" w:tplc="0408001B" w:tentative="1">
      <w:start w:val="1"/>
      <w:numFmt w:val="lowerRoman"/>
      <w:lvlText w:val="%3."/>
      <w:lvlJc w:val="right"/>
      <w:pPr>
        <w:ind w:left="1405" w:hanging="180"/>
      </w:pPr>
    </w:lvl>
    <w:lvl w:ilvl="3" w:tplc="0408000F" w:tentative="1">
      <w:start w:val="1"/>
      <w:numFmt w:val="decimal"/>
      <w:lvlText w:val="%4."/>
      <w:lvlJc w:val="left"/>
      <w:pPr>
        <w:ind w:left="2125" w:hanging="360"/>
      </w:pPr>
    </w:lvl>
    <w:lvl w:ilvl="4" w:tplc="04080019" w:tentative="1">
      <w:start w:val="1"/>
      <w:numFmt w:val="lowerLetter"/>
      <w:lvlText w:val="%5."/>
      <w:lvlJc w:val="left"/>
      <w:pPr>
        <w:ind w:left="2845" w:hanging="360"/>
      </w:pPr>
    </w:lvl>
    <w:lvl w:ilvl="5" w:tplc="0408001B" w:tentative="1">
      <w:start w:val="1"/>
      <w:numFmt w:val="lowerRoman"/>
      <w:lvlText w:val="%6."/>
      <w:lvlJc w:val="right"/>
      <w:pPr>
        <w:ind w:left="3565" w:hanging="180"/>
      </w:pPr>
    </w:lvl>
    <w:lvl w:ilvl="6" w:tplc="0408000F" w:tentative="1">
      <w:start w:val="1"/>
      <w:numFmt w:val="decimal"/>
      <w:lvlText w:val="%7."/>
      <w:lvlJc w:val="left"/>
      <w:pPr>
        <w:ind w:left="4285" w:hanging="360"/>
      </w:pPr>
    </w:lvl>
    <w:lvl w:ilvl="7" w:tplc="04080019" w:tentative="1">
      <w:start w:val="1"/>
      <w:numFmt w:val="lowerLetter"/>
      <w:lvlText w:val="%8."/>
      <w:lvlJc w:val="left"/>
      <w:pPr>
        <w:ind w:left="5005" w:hanging="360"/>
      </w:pPr>
    </w:lvl>
    <w:lvl w:ilvl="8" w:tplc="0408001B" w:tentative="1">
      <w:start w:val="1"/>
      <w:numFmt w:val="lowerRoman"/>
      <w:lvlText w:val="%9."/>
      <w:lvlJc w:val="right"/>
      <w:pPr>
        <w:ind w:left="5725" w:hanging="180"/>
      </w:pPr>
    </w:lvl>
  </w:abstractNum>
  <w:abstractNum w:abstractNumId="73" w15:restartNumberingAfterBreak="0">
    <w:nsid w:val="31D27CFB"/>
    <w:multiLevelType w:val="hybridMultilevel"/>
    <w:tmpl w:val="00B0BAFA"/>
    <w:lvl w:ilvl="0" w:tplc="83E8E252">
      <w:start w:val="12"/>
      <w:numFmt w:val="decimal"/>
      <w:lvlText w:val="%1."/>
      <w:lvlJc w:val="left"/>
      <w:pPr>
        <w:ind w:left="360" w:hanging="360"/>
      </w:pPr>
      <w:rPr>
        <w:rFonts w:hint="default"/>
        <w:b/>
        <w:bCs/>
      </w:rPr>
    </w:lvl>
    <w:lvl w:ilvl="1" w:tplc="08090019" w:tentative="1">
      <w:start w:val="1"/>
      <w:numFmt w:val="lowerLetter"/>
      <w:lvlText w:val="%2."/>
      <w:lvlJc w:val="left"/>
      <w:pPr>
        <w:ind w:left="1151" w:hanging="360"/>
      </w:pPr>
    </w:lvl>
    <w:lvl w:ilvl="2" w:tplc="0809001B" w:tentative="1">
      <w:start w:val="1"/>
      <w:numFmt w:val="lowerRoman"/>
      <w:lvlText w:val="%3."/>
      <w:lvlJc w:val="right"/>
      <w:pPr>
        <w:ind w:left="1871" w:hanging="180"/>
      </w:pPr>
    </w:lvl>
    <w:lvl w:ilvl="3" w:tplc="0809000F" w:tentative="1">
      <w:start w:val="1"/>
      <w:numFmt w:val="decimal"/>
      <w:lvlText w:val="%4."/>
      <w:lvlJc w:val="left"/>
      <w:pPr>
        <w:ind w:left="2591" w:hanging="360"/>
      </w:pPr>
    </w:lvl>
    <w:lvl w:ilvl="4" w:tplc="08090019" w:tentative="1">
      <w:start w:val="1"/>
      <w:numFmt w:val="lowerLetter"/>
      <w:lvlText w:val="%5."/>
      <w:lvlJc w:val="left"/>
      <w:pPr>
        <w:ind w:left="3311" w:hanging="360"/>
      </w:pPr>
    </w:lvl>
    <w:lvl w:ilvl="5" w:tplc="0809001B" w:tentative="1">
      <w:start w:val="1"/>
      <w:numFmt w:val="lowerRoman"/>
      <w:lvlText w:val="%6."/>
      <w:lvlJc w:val="right"/>
      <w:pPr>
        <w:ind w:left="4031" w:hanging="180"/>
      </w:pPr>
    </w:lvl>
    <w:lvl w:ilvl="6" w:tplc="0809000F" w:tentative="1">
      <w:start w:val="1"/>
      <w:numFmt w:val="decimal"/>
      <w:lvlText w:val="%7."/>
      <w:lvlJc w:val="left"/>
      <w:pPr>
        <w:ind w:left="4751" w:hanging="360"/>
      </w:pPr>
    </w:lvl>
    <w:lvl w:ilvl="7" w:tplc="08090019" w:tentative="1">
      <w:start w:val="1"/>
      <w:numFmt w:val="lowerLetter"/>
      <w:lvlText w:val="%8."/>
      <w:lvlJc w:val="left"/>
      <w:pPr>
        <w:ind w:left="5471" w:hanging="360"/>
      </w:pPr>
    </w:lvl>
    <w:lvl w:ilvl="8" w:tplc="0809001B" w:tentative="1">
      <w:start w:val="1"/>
      <w:numFmt w:val="lowerRoman"/>
      <w:lvlText w:val="%9."/>
      <w:lvlJc w:val="right"/>
      <w:pPr>
        <w:ind w:left="6191" w:hanging="180"/>
      </w:pPr>
    </w:lvl>
  </w:abstractNum>
  <w:abstractNum w:abstractNumId="74" w15:restartNumberingAfterBreak="0">
    <w:nsid w:val="33032BC2"/>
    <w:multiLevelType w:val="hybridMultilevel"/>
    <w:tmpl w:val="B88E962A"/>
    <w:lvl w:ilvl="0" w:tplc="3C98DDF2">
      <w:start w:val="1"/>
      <w:numFmt w:val="lowerRoman"/>
      <w:lvlText w:val="%1."/>
      <w:lvlJc w:val="left"/>
      <w:pPr>
        <w:ind w:left="360" w:hanging="360"/>
      </w:pPr>
      <w:rPr>
        <w:rFonts w:hint="default"/>
      </w:rPr>
    </w:lvl>
    <w:lvl w:ilvl="1" w:tplc="3C98DDF2">
      <w:start w:val="1"/>
      <w:numFmt w:val="lowerRoman"/>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5" w15:restartNumberingAfterBreak="0">
    <w:nsid w:val="33DB25FB"/>
    <w:multiLevelType w:val="hybridMultilevel"/>
    <w:tmpl w:val="74BCD3AC"/>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35F377DA"/>
    <w:multiLevelType w:val="hybridMultilevel"/>
    <w:tmpl w:val="872C191A"/>
    <w:lvl w:ilvl="0" w:tplc="3C98DDF2">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367D1C64"/>
    <w:multiLevelType w:val="hybridMultilevel"/>
    <w:tmpl w:val="55BA413C"/>
    <w:lvl w:ilvl="0" w:tplc="FCA84D6E">
      <w:start w:val="1"/>
      <w:numFmt w:val="decimal"/>
      <w:lvlText w:val="%1."/>
      <w:lvlJc w:val="left"/>
      <w:pPr>
        <w:ind w:left="360" w:hanging="360"/>
      </w:pPr>
      <w:rPr>
        <w:rFonts w:hint="default"/>
        <w:spacing w:val="-1"/>
        <w:w w:val="99"/>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8" w15:restartNumberingAfterBreak="0">
    <w:nsid w:val="36DD73A3"/>
    <w:multiLevelType w:val="multilevel"/>
    <w:tmpl w:val="4D8A3E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9" w15:restartNumberingAfterBreak="0">
    <w:nsid w:val="38920207"/>
    <w:multiLevelType w:val="hybridMultilevel"/>
    <w:tmpl w:val="03BCC2BA"/>
    <w:lvl w:ilvl="0" w:tplc="3C98DDF2">
      <w:start w:val="1"/>
      <w:numFmt w:val="low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0" w15:restartNumberingAfterBreak="0">
    <w:nsid w:val="38E019CD"/>
    <w:multiLevelType w:val="hybridMultilevel"/>
    <w:tmpl w:val="38465B9C"/>
    <w:lvl w:ilvl="0" w:tplc="79C61BAE">
      <w:start w:val="1"/>
      <w:numFmt w:val="decimal"/>
      <w:lvlText w:val="%1."/>
      <w:lvlJc w:val="left"/>
      <w:pPr>
        <w:ind w:left="36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39663CF2"/>
    <w:multiLevelType w:val="hybridMultilevel"/>
    <w:tmpl w:val="48FE8818"/>
    <w:lvl w:ilvl="0" w:tplc="0809000F">
      <w:start w:val="1"/>
      <w:numFmt w:val="decimal"/>
      <w:lvlText w:val="%1."/>
      <w:lvlJc w:val="left"/>
      <w:pPr>
        <w:ind w:left="175" w:hanging="360"/>
      </w:pPr>
      <w:rPr>
        <w:rFonts w:hint="default"/>
      </w:rPr>
    </w:lvl>
    <w:lvl w:ilvl="1" w:tplc="08090003" w:tentative="1">
      <w:start w:val="1"/>
      <w:numFmt w:val="bullet"/>
      <w:lvlText w:val="o"/>
      <w:lvlJc w:val="left"/>
      <w:pPr>
        <w:ind w:left="895" w:hanging="360"/>
      </w:pPr>
      <w:rPr>
        <w:rFonts w:ascii="Courier New" w:hAnsi="Courier New" w:cs="Courier New" w:hint="default"/>
      </w:rPr>
    </w:lvl>
    <w:lvl w:ilvl="2" w:tplc="08090005" w:tentative="1">
      <w:start w:val="1"/>
      <w:numFmt w:val="bullet"/>
      <w:lvlText w:val=""/>
      <w:lvlJc w:val="left"/>
      <w:pPr>
        <w:ind w:left="1615" w:hanging="360"/>
      </w:pPr>
      <w:rPr>
        <w:rFonts w:ascii="Wingdings" w:hAnsi="Wingdings" w:hint="default"/>
      </w:rPr>
    </w:lvl>
    <w:lvl w:ilvl="3" w:tplc="08090001" w:tentative="1">
      <w:start w:val="1"/>
      <w:numFmt w:val="bullet"/>
      <w:lvlText w:val=""/>
      <w:lvlJc w:val="left"/>
      <w:pPr>
        <w:ind w:left="2335" w:hanging="360"/>
      </w:pPr>
      <w:rPr>
        <w:rFonts w:ascii="Symbol" w:hAnsi="Symbol" w:hint="default"/>
      </w:rPr>
    </w:lvl>
    <w:lvl w:ilvl="4" w:tplc="08090003" w:tentative="1">
      <w:start w:val="1"/>
      <w:numFmt w:val="bullet"/>
      <w:lvlText w:val="o"/>
      <w:lvlJc w:val="left"/>
      <w:pPr>
        <w:ind w:left="3055" w:hanging="360"/>
      </w:pPr>
      <w:rPr>
        <w:rFonts w:ascii="Courier New" w:hAnsi="Courier New" w:cs="Courier New" w:hint="default"/>
      </w:rPr>
    </w:lvl>
    <w:lvl w:ilvl="5" w:tplc="08090005" w:tentative="1">
      <w:start w:val="1"/>
      <w:numFmt w:val="bullet"/>
      <w:lvlText w:val=""/>
      <w:lvlJc w:val="left"/>
      <w:pPr>
        <w:ind w:left="3775" w:hanging="360"/>
      </w:pPr>
      <w:rPr>
        <w:rFonts w:ascii="Wingdings" w:hAnsi="Wingdings" w:hint="default"/>
      </w:rPr>
    </w:lvl>
    <w:lvl w:ilvl="6" w:tplc="08090001" w:tentative="1">
      <w:start w:val="1"/>
      <w:numFmt w:val="bullet"/>
      <w:lvlText w:val=""/>
      <w:lvlJc w:val="left"/>
      <w:pPr>
        <w:ind w:left="4495" w:hanging="360"/>
      </w:pPr>
      <w:rPr>
        <w:rFonts w:ascii="Symbol" w:hAnsi="Symbol" w:hint="default"/>
      </w:rPr>
    </w:lvl>
    <w:lvl w:ilvl="7" w:tplc="08090003" w:tentative="1">
      <w:start w:val="1"/>
      <w:numFmt w:val="bullet"/>
      <w:lvlText w:val="o"/>
      <w:lvlJc w:val="left"/>
      <w:pPr>
        <w:ind w:left="5215" w:hanging="360"/>
      </w:pPr>
      <w:rPr>
        <w:rFonts w:ascii="Courier New" w:hAnsi="Courier New" w:cs="Courier New" w:hint="default"/>
      </w:rPr>
    </w:lvl>
    <w:lvl w:ilvl="8" w:tplc="08090005" w:tentative="1">
      <w:start w:val="1"/>
      <w:numFmt w:val="bullet"/>
      <w:lvlText w:val=""/>
      <w:lvlJc w:val="left"/>
      <w:pPr>
        <w:ind w:left="5935" w:hanging="360"/>
      </w:pPr>
      <w:rPr>
        <w:rFonts w:ascii="Wingdings" w:hAnsi="Wingdings" w:hint="default"/>
      </w:rPr>
    </w:lvl>
  </w:abstractNum>
  <w:abstractNum w:abstractNumId="82" w15:restartNumberingAfterBreak="0">
    <w:nsid w:val="39DB3AF7"/>
    <w:multiLevelType w:val="hybridMultilevel"/>
    <w:tmpl w:val="A9C0A810"/>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3A6749E3"/>
    <w:multiLevelType w:val="hybridMultilevel"/>
    <w:tmpl w:val="9610521A"/>
    <w:lvl w:ilvl="0" w:tplc="72C2D950">
      <w:start w:val="25"/>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3CCA4334"/>
    <w:multiLevelType w:val="multilevel"/>
    <w:tmpl w:val="86866A82"/>
    <w:lvl w:ilvl="0">
      <w:start w:val="3"/>
      <w:numFmt w:val="decimal"/>
      <w:lvlText w:val="%1."/>
      <w:lvlJc w:val="left"/>
      <w:pPr>
        <w:ind w:left="360" w:hanging="360"/>
      </w:pPr>
      <w:rPr>
        <w:rFonts w:hint="default"/>
        <w:b w:val="0"/>
        <w:bCs w:val="0"/>
      </w:rPr>
    </w:lvl>
    <w:lvl w:ilvl="1">
      <w:start w:val="1"/>
      <w:numFmt w:val="decimal"/>
      <w:lvlText w:val="%2."/>
      <w:lvlJc w:val="left"/>
      <w:pPr>
        <w:ind w:left="1002" w:hanging="576"/>
      </w:pPr>
      <w:rPr>
        <w:rFonts w:hint="default"/>
        <w:b w:val="0"/>
        <w:bCs w:val="0"/>
        <w:spacing w:val="-1"/>
        <w:w w:val="99"/>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5" w15:restartNumberingAfterBreak="0">
    <w:nsid w:val="3D7A3CD1"/>
    <w:multiLevelType w:val="multilevel"/>
    <w:tmpl w:val="4396235A"/>
    <w:lvl w:ilvl="0">
      <w:start w:val="1"/>
      <w:numFmt w:val="decimal"/>
      <w:lvlText w:val="%1."/>
      <w:lvlJc w:val="left"/>
      <w:pPr>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86" w15:restartNumberingAfterBreak="0">
    <w:nsid w:val="3FB371E2"/>
    <w:multiLevelType w:val="hybridMultilevel"/>
    <w:tmpl w:val="E1422AB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7" w15:restartNumberingAfterBreak="0">
    <w:nsid w:val="3FEB67C8"/>
    <w:multiLevelType w:val="hybridMultilevel"/>
    <w:tmpl w:val="4CCA7AE0"/>
    <w:lvl w:ilvl="0" w:tplc="005646BA">
      <w:start w:val="1"/>
      <w:numFmt w:val="bullet"/>
      <w:lvlText w:val=""/>
      <w:lvlPicBulletId w:val="0"/>
      <w:lvlJc w:val="left"/>
      <w:pPr>
        <w:ind w:left="360" w:hanging="360"/>
      </w:pPr>
      <w:rPr>
        <w:rFonts w:ascii="Symbol" w:hAnsi="Symbol"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426C5884"/>
    <w:multiLevelType w:val="hybridMultilevel"/>
    <w:tmpl w:val="05389D66"/>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9" w15:restartNumberingAfterBreak="0">
    <w:nsid w:val="441E00B9"/>
    <w:multiLevelType w:val="hybridMultilevel"/>
    <w:tmpl w:val="D9C881C0"/>
    <w:lvl w:ilvl="0" w:tplc="ED0EB3CE">
      <w:start w:val="1"/>
      <w:numFmt w:val="decimal"/>
      <w:lvlText w:val="%1."/>
      <w:lvlJc w:val="left"/>
      <w:pPr>
        <w:ind w:left="360" w:hanging="360"/>
      </w:pPr>
      <w:rPr>
        <w:rFonts w:ascii="Arial" w:hAnsi="Arial" w:hint="default"/>
      </w:rPr>
    </w:lvl>
    <w:lvl w:ilvl="1" w:tplc="F91899D2">
      <w:numFmt w:val="bullet"/>
      <w:lvlText w:val="−"/>
      <w:lvlJc w:val="left"/>
      <w:pPr>
        <w:ind w:left="1440" w:hanging="360"/>
      </w:pPr>
      <w:rPr>
        <w:rFonts w:ascii="Verdana" w:eastAsiaTheme="minorHAnsi" w:hAnsi="Verdan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58B1E47"/>
    <w:multiLevelType w:val="hybridMultilevel"/>
    <w:tmpl w:val="FCDE89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459F221E"/>
    <w:multiLevelType w:val="multilevel"/>
    <w:tmpl w:val="F7840608"/>
    <w:lvl w:ilvl="0">
      <w:start w:val="4"/>
      <w:numFmt w:val="decimal"/>
      <w:lvlText w:val="%1."/>
      <w:lvlJc w:val="left"/>
      <w:pPr>
        <w:ind w:left="360" w:hanging="360"/>
      </w:pPr>
      <w:rPr>
        <w:rFonts w:hint="default"/>
      </w:rPr>
    </w:lvl>
    <w:lvl w:ilvl="1">
      <w:start w:val="1"/>
      <w:numFmt w:val="decimal"/>
      <w:lvlText w:val="%2."/>
      <w:lvlJc w:val="left"/>
      <w:pPr>
        <w:ind w:left="1002" w:hanging="576"/>
      </w:pPr>
      <w:rPr>
        <w:rFonts w:hint="default"/>
        <w:b w:val="0"/>
        <w:bCs w:val="0"/>
        <w:spacing w:val="-1"/>
        <w:w w:val="99"/>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2" w15:restartNumberingAfterBreak="0">
    <w:nsid w:val="46EE4A75"/>
    <w:multiLevelType w:val="hybridMultilevel"/>
    <w:tmpl w:val="448AE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3" w15:restartNumberingAfterBreak="0">
    <w:nsid w:val="46F60532"/>
    <w:multiLevelType w:val="hybridMultilevel"/>
    <w:tmpl w:val="070E08BE"/>
    <w:lvl w:ilvl="0" w:tplc="25B85D6C">
      <w:numFmt w:val="bullet"/>
      <w:lvlText w:val="-"/>
      <w:lvlJc w:val="left"/>
      <w:pPr>
        <w:ind w:left="360" w:hanging="360"/>
      </w:pPr>
      <w:rPr>
        <w:rFonts w:ascii="Verdana" w:eastAsiaTheme="minorHAnsi" w:hAnsi="Verdana"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4" w15:restartNumberingAfterBreak="0">
    <w:nsid w:val="47BB17EA"/>
    <w:multiLevelType w:val="multilevel"/>
    <w:tmpl w:val="EEE8E060"/>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5" w15:restartNumberingAfterBreak="0">
    <w:nsid w:val="4A043E7F"/>
    <w:multiLevelType w:val="hybridMultilevel"/>
    <w:tmpl w:val="9386F1DE"/>
    <w:lvl w:ilvl="0" w:tplc="6DDE5F70">
      <w:start w:val="1"/>
      <w:numFmt w:val="decimal"/>
      <w:lvlText w:val="%1."/>
      <w:lvlJc w:val="righ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6" w15:restartNumberingAfterBreak="0">
    <w:nsid w:val="4AB94E77"/>
    <w:multiLevelType w:val="hybridMultilevel"/>
    <w:tmpl w:val="ED5EF0A6"/>
    <w:lvl w:ilvl="0" w:tplc="546052DE">
      <w:numFmt w:val="bullet"/>
      <w:lvlText w:val="-"/>
      <w:lvlJc w:val="left"/>
      <w:pPr>
        <w:ind w:left="360" w:hanging="360"/>
      </w:pPr>
      <w:rPr>
        <w:rFonts w:ascii="Arial" w:eastAsia="Times New Roman"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 w15:restartNumberingAfterBreak="0">
    <w:nsid w:val="4B454E7C"/>
    <w:multiLevelType w:val="hybridMultilevel"/>
    <w:tmpl w:val="42E015DC"/>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8" w15:restartNumberingAfterBreak="0">
    <w:nsid w:val="4C435F14"/>
    <w:multiLevelType w:val="hybridMultilevel"/>
    <w:tmpl w:val="A56248C4"/>
    <w:lvl w:ilvl="0" w:tplc="546052DE">
      <w:numFmt w:val="bullet"/>
      <w:lvlText w:val="-"/>
      <w:lvlJc w:val="left"/>
      <w:pPr>
        <w:ind w:left="780" w:hanging="360"/>
      </w:pPr>
      <w:rPr>
        <w:rFonts w:ascii="Arial" w:eastAsia="Times New Roman" w:hAnsi="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9" w15:restartNumberingAfterBreak="0">
    <w:nsid w:val="4CE078DD"/>
    <w:multiLevelType w:val="hybridMultilevel"/>
    <w:tmpl w:val="2F4A81BA"/>
    <w:lvl w:ilvl="0" w:tplc="40429042">
      <w:start w:val="24"/>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4CFD5AC7"/>
    <w:multiLevelType w:val="hybridMultilevel"/>
    <w:tmpl w:val="CC1492D8"/>
    <w:lvl w:ilvl="0" w:tplc="0408000F">
      <w:start w:val="1"/>
      <w:numFmt w:val="decimal"/>
      <w:lvlText w:val="%1."/>
      <w:lvlJc w:val="left"/>
      <w:pPr>
        <w:ind w:left="720" w:hanging="360"/>
      </w:pPr>
    </w:lvl>
    <w:lvl w:ilvl="1" w:tplc="0ECAA652">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1" w15:restartNumberingAfterBreak="0">
    <w:nsid w:val="4F524F05"/>
    <w:multiLevelType w:val="hybridMultilevel"/>
    <w:tmpl w:val="6342483C"/>
    <w:lvl w:ilvl="0" w:tplc="DFE049FE">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 w15:restartNumberingAfterBreak="0">
    <w:nsid w:val="4F8D1DB5"/>
    <w:multiLevelType w:val="hybridMultilevel"/>
    <w:tmpl w:val="10E46590"/>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3" w15:restartNumberingAfterBreak="0">
    <w:nsid w:val="4FFA02AC"/>
    <w:multiLevelType w:val="hybridMultilevel"/>
    <w:tmpl w:val="B880967C"/>
    <w:lvl w:ilvl="0" w:tplc="005646BA">
      <w:start w:val="1"/>
      <w:numFmt w:val="bullet"/>
      <w:lvlText w:val=""/>
      <w:lvlPicBulletId w:val="0"/>
      <w:lvlJc w:val="left"/>
      <w:pPr>
        <w:ind w:left="644" w:hanging="360"/>
      </w:pPr>
      <w:rPr>
        <w:rFonts w:ascii="Symbol" w:hAnsi="Symbol" w:hint="default"/>
        <w:color w:val="auto"/>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04" w15:restartNumberingAfterBreak="0">
    <w:nsid w:val="5180699D"/>
    <w:multiLevelType w:val="hybridMultilevel"/>
    <w:tmpl w:val="FF6ED9B8"/>
    <w:lvl w:ilvl="0" w:tplc="C060D3A6">
      <w:start w:val="1"/>
      <mc:AlternateContent>
        <mc:Choice Requires="w14">
          <w:numFmt w:val="custom" w:format="α, β, γ, ..."/>
        </mc:Choice>
        <mc:Fallback>
          <w:numFmt w:val="decimal"/>
        </mc:Fallback>
      </mc:AlternateContent>
      <w:lvlText w:val="%1."/>
      <w:lvlJc w:val="righ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5" w15:restartNumberingAfterBreak="0">
    <w:nsid w:val="519E558D"/>
    <w:multiLevelType w:val="hybridMultilevel"/>
    <w:tmpl w:val="9ACAC15A"/>
    <w:lvl w:ilvl="0" w:tplc="C060D3A6">
      <w:start w:val="1"/>
      <mc:AlternateContent>
        <mc:Choice Requires="w14">
          <w:numFmt w:val="custom" w:format="α, β, γ, ..."/>
        </mc:Choice>
        <mc:Fallback>
          <w:numFmt w:val="decimal"/>
        </mc:Fallback>
      </mc:AlternateContent>
      <w:lvlText w:val="%1."/>
      <w:lvlJc w:val="right"/>
      <w:pPr>
        <w:ind w:left="546" w:hanging="360"/>
      </w:pPr>
      <w:rPr>
        <w:rFonts w:hint="default"/>
      </w:rPr>
    </w:lvl>
    <w:lvl w:ilvl="1" w:tplc="08090019" w:tentative="1">
      <w:start w:val="1"/>
      <w:numFmt w:val="lowerLetter"/>
      <w:lvlText w:val="%2."/>
      <w:lvlJc w:val="left"/>
      <w:pPr>
        <w:ind w:left="1266" w:hanging="360"/>
      </w:pPr>
    </w:lvl>
    <w:lvl w:ilvl="2" w:tplc="0809001B" w:tentative="1">
      <w:start w:val="1"/>
      <w:numFmt w:val="lowerRoman"/>
      <w:lvlText w:val="%3."/>
      <w:lvlJc w:val="right"/>
      <w:pPr>
        <w:ind w:left="1986" w:hanging="180"/>
      </w:pPr>
    </w:lvl>
    <w:lvl w:ilvl="3" w:tplc="0809000F" w:tentative="1">
      <w:start w:val="1"/>
      <w:numFmt w:val="decimal"/>
      <w:lvlText w:val="%4."/>
      <w:lvlJc w:val="left"/>
      <w:pPr>
        <w:ind w:left="2706" w:hanging="360"/>
      </w:pPr>
    </w:lvl>
    <w:lvl w:ilvl="4" w:tplc="08090019" w:tentative="1">
      <w:start w:val="1"/>
      <w:numFmt w:val="lowerLetter"/>
      <w:lvlText w:val="%5."/>
      <w:lvlJc w:val="left"/>
      <w:pPr>
        <w:ind w:left="3426" w:hanging="360"/>
      </w:pPr>
    </w:lvl>
    <w:lvl w:ilvl="5" w:tplc="0809001B" w:tentative="1">
      <w:start w:val="1"/>
      <w:numFmt w:val="lowerRoman"/>
      <w:lvlText w:val="%6."/>
      <w:lvlJc w:val="right"/>
      <w:pPr>
        <w:ind w:left="4146" w:hanging="180"/>
      </w:pPr>
    </w:lvl>
    <w:lvl w:ilvl="6" w:tplc="0809000F" w:tentative="1">
      <w:start w:val="1"/>
      <w:numFmt w:val="decimal"/>
      <w:lvlText w:val="%7."/>
      <w:lvlJc w:val="left"/>
      <w:pPr>
        <w:ind w:left="4866" w:hanging="360"/>
      </w:pPr>
    </w:lvl>
    <w:lvl w:ilvl="7" w:tplc="08090019" w:tentative="1">
      <w:start w:val="1"/>
      <w:numFmt w:val="lowerLetter"/>
      <w:lvlText w:val="%8."/>
      <w:lvlJc w:val="left"/>
      <w:pPr>
        <w:ind w:left="5586" w:hanging="360"/>
      </w:pPr>
    </w:lvl>
    <w:lvl w:ilvl="8" w:tplc="0809001B" w:tentative="1">
      <w:start w:val="1"/>
      <w:numFmt w:val="lowerRoman"/>
      <w:lvlText w:val="%9."/>
      <w:lvlJc w:val="right"/>
      <w:pPr>
        <w:ind w:left="6306" w:hanging="180"/>
      </w:pPr>
    </w:lvl>
  </w:abstractNum>
  <w:abstractNum w:abstractNumId="106" w15:restartNumberingAfterBreak="0">
    <w:nsid w:val="51F6021C"/>
    <w:multiLevelType w:val="hybridMultilevel"/>
    <w:tmpl w:val="4678F936"/>
    <w:lvl w:ilvl="0" w:tplc="6FE07DAC">
      <w:start w:val="1"/>
      <w:numFmt w:val="decimal"/>
      <w:lvlText w:val="%1."/>
      <w:lvlJc w:val="left"/>
      <w:pPr>
        <w:ind w:left="36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538E285A"/>
    <w:multiLevelType w:val="hybridMultilevel"/>
    <w:tmpl w:val="5FE067DE"/>
    <w:lvl w:ilvl="0" w:tplc="765C40EA">
      <w:start w:val="1"/>
      <w:numFmt w:val="decimal"/>
      <w:lvlText w:val="%1."/>
      <w:lvlJc w:val="left"/>
      <w:pPr>
        <w:ind w:left="360" w:hanging="360"/>
      </w:pPr>
      <w:rPr>
        <w:rFonts w:ascii="Arial" w:hAnsi="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8" w15:restartNumberingAfterBreak="0">
    <w:nsid w:val="55C776C5"/>
    <w:multiLevelType w:val="hybridMultilevel"/>
    <w:tmpl w:val="9142208C"/>
    <w:lvl w:ilvl="0" w:tplc="E49606DA">
      <w:start w:val="1"/>
      <w:numFmt w:val="decimal"/>
      <w:lvlText w:val="%1."/>
      <w:lvlJc w:val="left"/>
      <w:pPr>
        <w:ind w:left="720" w:hanging="360"/>
      </w:pPr>
      <w:rPr>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56541F6B"/>
    <w:multiLevelType w:val="hybridMultilevel"/>
    <w:tmpl w:val="EDBCC47C"/>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15:restartNumberingAfterBreak="0">
    <w:nsid w:val="569B5221"/>
    <w:multiLevelType w:val="hybridMultilevel"/>
    <w:tmpl w:val="1A047E3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56F41546"/>
    <w:multiLevelType w:val="hybridMultilevel"/>
    <w:tmpl w:val="A5788FC6"/>
    <w:lvl w:ilvl="0" w:tplc="3C98DDF2">
      <w:start w:val="1"/>
      <w:numFmt w:val="low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2" w15:restartNumberingAfterBreak="0">
    <w:nsid w:val="57BD3B65"/>
    <w:multiLevelType w:val="hybridMultilevel"/>
    <w:tmpl w:val="7E2244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3" w15:restartNumberingAfterBreak="0">
    <w:nsid w:val="58504D4B"/>
    <w:multiLevelType w:val="hybridMultilevel"/>
    <w:tmpl w:val="2C565524"/>
    <w:lvl w:ilvl="0" w:tplc="0FD0199A">
      <w:start w:val="20"/>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586D22A0"/>
    <w:multiLevelType w:val="hybridMultilevel"/>
    <w:tmpl w:val="391A0814"/>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8EA4F6C"/>
    <w:multiLevelType w:val="hybridMultilevel"/>
    <w:tmpl w:val="6CC8CC26"/>
    <w:lvl w:ilvl="0" w:tplc="9C7A67B2">
      <w:start w:val="4"/>
      <w:numFmt w:val="decimal"/>
      <w:lvlText w:val="%1."/>
      <w:lvlJc w:val="left"/>
      <w:pPr>
        <w:ind w:left="360" w:hanging="360"/>
      </w:pPr>
      <w:rPr>
        <w:rFonts w:hint="default"/>
      </w:rPr>
    </w:lvl>
    <w:lvl w:ilvl="1" w:tplc="08090019" w:tentative="1">
      <w:start w:val="1"/>
      <w:numFmt w:val="lowerLetter"/>
      <w:lvlText w:val="%2."/>
      <w:lvlJc w:val="left"/>
      <w:pPr>
        <w:ind w:left="1151" w:hanging="360"/>
      </w:pPr>
    </w:lvl>
    <w:lvl w:ilvl="2" w:tplc="0809001B" w:tentative="1">
      <w:start w:val="1"/>
      <w:numFmt w:val="lowerRoman"/>
      <w:lvlText w:val="%3."/>
      <w:lvlJc w:val="right"/>
      <w:pPr>
        <w:ind w:left="1871" w:hanging="180"/>
      </w:pPr>
    </w:lvl>
    <w:lvl w:ilvl="3" w:tplc="0809000F" w:tentative="1">
      <w:start w:val="1"/>
      <w:numFmt w:val="decimal"/>
      <w:lvlText w:val="%4."/>
      <w:lvlJc w:val="left"/>
      <w:pPr>
        <w:ind w:left="2591" w:hanging="360"/>
      </w:pPr>
    </w:lvl>
    <w:lvl w:ilvl="4" w:tplc="08090019" w:tentative="1">
      <w:start w:val="1"/>
      <w:numFmt w:val="lowerLetter"/>
      <w:lvlText w:val="%5."/>
      <w:lvlJc w:val="left"/>
      <w:pPr>
        <w:ind w:left="3311" w:hanging="360"/>
      </w:pPr>
    </w:lvl>
    <w:lvl w:ilvl="5" w:tplc="0809001B" w:tentative="1">
      <w:start w:val="1"/>
      <w:numFmt w:val="lowerRoman"/>
      <w:lvlText w:val="%6."/>
      <w:lvlJc w:val="right"/>
      <w:pPr>
        <w:ind w:left="4031" w:hanging="180"/>
      </w:pPr>
    </w:lvl>
    <w:lvl w:ilvl="6" w:tplc="0809000F" w:tentative="1">
      <w:start w:val="1"/>
      <w:numFmt w:val="decimal"/>
      <w:lvlText w:val="%7."/>
      <w:lvlJc w:val="left"/>
      <w:pPr>
        <w:ind w:left="4751" w:hanging="360"/>
      </w:pPr>
    </w:lvl>
    <w:lvl w:ilvl="7" w:tplc="08090019" w:tentative="1">
      <w:start w:val="1"/>
      <w:numFmt w:val="lowerLetter"/>
      <w:lvlText w:val="%8."/>
      <w:lvlJc w:val="left"/>
      <w:pPr>
        <w:ind w:left="5471" w:hanging="360"/>
      </w:pPr>
    </w:lvl>
    <w:lvl w:ilvl="8" w:tplc="0809001B" w:tentative="1">
      <w:start w:val="1"/>
      <w:numFmt w:val="lowerRoman"/>
      <w:lvlText w:val="%9."/>
      <w:lvlJc w:val="right"/>
      <w:pPr>
        <w:ind w:left="6191" w:hanging="180"/>
      </w:pPr>
    </w:lvl>
  </w:abstractNum>
  <w:abstractNum w:abstractNumId="116" w15:restartNumberingAfterBreak="0">
    <w:nsid w:val="5A2D322A"/>
    <w:multiLevelType w:val="hybridMultilevel"/>
    <w:tmpl w:val="D682BEB2"/>
    <w:lvl w:ilvl="0" w:tplc="43CC401E">
      <w:start w:val="4"/>
      <w:numFmt w:val="decimal"/>
      <w:lvlText w:val="%1."/>
      <w:lvlJc w:val="left"/>
      <w:pPr>
        <w:ind w:left="36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5AC9117C"/>
    <w:multiLevelType w:val="hybridMultilevel"/>
    <w:tmpl w:val="AD680F30"/>
    <w:lvl w:ilvl="0" w:tplc="E7FAF0B0">
      <w:start w:val="1"/>
      <w:numFmt w:val="decimal"/>
      <w:lvlText w:val="%1."/>
      <w:lvlJc w:val="left"/>
      <w:pPr>
        <w:ind w:left="360" w:hanging="360"/>
      </w:pPr>
      <w:rPr>
        <w:rFonts w:hint="default"/>
        <w:spacing w:val="-1"/>
        <w:w w:val="99"/>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8" w15:restartNumberingAfterBreak="0">
    <w:nsid w:val="5C196483"/>
    <w:multiLevelType w:val="hybridMultilevel"/>
    <w:tmpl w:val="87C2C608"/>
    <w:lvl w:ilvl="0" w:tplc="005646BA">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E5233EF"/>
    <w:multiLevelType w:val="hybridMultilevel"/>
    <w:tmpl w:val="06704DB4"/>
    <w:lvl w:ilvl="0" w:tplc="2C9CCE42">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0" w15:restartNumberingAfterBreak="0">
    <w:nsid w:val="602071C6"/>
    <w:multiLevelType w:val="hybridMultilevel"/>
    <w:tmpl w:val="0AC47930"/>
    <w:lvl w:ilvl="0" w:tplc="005646BA">
      <w:start w:val="1"/>
      <w:numFmt w:val="bullet"/>
      <w:lvlText w:val=""/>
      <w:lvlPicBulletId w:val="0"/>
      <w:lvlJc w:val="left"/>
      <w:pPr>
        <w:ind w:left="644" w:hanging="360"/>
      </w:pPr>
      <w:rPr>
        <w:rFonts w:ascii="Symbol" w:hAnsi="Symbol" w:hint="default"/>
        <w:color w:val="auto"/>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21" w15:restartNumberingAfterBreak="0">
    <w:nsid w:val="619020EA"/>
    <w:multiLevelType w:val="hybridMultilevel"/>
    <w:tmpl w:val="C61A7DA4"/>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2" w15:restartNumberingAfterBreak="0">
    <w:nsid w:val="62A65370"/>
    <w:multiLevelType w:val="hybridMultilevel"/>
    <w:tmpl w:val="8218462C"/>
    <w:lvl w:ilvl="0" w:tplc="51268D7E">
      <w:start w:val="17"/>
      <w:numFmt w:val="decimal"/>
      <w:lvlText w:val="%1."/>
      <w:lvlJc w:val="left"/>
      <w:pPr>
        <w:ind w:left="36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15:restartNumberingAfterBreak="0">
    <w:nsid w:val="62E42015"/>
    <w:multiLevelType w:val="hybridMultilevel"/>
    <w:tmpl w:val="17489C26"/>
    <w:lvl w:ilvl="0" w:tplc="005646BA">
      <w:start w:val="1"/>
      <w:numFmt w:val="bullet"/>
      <w:lvlText w:val=""/>
      <w:lvlPicBulletId w:val="0"/>
      <w:lvlJc w:val="left"/>
      <w:pPr>
        <w:ind w:left="640" w:hanging="360"/>
      </w:pPr>
      <w:rPr>
        <w:rFonts w:ascii="Symbol" w:hAnsi="Symbol" w:hint="default"/>
        <w:color w:val="auto"/>
      </w:rPr>
    </w:lvl>
    <w:lvl w:ilvl="1" w:tplc="08090003" w:tentative="1">
      <w:start w:val="1"/>
      <w:numFmt w:val="bullet"/>
      <w:lvlText w:val="o"/>
      <w:lvlJc w:val="left"/>
      <w:pPr>
        <w:ind w:left="1360" w:hanging="360"/>
      </w:pPr>
      <w:rPr>
        <w:rFonts w:ascii="Courier New" w:hAnsi="Courier New" w:cs="Courier New" w:hint="default"/>
      </w:rPr>
    </w:lvl>
    <w:lvl w:ilvl="2" w:tplc="08090005" w:tentative="1">
      <w:start w:val="1"/>
      <w:numFmt w:val="bullet"/>
      <w:lvlText w:val=""/>
      <w:lvlJc w:val="left"/>
      <w:pPr>
        <w:ind w:left="2080" w:hanging="360"/>
      </w:pPr>
      <w:rPr>
        <w:rFonts w:ascii="Wingdings" w:hAnsi="Wingdings" w:hint="default"/>
      </w:rPr>
    </w:lvl>
    <w:lvl w:ilvl="3" w:tplc="08090001" w:tentative="1">
      <w:start w:val="1"/>
      <w:numFmt w:val="bullet"/>
      <w:lvlText w:val=""/>
      <w:lvlJc w:val="left"/>
      <w:pPr>
        <w:ind w:left="2800" w:hanging="360"/>
      </w:pPr>
      <w:rPr>
        <w:rFonts w:ascii="Symbol" w:hAnsi="Symbol" w:hint="default"/>
      </w:rPr>
    </w:lvl>
    <w:lvl w:ilvl="4" w:tplc="08090003" w:tentative="1">
      <w:start w:val="1"/>
      <w:numFmt w:val="bullet"/>
      <w:lvlText w:val="o"/>
      <w:lvlJc w:val="left"/>
      <w:pPr>
        <w:ind w:left="3520" w:hanging="360"/>
      </w:pPr>
      <w:rPr>
        <w:rFonts w:ascii="Courier New" w:hAnsi="Courier New" w:cs="Courier New" w:hint="default"/>
      </w:rPr>
    </w:lvl>
    <w:lvl w:ilvl="5" w:tplc="08090005" w:tentative="1">
      <w:start w:val="1"/>
      <w:numFmt w:val="bullet"/>
      <w:lvlText w:val=""/>
      <w:lvlJc w:val="left"/>
      <w:pPr>
        <w:ind w:left="4240" w:hanging="360"/>
      </w:pPr>
      <w:rPr>
        <w:rFonts w:ascii="Wingdings" w:hAnsi="Wingdings" w:hint="default"/>
      </w:rPr>
    </w:lvl>
    <w:lvl w:ilvl="6" w:tplc="08090001" w:tentative="1">
      <w:start w:val="1"/>
      <w:numFmt w:val="bullet"/>
      <w:lvlText w:val=""/>
      <w:lvlJc w:val="left"/>
      <w:pPr>
        <w:ind w:left="4960" w:hanging="360"/>
      </w:pPr>
      <w:rPr>
        <w:rFonts w:ascii="Symbol" w:hAnsi="Symbol" w:hint="default"/>
      </w:rPr>
    </w:lvl>
    <w:lvl w:ilvl="7" w:tplc="08090003" w:tentative="1">
      <w:start w:val="1"/>
      <w:numFmt w:val="bullet"/>
      <w:lvlText w:val="o"/>
      <w:lvlJc w:val="left"/>
      <w:pPr>
        <w:ind w:left="5680" w:hanging="360"/>
      </w:pPr>
      <w:rPr>
        <w:rFonts w:ascii="Courier New" w:hAnsi="Courier New" w:cs="Courier New" w:hint="default"/>
      </w:rPr>
    </w:lvl>
    <w:lvl w:ilvl="8" w:tplc="08090005" w:tentative="1">
      <w:start w:val="1"/>
      <w:numFmt w:val="bullet"/>
      <w:lvlText w:val=""/>
      <w:lvlJc w:val="left"/>
      <w:pPr>
        <w:ind w:left="6400" w:hanging="360"/>
      </w:pPr>
      <w:rPr>
        <w:rFonts w:ascii="Wingdings" w:hAnsi="Wingdings" w:hint="default"/>
      </w:rPr>
    </w:lvl>
  </w:abstractNum>
  <w:abstractNum w:abstractNumId="124" w15:restartNumberingAfterBreak="0">
    <w:nsid w:val="638B1287"/>
    <w:multiLevelType w:val="hybridMultilevel"/>
    <w:tmpl w:val="B25872E8"/>
    <w:lvl w:ilvl="0" w:tplc="2C9CCE42">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5" w15:restartNumberingAfterBreak="0">
    <w:nsid w:val="64171E33"/>
    <w:multiLevelType w:val="hybridMultilevel"/>
    <w:tmpl w:val="A43E8360"/>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6" w15:restartNumberingAfterBreak="0">
    <w:nsid w:val="64FD110F"/>
    <w:multiLevelType w:val="multilevel"/>
    <w:tmpl w:val="214A9812"/>
    <w:lvl w:ilvl="0">
      <w:start w:val="3"/>
      <w:numFmt w:val="decimal"/>
      <w:lvlText w:val="%1."/>
      <w:lvlJc w:val="left"/>
      <w:pPr>
        <w:ind w:left="390" w:hanging="390"/>
      </w:pPr>
      <w:rPr>
        <w:rFonts w:hint="default"/>
      </w:rPr>
    </w:lvl>
    <w:lvl w:ilvl="1">
      <w:start w:val="1"/>
      <w:numFmt w:val="decimal"/>
      <w:lvlText w:val="%2."/>
      <w:lvlJc w:val="left"/>
      <w:pPr>
        <w:ind w:left="720" w:hanging="720"/>
      </w:pPr>
      <w:rPr>
        <w:rFonts w:hint="default"/>
        <w:spacing w:val="-1"/>
        <w:w w:val="99"/>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7" w15:restartNumberingAfterBreak="0">
    <w:nsid w:val="65C86B5C"/>
    <w:multiLevelType w:val="multilevel"/>
    <w:tmpl w:val="00A89608"/>
    <w:lvl w:ilvl="0">
      <w:start w:val="1"/>
      <w:numFmt w:val="decimal"/>
      <w:lvlText w:val="%1."/>
      <w:lvlJc w:val="left"/>
      <w:pPr>
        <w:ind w:left="720" w:hanging="720"/>
      </w:pPr>
      <w:rPr>
        <w:rFonts w:hint="default"/>
        <w:b/>
        <w:bCs/>
        <w:sz w:val="20"/>
        <w:szCs w:val="2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520" w:hanging="2520"/>
      </w:pPr>
      <w:rPr>
        <w:rFonts w:hint="default"/>
      </w:rPr>
    </w:lvl>
  </w:abstractNum>
  <w:abstractNum w:abstractNumId="128" w15:restartNumberingAfterBreak="0">
    <w:nsid w:val="65ED0AF6"/>
    <w:multiLevelType w:val="hybridMultilevel"/>
    <w:tmpl w:val="681EC006"/>
    <w:lvl w:ilvl="0" w:tplc="005646BA">
      <w:start w:val="1"/>
      <w:numFmt w:val="bullet"/>
      <w:lvlText w:val=""/>
      <w:lvlPicBulletId w:val="0"/>
      <w:lvlJc w:val="left"/>
      <w:pPr>
        <w:ind w:left="360" w:hanging="360"/>
      </w:pPr>
      <w:rPr>
        <w:rFonts w:ascii="Symbol" w:hAnsi="Symbol"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67AB49F1"/>
    <w:multiLevelType w:val="multilevel"/>
    <w:tmpl w:val="B322A77C"/>
    <w:lvl w:ilvl="0">
      <w:start w:val="1"/>
      <w:numFmt w:val="decimal"/>
      <w:lvlText w:val="%1."/>
      <w:lvlJc w:val="left"/>
      <w:pPr>
        <w:ind w:left="360" w:hanging="360"/>
      </w:pPr>
      <w:rPr>
        <w:rFonts w:hint="default"/>
        <w:b w:val="0"/>
        <w:bCs w:val="0"/>
      </w:rPr>
    </w:lvl>
    <w:lvl w:ilvl="1">
      <w:start w:val="1"/>
      <w:numFmt w:val="decimal"/>
      <w:lvlText w:val="%2."/>
      <w:lvlJc w:val="left"/>
      <w:pPr>
        <w:ind w:left="1002" w:hanging="576"/>
      </w:pPr>
      <w:rPr>
        <w:rFonts w:hint="default"/>
        <w:b w:val="0"/>
        <w:bCs w:val="0"/>
        <w:spacing w:val="-1"/>
        <w:w w:val="99"/>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0" w15:restartNumberingAfterBreak="0">
    <w:nsid w:val="68B52A81"/>
    <w:multiLevelType w:val="hybridMultilevel"/>
    <w:tmpl w:val="AB72A116"/>
    <w:lvl w:ilvl="0" w:tplc="005646BA">
      <w:start w:val="1"/>
      <w:numFmt w:val="bullet"/>
      <w:lvlText w:val=""/>
      <w:lvlPicBulletId w:val="0"/>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1" w15:restartNumberingAfterBreak="0">
    <w:nsid w:val="69CE5042"/>
    <w:multiLevelType w:val="hybridMultilevel"/>
    <w:tmpl w:val="8490F444"/>
    <w:lvl w:ilvl="0" w:tplc="6DDE5F70">
      <w:start w:val="1"/>
      <w:numFmt w:val="decimal"/>
      <w:lvlText w:val="%1."/>
      <w:lvlJc w:val="right"/>
      <w:pPr>
        <w:ind w:left="1080" w:hanging="360"/>
      </w:pPr>
      <w:rPr>
        <w:rFonts w:hint="default"/>
        <w:color w:val="auto"/>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2" w15:restartNumberingAfterBreak="0">
    <w:nsid w:val="69EC5DB1"/>
    <w:multiLevelType w:val="hybridMultilevel"/>
    <w:tmpl w:val="4E0223AC"/>
    <w:lvl w:ilvl="0" w:tplc="6FE07DAC">
      <w:start w:val="1"/>
      <w:numFmt w:val="decimal"/>
      <w:lvlText w:val="%1."/>
      <w:lvlJc w:val="left"/>
      <w:pPr>
        <w:ind w:left="36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15:restartNumberingAfterBreak="0">
    <w:nsid w:val="6A80111C"/>
    <w:multiLevelType w:val="hybridMultilevel"/>
    <w:tmpl w:val="2F9E4B82"/>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4" w15:restartNumberingAfterBreak="0">
    <w:nsid w:val="6B3A4BC9"/>
    <w:multiLevelType w:val="hybridMultilevel"/>
    <w:tmpl w:val="22463E08"/>
    <w:lvl w:ilvl="0" w:tplc="22FC9536">
      <w:start w:val="1"/>
      <w:numFmt w:val="decimal"/>
      <w:lvlText w:val="%1."/>
      <w:lvlJc w:val="left"/>
      <w:pPr>
        <w:ind w:left="36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15:restartNumberingAfterBreak="0">
    <w:nsid w:val="6C18177C"/>
    <w:multiLevelType w:val="hybridMultilevel"/>
    <w:tmpl w:val="2E943FE2"/>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6" w15:restartNumberingAfterBreak="0">
    <w:nsid w:val="6C2210A2"/>
    <w:multiLevelType w:val="hybridMultilevel"/>
    <w:tmpl w:val="BF3ABC7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7" w15:restartNumberingAfterBreak="0">
    <w:nsid w:val="6D883FDC"/>
    <w:multiLevelType w:val="hybridMultilevel"/>
    <w:tmpl w:val="567C23E6"/>
    <w:lvl w:ilvl="0" w:tplc="0809000F">
      <w:start w:val="1"/>
      <w:numFmt w:val="decimal"/>
      <w:lvlText w:val="%1."/>
      <w:lvlJc w:val="left"/>
      <w:pPr>
        <w:ind w:left="649" w:hanging="360"/>
      </w:pPr>
      <w:rPr>
        <w:rFonts w:hint="default"/>
      </w:rPr>
    </w:lvl>
    <w:lvl w:ilvl="1" w:tplc="08090019" w:tentative="1">
      <w:start w:val="1"/>
      <w:numFmt w:val="lowerLetter"/>
      <w:lvlText w:val="%2."/>
      <w:lvlJc w:val="left"/>
      <w:pPr>
        <w:ind w:left="1369" w:hanging="360"/>
      </w:pPr>
    </w:lvl>
    <w:lvl w:ilvl="2" w:tplc="0809001B" w:tentative="1">
      <w:start w:val="1"/>
      <w:numFmt w:val="lowerRoman"/>
      <w:lvlText w:val="%3."/>
      <w:lvlJc w:val="right"/>
      <w:pPr>
        <w:ind w:left="2089" w:hanging="180"/>
      </w:pPr>
    </w:lvl>
    <w:lvl w:ilvl="3" w:tplc="0809000F" w:tentative="1">
      <w:start w:val="1"/>
      <w:numFmt w:val="decimal"/>
      <w:lvlText w:val="%4."/>
      <w:lvlJc w:val="left"/>
      <w:pPr>
        <w:ind w:left="2809" w:hanging="360"/>
      </w:pPr>
    </w:lvl>
    <w:lvl w:ilvl="4" w:tplc="08090019" w:tentative="1">
      <w:start w:val="1"/>
      <w:numFmt w:val="lowerLetter"/>
      <w:lvlText w:val="%5."/>
      <w:lvlJc w:val="left"/>
      <w:pPr>
        <w:ind w:left="3529" w:hanging="360"/>
      </w:pPr>
    </w:lvl>
    <w:lvl w:ilvl="5" w:tplc="0809001B" w:tentative="1">
      <w:start w:val="1"/>
      <w:numFmt w:val="lowerRoman"/>
      <w:lvlText w:val="%6."/>
      <w:lvlJc w:val="right"/>
      <w:pPr>
        <w:ind w:left="4249" w:hanging="180"/>
      </w:pPr>
    </w:lvl>
    <w:lvl w:ilvl="6" w:tplc="0809000F" w:tentative="1">
      <w:start w:val="1"/>
      <w:numFmt w:val="decimal"/>
      <w:lvlText w:val="%7."/>
      <w:lvlJc w:val="left"/>
      <w:pPr>
        <w:ind w:left="4969" w:hanging="360"/>
      </w:pPr>
    </w:lvl>
    <w:lvl w:ilvl="7" w:tplc="08090019" w:tentative="1">
      <w:start w:val="1"/>
      <w:numFmt w:val="lowerLetter"/>
      <w:lvlText w:val="%8."/>
      <w:lvlJc w:val="left"/>
      <w:pPr>
        <w:ind w:left="5689" w:hanging="360"/>
      </w:pPr>
    </w:lvl>
    <w:lvl w:ilvl="8" w:tplc="0809001B" w:tentative="1">
      <w:start w:val="1"/>
      <w:numFmt w:val="lowerRoman"/>
      <w:lvlText w:val="%9."/>
      <w:lvlJc w:val="right"/>
      <w:pPr>
        <w:ind w:left="6409" w:hanging="180"/>
      </w:pPr>
    </w:lvl>
  </w:abstractNum>
  <w:abstractNum w:abstractNumId="138" w15:restartNumberingAfterBreak="0">
    <w:nsid w:val="6DCB5DF1"/>
    <w:multiLevelType w:val="hybridMultilevel"/>
    <w:tmpl w:val="3EEE8604"/>
    <w:lvl w:ilvl="0" w:tplc="AFE2072A">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15:restartNumberingAfterBreak="0">
    <w:nsid w:val="70123FD6"/>
    <w:multiLevelType w:val="hybridMultilevel"/>
    <w:tmpl w:val="2556C624"/>
    <w:lvl w:ilvl="0" w:tplc="0DE42250">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0" w15:restartNumberingAfterBreak="0">
    <w:nsid w:val="70720E2E"/>
    <w:multiLevelType w:val="multilevel"/>
    <w:tmpl w:val="C8A4F0AC"/>
    <w:lvl w:ilvl="0">
      <w:start w:val="1"/>
      <w:numFmt w:val="decimal"/>
      <w:lvlText w:val="%1."/>
      <w:lvlJc w:val="left"/>
      <w:pPr>
        <w:ind w:left="720" w:hanging="360"/>
      </w:pPr>
      <w:rPr>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141" w15:restartNumberingAfterBreak="0">
    <w:nsid w:val="7161544C"/>
    <w:multiLevelType w:val="hybridMultilevel"/>
    <w:tmpl w:val="84041048"/>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71867F2A"/>
    <w:multiLevelType w:val="hybridMultilevel"/>
    <w:tmpl w:val="A9CEB3D6"/>
    <w:lvl w:ilvl="0" w:tplc="005646BA">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3" w15:restartNumberingAfterBreak="0">
    <w:nsid w:val="71F75AB1"/>
    <w:multiLevelType w:val="hybridMultilevel"/>
    <w:tmpl w:val="EF8C5A08"/>
    <w:lvl w:ilvl="0" w:tplc="0809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cs="Wingdings" w:hint="default"/>
      </w:rPr>
    </w:lvl>
    <w:lvl w:ilvl="3" w:tplc="04080001" w:tentative="1">
      <w:start w:val="1"/>
      <w:numFmt w:val="bullet"/>
      <w:lvlText w:val=""/>
      <w:lvlJc w:val="left"/>
      <w:pPr>
        <w:ind w:left="2880" w:hanging="360"/>
      </w:pPr>
      <w:rPr>
        <w:rFonts w:ascii="Symbol" w:hAnsi="Symbol" w:cs="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cs="Wingdings" w:hint="default"/>
      </w:rPr>
    </w:lvl>
    <w:lvl w:ilvl="6" w:tplc="04080001" w:tentative="1">
      <w:start w:val="1"/>
      <w:numFmt w:val="bullet"/>
      <w:lvlText w:val=""/>
      <w:lvlJc w:val="left"/>
      <w:pPr>
        <w:ind w:left="5040" w:hanging="360"/>
      </w:pPr>
      <w:rPr>
        <w:rFonts w:ascii="Symbol" w:hAnsi="Symbol" w:cs="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cs="Wingdings" w:hint="default"/>
      </w:rPr>
    </w:lvl>
  </w:abstractNum>
  <w:abstractNum w:abstractNumId="144" w15:restartNumberingAfterBreak="0">
    <w:nsid w:val="726A27D8"/>
    <w:multiLevelType w:val="hybridMultilevel"/>
    <w:tmpl w:val="ECC252D6"/>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5" w15:restartNumberingAfterBreak="0">
    <w:nsid w:val="728B07BF"/>
    <w:multiLevelType w:val="hybridMultilevel"/>
    <w:tmpl w:val="73E23774"/>
    <w:lvl w:ilvl="0" w:tplc="2C9CCE42">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6" w15:restartNumberingAfterBreak="0">
    <w:nsid w:val="72A27174"/>
    <w:multiLevelType w:val="hybridMultilevel"/>
    <w:tmpl w:val="6F685DFC"/>
    <w:lvl w:ilvl="0" w:tplc="005646BA">
      <w:start w:val="1"/>
      <w:numFmt w:val="bullet"/>
      <w:lvlText w:val=""/>
      <w:lvlPicBulletId w:val="0"/>
      <w:lvlJc w:val="left"/>
      <w:pPr>
        <w:ind w:left="360" w:hanging="360"/>
      </w:pPr>
      <w:rPr>
        <w:rFonts w:ascii="Symbol" w:hAnsi="Symbol"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7" w15:restartNumberingAfterBreak="0">
    <w:nsid w:val="72EF0CA0"/>
    <w:multiLevelType w:val="hybridMultilevel"/>
    <w:tmpl w:val="1E1C7BC6"/>
    <w:lvl w:ilvl="0" w:tplc="0408000D">
      <w:start w:val="1"/>
      <w:numFmt w:val="bullet"/>
      <w:lvlText w:val=""/>
      <w:lvlJc w:val="left"/>
      <w:pPr>
        <w:ind w:left="717" w:hanging="360"/>
      </w:pPr>
      <w:rPr>
        <w:rFonts w:ascii="Wingdings" w:hAnsi="Wingdings"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48" w15:restartNumberingAfterBreak="0">
    <w:nsid w:val="76363714"/>
    <w:multiLevelType w:val="multilevel"/>
    <w:tmpl w:val="B322A77C"/>
    <w:lvl w:ilvl="0">
      <w:start w:val="1"/>
      <w:numFmt w:val="decimal"/>
      <w:lvlText w:val="%1."/>
      <w:lvlJc w:val="left"/>
      <w:pPr>
        <w:ind w:left="360" w:hanging="360"/>
      </w:pPr>
      <w:rPr>
        <w:rFonts w:hint="default"/>
        <w:b w:val="0"/>
        <w:bCs w:val="0"/>
      </w:rPr>
    </w:lvl>
    <w:lvl w:ilvl="1">
      <w:start w:val="1"/>
      <w:numFmt w:val="decimal"/>
      <w:lvlText w:val="%2."/>
      <w:lvlJc w:val="left"/>
      <w:pPr>
        <w:ind w:left="1002" w:hanging="576"/>
      </w:pPr>
      <w:rPr>
        <w:rFonts w:hint="default"/>
        <w:b w:val="0"/>
        <w:bCs w:val="0"/>
        <w:spacing w:val="-1"/>
        <w:w w:val="99"/>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9" w15:restartNumberingAfterBreak="0">
    <w:nsid w:val="787F7EA1"/>
    <w:multiLevelType w:val="multilevel"/>
    <w:tmpl w:val="8A8EDDDA"/>
    <w:lvl w:ilvl="0">
      <w:start w:val="1"/>
      <w:numFmt w:val="decimal"/>
      <w:lvlText w:val="%1."/>
      <w:lvlJc w:val="left"/>
      <w:pPr>
        <w:ind w:left="360" w:hanging="360"/>
      </w:pPr>
      <w:rPr>
        <w:rFonts w:hint="default"/>
        <w:b w:val="0"/>
        <w:bCs w:val="0"/>
      </w:rPr>
    </w:lvl>
    <w:lvl w:ilvl="1">
      <w:start w:val="1"/>
      <w:numFmt w:val="decimal"/>
      <w:lvlText w:val="%2."/>
      <w:lvlJc w:val="left"/>
      <w:pPr>
        <w:ind w:left="1002" w:hanging="576"/>
      </w:pPr>
      <w:rPr>
        <w:rFonts w:hint="default"/>
        <w:b w:val="0"/>
        <w:bCs w:val="0"/>
        <w:spacing w:val="-1"/>
        <w:w w:val="99"/>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0" w15:restartNumberingAfterBreak="0">
    <w:nsid w:val="7A9B629F"/>
    <w:multiLevelType w:val="hybridMultilevel"/>
    <w:tmpl w:val="73E23774"/>
    <w:lvl w:ilvl="0" w:tplc="2C9CCE42">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1" w15:restartNumberingAfterBreak="0">
    <w:nsid w:val="7C62131F"/>
    <w:multiLevelType w:val="hybridMultilevel"/>
    <w:tmpl w:val="9094119C"/>
    <w:lvl w:ilvl="0" w:tplc="005646BA">
      <w:start w:val="1"/>
      <w:numFmt w:val="bullet"/>
      <w:lvlText w:val=""/>
      <w:lvlPicBulletId w:val="0"/>
      <w:lvlJc w:val="left"/>
      <w:pPr>
        <w:ind w:left="672" w:hanging="360"/>
      </w:pPr>
      <w:rPr>
        <w:rFonts w:ascii="Symbol" w:hAnsi="Symbol" w:hint="default"/>
        <w:color w:val="auto"/>
      </w:rPr>
    </w:lvl>
    <w:lvl w:ilvl="1" w:tplc="08090003" w:tentative="1">
      <w:start w:val="1"/>
      <w:numFmt w:val="bullet"/>
      <w:lvlText w:val="o"/>
      <w:lvlJc w:val="left"/>
      <w:pPr>
        <w:ind w:left="1392" w:hanging="360"/>
      </w:pPr>
      <w:rPr>
        <w:rFonts w:ascii="Courier New" w:hAnsi="Courier New" w:cs="Courier New" w:hint="default"/>
      </w:rPr>
    </w:lvl>
    <w:lvl w:ilvl="2" w:tplc="08090005" w:tentative="1">
      <w:start w:val="1"/>
      <w:numFmt w:val="bullet"/>
      <w:lvlText w:val=""/>
      <w:lvlJc w:val="left"/>
      <w:pPr>
        <w:ind w:left="2112" w:hanging="360"/>
      </w:pPr>
      <w:rPr>
        <w:rFonts w:ascii="Wingdings" w:hAnsi="Wingdings" w:hint="default"/>
      </w:rPr>
    </w:lvl>
    <w:lvl w:ilvl="3" w:tplc="08090001" w:tentative="1">
      <w:start w:val="1"/>
      <w:numFmt w:val="bullet"/>
      <w:lvlText w:val=""/>
      <w:lvlJc w:val="left"/>
      <w:pPr>
        <w:ind w:left="2832" w:hanging="360"/>
      </w:pPr>
      <w:rPr>
        <w:rFonts w:ascii="Symbol" w:hAnsi="Symbol" w:hint="default"/>
      </w:rPr>
    </w:lvl>
    <w:lvl w:ilvl="4" w:tplc="08090003" w:tentative="1">
      <w:start w:val="1"/>
      <w:numFmt w:val="bullet"/>
      <w:lvlText w:val="o"/>
      <w:lvlJc w:val="left"/>
      <w:pPr>
        <w:ind w:left="3552" w:hanging="360"/>
      </w:pPr>
      <w:rPr>
        <w:rFonts w:ascii="Courier New" w:hAnsi="Courier New" w:cs="Courier New" w:hint="default"/>
      </w:rPr>
    </w:lvl>
    <w:lvl w:ilvl="5" w:tplc="08090005" w:tentative="1">
      <w:start w:val="1"/>
      <w:numFmt w:val="bullet"/>
      <w:lvlText w:val=""/>
      <w:lvlJc w:val="left"/>
      <w:pPr>
        <w:ind w:left="4272" w:hanging="360"/>
      </w:pPr>
      <w:rPr>
        <w:rFonts w:ascii="Wingdings" w:hAnsi="Wingdings" w:hint="default"/>
      </w:rPr>
    </w:lvl>
    <w:lvl w:ilvl="6" w:tplc="08090001" w:tentative="1">
      <w:start w:val="1"/>
      <w:numFmt w:val="bullet"/>
      <w:lvlText w:val=""/>
      <w:lvlJc w:val="left"/>
      <w:pPr>
        <w:ind w:left="4992" w:hanging="360"/>
      </w:pPr>
      <w:rPr>
        <w:rFonts w:ascii="Symbol" w:hAnsi="Symbol" w:hint="default"/>
      </w:rPr>
    </w:lvl>
    <w:lvl w:ilvl="7" w:tplc="08090003" w:tentative="1">
      <w:start w:val="1"/>
      <w:numFmt w:val="bullet"/>
      <w:lvlText w:val="o"/>
      <w:lvlJc w:val="left"/>
      <w:pPr>
        <w:ind w:left="5712" w:hanging="360"/>
      </w:pPr>
      <w:rPr>
        <w:rFonts w:ascii="Courier New" w:hAnsi="Courier New" w:cs="Courier New" w:hint="default"/>
      </w:rPr>
    </w:lvl>
    <w:lvl w:ilvl="8" w:tplc="08090005" w:tentative="1">
      <w:start w:val="1"/>
      <w:numFmt w:val="bullet"/>
      <w:lvlText w:val=""/>
      <w:lvlJc w:val="left"/>
      <w:pPr>
        <w:ind w:left="6432" w:hanging="360"/>
      </w:pPr>
      <w:rPr>
        <w:rFonts w:ascii="Wingdings" w:hAnsi="Wingdings" w:hint="default"/>
      </w:rPr>
    </w:lvl>
  </w:abstractNum>
  <w:abstractNum w:abstractNumId="152" w15:restartNumberingAfterBreak="0">
    <w:nsid w:val="7C74482E"/>
    <w:multiLevelType w:val="hybridMultilevel"/>
    <w:tmpl w:val="6320432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3" w15:restartNumberingAfterBreak="0">
    <w:nsid w:val="7DE51F70"/>
    <w:multiLevelType w:val="multilevel"/>
    <w:tmpl w:val="D042F426"/>
    <w:lvl w:ilvl="0">
      <w:start w:val="1"/>
      <w:numFmt w:val="decimal"/>
      <w:lvlText w:val="%1."/>
      <w:lvlJc w:val="left"/>
      <w:pPr>
        <w:ind w:left="360" w:hanging="360"/>
      </w:pPr>
      <w:rPr>
        <w:rFonts w:hint="default"/>
        <w:b w:val="0"/>
        <w:bCs w:val="0"/>
      </w:rPr>
    </w:lvl>
    <w:lvl w:ilvl="1">
      <w:start w:val="1"/>
      <w:numFmt w:val="decimal"/>
      <w:lvlText w:val="%2."/>
      <w:lvlJc w:val="left"/>
      <w:pPr>
        <w:ind w:left="1002" w:hanging="576"/>
      </w:pPr>
      <w:rPr>
        <w:rFonts w:hint="default"/>
        <w:b w:val="0"/>
        <w:bCs w:val="0"/>
        <w:spacing w:val="-1"/>
        <w:w w:val="99"/>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4" w15:restartNumberingAfterBreak="0">
    <w:nsid w:val="7DE8795D"/>
    <w:multiLevelType w:val="hybridMultilevel"/>
    <w:tmpl w:val="3B1AA834"/>
    <w:lvl w:ilvl="0" w:tplc="41EEC6BA">
      <w:start w:val="15"/>
      <w:numFmt w:val="decimal"/>
      <w:lvlText w:val="%1."/>
      <w:lvlJc w:val="left"/>
      <w:pPr>
        <w:ind w:left="36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7FC9196F"/>
    <w:multiLevelType w:val="hybridMultilevel"/>
    <w:tmpl w:val="EBA0F5E6"/>
    <w:lvl w:ilvl="0" w:tplc="005646BA">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9"/>
  </w:num>
  <w:num w:numId="2">
    <w:abstractNumId w:val="78"/>
  </w:num>
  <w:num w:numId="3">
    <w:abstractNumId w:val="143"/>
  </w:num>
  <w:num w:numId="4">
    <w:abstractNumId w:val="25"/>
  </w:num>
  <w:num w:numId="5">
    <w:abstractNumId w:val="85"/>
  </w:num>
  <w:num w:numId="6">
    <w:abstractNumId w:val="1"/>
  </w:num>
  <w:num w:numId="7">
    <w:abstractNumId w:val="9"/>
  </w:num>
  <w:num w:numId="8">
    <w:abstractNumId w:val="13"/>
  </w:num>
  <w:num w:numId="9">
    <w:abstractNumId w:val="62"/>
  </w:num>
  <w:num w:numId="10">
    <w:abstractNumId w:val="44"/>
  </w:num>
  <w:num w:numId="11">
    <w:abstractNumId w:val="19"/>
  </w:num>
  <w:num w:numId="12">
    <w:abstractNumId w:val="100"/>
  </w:num>
  <w:num w:numId="13">
    <w:abstractNumId w:val="102"/>
  </w:num>
  <w:num w:numId="14">
    <w:abstractNumId w:val="51"/>
  </w:num>
  <w:num w:numId="15">
    <w:abstractNumId w:val="17"/>
  </w:num>
  <w:num w:numId="16">
    <w:abstractNumId w:val="43"/>
  </w:num>
  <w:num w:numId="17">
    <w:abstractNumId w:val="24"/>
  </w:num>
  <w:num w:numId="18">
    <w:abstractNumId w:val="48"/>
  </w:num>
  <w:num w:numId="19">
    <w:abstractNumId w:val="91"/>
  </w:num>
  <w:num w:numId="20">
    <w:abstractNumId w:val="41"/>
  </w:num>
  <w:num w:numId="21">
    <w:abstractNumId w:val="125"/>
  </w:num>
  <w:num w:numId="22">
    <w:abstractNumId w:val="109"/>
  </w:num>
  <w:num w:numId="23">
    <w:abstractNumId w:val="94"/>
  </w:num>
  <w:num w:numId="24">
    <w:abstractNumId w:val="70"/>
  </w:num>
  <w:num w:numId="25">
    <w:abstractNumId w:val="92"/>
  </w:num>
  <w:num w:numId="26">
    <w:abstractNumId w:val="27"/>
  </w:num>
  <w:num w:numId="27">
    <w:abstractNumId w:val="63"/>
  </w:num>
  <w:num w:numId="28">
    <w:abstractNumId w:val="107"/>
  </w:num>
  <w:num w:numId="29">
    <w:abstractNumId w:val="66"/>
  </w:num>
  <w:num w:numId="30">
    <w:abstractNumId w:val="98"/>
  </w:num>
  <w:num w:numId="31">
    <w:abstractNumId w:val="54"/>
  </w:num>
  <w:num w:numId="32">
    <w:abstractNumId w:val="96"/>
  </w:num>
  <w:num w:numId="33">
    <w:abstractNumId w:val="47"/>
  </w:num>
  <w:num w:numId="34">
    <w:abstractNumId w:val="89"/>
  </w:num>
  <w:num w:numId="35">
    <w:abstractNumId w:val="59"/>
  </w:num>
  <w:num w:numId="36">
    <w:abstractNumId w:val="108"/>
  </w:num>
  <w:num w:numId="37">
    <w:abstractNumId w:val="117"/>
  </w:num>
  <w:num w:numId="38">
    <w:abstractNumId w:val="90"/>
  </w:num>
  <w:num w:numId="39">
    <w:abstractNumId w:val="11"/>
  </w:num>
  <w:num w:numId="40">
    <w:abstractNumId w:val="68"/>
  </w:num>
  <w:num w:numId="41">
    <w:abstractNumId w:val="34"/>
  </w:num>
  <w:num w:numId="42">
    <w:abstractNumId w:val="52"/>
  </w:num>
  <w:num w:numId="43">
    <w:abstractNumId w:val="140"/>
  </w:num>
  <w:num w:numId="44">
    <w:abstractNumId w:val="88"/>
  </w:num>
  <w:num w:numId="45">
    <w:abstractNumId w:val="136"/>
  </w:num>
  <w:num w:numId="46">
    <w:abstractNumId w:val="53"/>
  </w:num>
  <w:num w:numId="47">
    <w:abstractNumId w:val="50"/>
  </w:num>
  <w:num w:numId="48">
    <w:abstractNumId w:val="138"/>
  </w:num>
  <w:num w:numId="49">
    <w:abstractNumId w:val="150"/>
  </w:num>
  <w:num w:numId="50">
    <w:abstractNumId w:val="35"/>
  </w:num>
  <w:num w:numId="51">
    <w:abstractNumId w:val="15"/>
  </w:num>
  <w:num w:numId="52">
    <w:abstractNumId w:val="139"/>
  </w:num>
  <w:num w:numId="53">
    <w:abstractNumId w:val="114"/>
  </w:num>
  <w:num w:numId="54">
    <w:abstractNumId w:val="149"/>
  </w:num>
  <w:num w:numId="55">
    <w:abstractNumId w:val="135"/>
  </w:num>
  <w:num w:numId="56">
    <w:abstractNumId w:val="31"/>
  </w:num>
  <w:num w:numId="57">
    <w:abstractNumId w:val="21"/>
  </w:num>
  <w:num w:numId="58">
    <w:abstractNumId w:val="153"/>
  </w:num>
  <w:num w:numId="59">
    <w:abstractNumId w:val="29"/>
  </w:num>
  <w:num w:numId="60">
    <w:abstractNumId w:val="137"/>
  </w:num>
  <w:num w:numId="61">
    <w:abstractNumId w:val="23"/>
  </w:num>
  <w:num w:numId="62">
    <w:abstractNumId w:val="142"/>
  </w:num>
  <w:num w:numId="63">
    <w:abstractNumId w:val="130"/>
  </w:num>
  <w:num w:numId="64">
    <w:abstractNumId w:val="57"/>
  </w:num>
  <w:num w:numId="65">
    <w:abstractNumId w:val="14"/>
  </w:num>
  <w:num w:numId="66">
    <w:abstractNumId w:val="49"/>
  </w:num>
  <w:num w:numId="67">
    <w:abstractNumId w:val="111"/>
  </w:num>
  <w:num w:numId="68">
    <w:abstractNumId w:val="155"/>
  </w:num>
  <w:num w:numId="69">
    <w:abstractNumId w:val="148"/>
  </w:num>
  <w:num w:numId="70">
    <w:abstractNumId w:val="154"/>
  </w:num>
  <w:num w:numId="71">
    <w:abstractNumId w:val="79"/>
  </w:num>
  <w:num w:numId="72">
    <w:abstractNumId w:val="18"/>
  </w:num>
  <w:num w:numId="73">
    <w:abstractNumId w:val="122"/>
  </w:num>
  <w:num w:numId="74">
    <w:abstractNumId w:val="105"/>
  </w:num>
  <w:num w:numId="75">
    <w:abstractNumId w:val="146"/>
  </w:num>
  <w:num w:numId="76">
    <w:abstractNumId w:val="113"/>
  </w:num>
  <w:num w:numId="77">
    <w:abstractNumId w:val="38"/>
  </w:num>
  <w:num w:numId="78">
    <w:abstractNumId w:val="99"/>
  </w:num>
  <w:num w:numId="79">
    <w:abstractNumId w:val="28"/>
  </w:num>
  <w:num w:numId="80">
    <w:abstractNumId w:val="83"/>
  </w:num>
  <w:num w:numId="81">
    <w:abstractNumId w:val="129"/>
  </w:num>
  <w:num w:numId="82">
    <w:abstractNumId w:val="39"/>
  </w:num>
  <w:num w:numId="83">
    <w:abstractNumId w:val="45"/>
  </w:num>
  <w:num w:numId="84">
    <w:abstractNumId w:val="10"/>
  </w:num>
  <w:num w:numId="85">
    <w:abstractNumId w:val="144"/>
  </w:num>
  <w:num w:numId="86">
    <w:abstractNumId w:val="101"/>
  </w:num>
  <w:num w:numId="87">
    <w:abstractNumId w:val="8"/>
  </w:num>
  <w:num w:numId="88">
    <w:abstractNumId w:val="77"/>
  </w:num>
  <w:num w:numId="89">
    <w:abstractNumId w:val="64"/>
  </w:num>
  <w:num w:numId="90">
    <w:abstractNumId w:val="97"/>
  </w:num>
  <w:num w:numId="91">
    <w:abstractNumId w:val="106"/>
  </w:num>
  <w:num w:numId="92">
    <w:abstractNumId w:val="132"/>
  </w:num>
  <w:num w:numId="93">
    <w:abstractNumId w:val="73"/>
  </w:num>
  <w:num w:numId="94">
    <w:abstractNumId w:val="123"/>
  </w:num>
  <w:num w:numId="95">
    <w:abstractNumId w:val="61"/>
  </w:num>
  <w:num w:numId="96">
    <w:abstractNumId w:val="16"/>
  </w:num>
  <w:num w:numId="97">
    <w:abstractNumId w:val="87"/>
  </w:num>
  <w:num w:numId="98">
    <w:abstractNumId w:val="128"/>
  </w:num>
  <w:num w:numId="99">
    <w:abstractNumId w:val="115"/>
  </w:num>
  <w:num w:numId="100">
    <w:abstractNumId w:val="112"/>
  </w:num>
  <w:num w:numId="101">
    <w:abstractNumId w:val="71"/>
  </w:num>
  <w:num w:numId="102">
    <w:abstractNumId w:val="37"/>
  </w:num>
  <w:num w:numId="103">
    <w:abstractNumId w:val="84"/>
  </w:num>
  <w:num w:numId="104">
    <w:abstractNumId w:val="141"/>
  </w:num>
  <w:num w:numId="105">
    <w:abstractNumId w:val="36"/>
  </w:num>
  <w:num w:numId="106">
    <w:abstractNumId w:val="65"/>
  </w:num>
  <w:num w:numId="107">
    <w:abstractNumId w:val="46"/>
  </w:num>
  <w:num w:numId="108">
    <w:abstractNumId w:val="116"/>
  </w:num>
  <w:num w:numId="109">
    <w:abstractNumId w:val="55"/>
  </w:num>
  <w:num w:numId="110">
    <w:abstractNumId w:val="145"/>
  </w:num>
  <w:num w:numId="111">
    <w:abstractNumId w:val="119"/>
  </w:num>
  <w:num w:numId="112">
    <w:abstractNumId w:val="7"/>
  </w:num>
  <w:num w:numId="113">
    <w:abstractNumId w:val="124"/>
  </w:num>
  <w:num w:numId="114">
    <w:abstractNumId w:val="127"/>
  </w:num>
  <w:num w:numId="115">
    <w:abstractNumId w:val="22"/>
  </w:num>
  <w:num w:numId="116">
    <w:abstractNumId w:val="67"/>
  </w:num>
  <w:num w:numId="117">
    <w:abstractNumId w:val="72"/>
  </w:num>
  <w:num w:numId="118">
    <w:abstractNumId w:val="32"/>
  </w:num>
  <w:num w:numId="119">
    <w:abstractNumId w:val="81"/>
  </w:num>
  <w:num w:numId="120">
    <w:abstractNumId w:val="56"/>
  </w:num>
  <w:num w:numId="121">
    <w:abstractNumId w:val="60"/>
  </w:num>
  <w:num w:numId="122">
    <w:abstractNumId w:val="95"/>
  </w:num>
  <w:num w:numId="123">
    <w:abstractNumId w:val="121"/>
  </w:num>
  <w:num w:numId="124">
    <w:abstractNumId w:val="82"/>
  </w:num>
  <w:num w:numId="125">
    <w:abstractNumId w:val="131"/>
  </w:num>
  <w:num w:numId="126">
    <w:abstractNumId w:val="4"/>
  </w:num>
  <w:num w:numId="127">
    <w:abstractNumId w:val="134"/>
  </w:num>
  <w:num w:numId="128">
    <w:abstractNumId w:val="5"/>
  </w:num>
  <w:num w:numId="129">
    <w:abstractNumId w:val="86"/>
  </w:num>
  <w:num w:numId="130">
    <w:abstractNumId w:val="104"/>
  </w:num>
  <w:num w:numId="131">
    <w:abstractNumId w:val="151"/>
  </w:num>
  <w:num w:numId="132">
    <w:abstractNumId w:val="26"/>
  </w:num>
  <w:num w:numId="133">
    <w:abstractNumId w:val="118"/>
  </w:num>
  <w:num w:numId="134">
    <w:abstractNumId w:val="120"/>
  </w:num>
  <w:num w:numId="135">
    <w:abstractNumId w:val="103"/>
  </w:num>
  <w:num w:numId="136">
    <w:abstractNumId w:val="133"/>
  </w:num>
  <w:num w:numId="137">
    <w:abstractNumId w:val="110"/>
  </w:num>
  <w:num w:numId="138">
    <w:abstractNumId w:val="126"/>
  </w:num>
  <w:num w:numId="139">
    <w:abstractNumId w:val="40"/>
  </w:num>
  <w:num w:numId="140">
    <w:abstractNumId w:val="93"/>
  </w:num>
  <w:num w:numId="141">
    <w:abstractNumId w:val="33"/>
  </w:num>
  <w:num w:numId="142">
    <w:abstractNumId w:val="3"/>
  </w:num>
  <w:num w:numId="143">
    <w:abstractNumId w:val="58"/>
  </w:num>
  <w:num w:numId="144">
    <w:abstractNumId w:val="42"/>
  </w:num>
  <w:num w:numId="145">
    <w:abstractNumId w:val="80"/>
  </w:num>
  <w:num w:numId="146">
    <w:abstractNumId w:val="20"/>
  </w:num>
  <w:num w:numId="147">
    <w:abstractNumId w:val="6"/>
  </w:num>
  <w:num w:numId="148">
    <w:abstractNumId w:val="147"/>
  </w:num>
  <w:num w:numId="149">
    <w:abstractNumId w:val="30"/>
  </w:num>
  <w:num w:numId="150">
    <w:abstractNumId w:val="12"/>
  </w:num>
  <w:num w:numId="151">
    <w:abstractNumId w:val="2"/>
  </w:num>
  <w:num w:numId="152">
    <w:abstractNumId w:val="152"/>
  </w:num>
  <w:num w:numId="153">
    <w:abstractNumId w:val="0"/>
  </w:num>
  <w:num w:numId="154">
    <w:abstractNumId w:val="76"/>
  </w:num>
  <w:num w:numId="155">
    <w:abstractNumId w:val="74"/>
  </w:num>
  <w:num w:numId="156">
    <w:abstractNumId w:val="75"/>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008"/>
    <w:rsid w:val="0000124D"/>
    <w:rsid w:val="00003425"/>
    <w:rsid w:val="00005D45"/>
    <w:rsid w:val="00006547"/>
    <w:rsid w:val="00007239"/>
    <w:rsid w:val="000108AA"/>
    <w:rsid w:val="000130F9"/>
    <w:rsid w:val="00013578"/>
    <w:rsid w:val="0001379D"/>
    <w:rsid w:val="00013C91"/>
    <w:rsid w:val="00017CAE"/>
    <w:rsid w:val="0002047A"/>
    <w:rsid w:val="0002280A"/>
    <w:rsid w:val="00027628"/>
    <w:rsid w:val="00031A84"/>
    <w:rsid w:val="00040CC9"/>
    <w:rsid w:val="00042DF1"/>
    <w:rsid w:val="00044954"/>
    <w:rsid w:val="000507C7"/>
    <w:rsid w:val="0005236A"/>
    <w:rsid w:val="00053154"/>
    <w:rsid w:val="00054DC7"/>
    <w:rsid w:val="00055B1A"/>
    <w:rsid w:val="0005711F"/>
    <w:rsid w:val="0005784F"/>
    <w:rsid w:val="0007275E"/>
    <w:rsid w:val="00074CBE"/>
    <w:rsid w:val="000770B7"/>
    <w:rsid w:val="00077A0E"/>
    <w:rsid w:val="00085D13"/>
    <w:rsid w:val="000935D0"/>
    <w:rsid w:val="0009705D"/>
    <w:rsid w:val="0009706D"/>
    <w:rsid w:val="000976DD"/>
    <w:rsid w:val="000A2002"/>
    <w:rsid w:val="000A34B3"/>
    <w:rsid w:val="000A66DF"/>
    <w:rsid w:val="000A680A"/>
    <w:rsid w:val="000B29E0"/>
    <w:rsid w:val="000B4D03"/>
    <w:rsid w:val="000B75E6"/>
    <w:rsid w:val="000C0911"/>
    <w:rsid w:val="000C2663"/>
    <w:rsid w:val="000C4E00"/>
    <w:rsid w:val="000C56ED"/>
    <w:rsid w:val="000E2847"/>
    <w:rsid w:val="000E30B3"/>
    <w:rsid w:val="000E60E2"/>
    <w:rsid w:val="000E69D1"/>
    <w:rsid w:val="000F3100"/>
    <w:rsid w:val="000F3537"/>
    <w:rsid w:val="000F3590"/>
    <w:rsid w:val="000F4DE1"/>
    <w:rsid w:val="000F4EB4"/>
    <w:rsid w:val="00100A9F"/>
    <w:rsid w:val="00102ACC"/>
    <w:rsid w:val="00105BAA"/>
    <w:rsid w:val="00106987"/>
    <w:rsid w:val="001078E6"/>
    <w:rsid w:val="00123AEF"/>
    <w:rsid w:val="00140844"/>
    <w:rsid w:val="00147E06"/>
    <w:rsid w:val="00152FFA"/>
    <w:rsid w:val="00155A23"/>
    <w:rsid w:val="00155C79"/>
    <w:rsid w:val="00157695"/>
    <w:rsid w:val="00162D1C"/>
    <w:rsid w:val="0016340A"/>
    <w:rsid w:val="00164FDB"/>
    <w:rsid w:val="001655B2"/>
    <w:rsid w:val="0016594C"/>
    <w:rsid w:val="0017178A"/>
    <w:rsid w:val="00175103"/>
    <w:rsid w:val="00175F13"/>
    <w:rsid w:val="00180518"/>
    <w:rsid w:val="00185091"/>
    <w:rsid w:val="001874D8"/>
    <w:rsid w:val="00190C80"/>
    <w:rsid w:val="001946F6"/>
    <w:rsid w:val="001A0D7D"/>
    <w:rsid w:val="001A0FFC"/>
    <w:rsid w:val="001A183D"/>
    <w:rsid w:val="001A29FF"/>
    <w:rsid w:val="001A3F59"/>
    <w:rsid w:val="001A6538"/>
    <w:rsid w:val="001B1E95"/>
    <w:rsid w:val="001B718C"/>
    <w:rsid w:val="001C1B71"/>
    <w:rsid w:val="001C515B"/>
    <w:rsid w:val="001D1B30"/>
    <w:rsid w:val="001D24A1"/>
    <w:rsid w:val="001D4E26"/>
    <w:rsid w:val="001E43FF"/>
    <w:rsid w:val="001E59CC"/>
    <w:rsid w:val="001F2FF3"/>
    <w:rsid w:val="001F44CD"/>
    <w:rsid w:val="00200A89"/>
    <w:rsid w:val="002044B6"/>
    <w:rsid w:val="00206756"/>
    <w:rsid w:val="00206857"/>
    <w:rsid w:val="0021062B"/>
    <w:rsid w:val="0021182E"/>
    <w:rsid w:val="00212576"/>
    <w:rsid w:val="00216AC1"/>
    <w:rsid w:val="002211AC"/>
    <w:rsid w:val="00231EDA"/>
    <w:rsid w:val="00233161"/>
    <w:rsid w:val="00243C9D"/>
    <w:rsid w:val="00251885"/>
    <w:rsid w:val="00254A4F"/>
    <w:rsid w:val="00257E2D"/>
    <w:rsid w:val="00260F6D"/>
    <w:rsid w:val="00273E12"/>
    <w:rsid w:val="00277EB7"/>
    <w:rsid w:val="00280ED4"/>
    <w:rsid w:val="00282ADE"/>
    <w:rsid w:val="00283E51"/>
    <w:rsid w:val="00286587"/>
    <w:rsid w:val="002876C8"/>
    <w:rsid w:val="002919FF"/>
    <w:rsid w:val="00292E8D"/>
    <w:rsid w:val="00294C1C"/>
    <w:rsid w:val="00297535"/>
    <w:rsid w:val="00297845"/>
    <w:rsid w:val="00297C27"/>
    <w:rsid w:val="002A0F89"/>
    <w:rsid w:val="002A5EF1"/>
    <w:rsid w:val="002A63D4"/>
    <w:rsid w:val="002A6700"/>
    <w:rsid w:val="002B1862"/>
    <w:rsid w:val="002B1C21"/>
    <w:rsid w:val="002B58FD"/>
    <w:rsid w:val="002C636C"/>
    <w:rsid w:val="002C6855"/>
    <w:rsid w:val="002D0A5D"/>
    <w:rsid w:val="002D38CA"/>
    <w:rsid w:val="002D432F"/>
    <w:rsid w:val="002D4CB2"/>
    <w:rsid w:val="002D7FB1"/>
    <w:rsid w:val="002E09CE"/>
    <w:rsid w:val="002E2BB3"/>
    <w:rsid w:val="002E3F64"/>
    <w:rsid w:val="002E60A4"/>
    <w:rsid w:val="002E731A"/>
    <w:rsid w:val="002F2B3E"/>
    <w:rsid w:val="002F3706"/>
    <w:rsid w:val="002F4E18"/>
    <w:rsid w:val="002F6AEA"/>
    <w:rsid w:val="00301079"/>
    <w:rsid w:val="00303F23"/>
    <w:rsid w:val="003103E9"/>
    <w:rsid w:val="00311E37"/>
    <w:rsid w:val="00311EDC"/>
    <w:rsid w:val="00313B18"/>
    <w:rsid w:val="00317B0C"/>
    <w:rsid w:val="0032069C"/>
    <w:rsid w:val="00324251"/>
    <w:rsid w:val="00327D7A"/>
    <w:rsid w:val="00334B1A"/>
    <w:rsid w:val="00334C13"/>
    <w:rsid w:val="00334CDE"/>
    <w:rsid w:val="00341430"/>
    <w:rsid w:val="00345027"/>
    <w:rsid w:val="00346785"/>
    <w:rsid w:val="00354886"/>
    <w:rsid w:val="003553E2"/>
    <w:rsid w:val="00355BB4"/>
    <w:rsid w:val="003572E2"/>
    <w:rsid w:val="00366AB3"/>
    <w:rsid w:val="00373B42"/>
    <w:rsid w:val="00374DAC"/>
    <w:rsid w:val="0038145B"/>
    <w:rsid w:val="003823AF"/>
    <w:rsid w:val="00382631"/>
    <w:rsid w:val="003851C4"/>
    <w:rsid w:val="00385B83"/>
    <w:rsid w:val="003863D6"/>
    <w:rsid w:val="00387279"/>
    <w:rsid w:val="00387A85"/>
    <w:rsid w:val="00391842"/>
    <w:rsid w:val="00396925"/>
    <w:rsid w:val="0039743C"/>
    <w:rsid w:val="003A458D"/>
    <w:rsid w:val="003A650B"/>
    <w:rsid w:val="003B2DD2"/>
    <w:rsid w:val="003B7C55"/>
    <w:rsid w:val="003C25E2"/>
    <w:rsid w:val="003D0E83"/>
    <w:rsid w:val="003D30BE"/>
    <w:rsid w:val="003D6528"/>
    <w:rsid w:val="003D6C66"/>
    <w:rsid w:val="003E1BDF"/>
    <w:rsid w:val="003E2C03"/>
    <w:rsid w:val="003E4797"/>
    <w:rsid w:val="003E5401"/>
    <w:rsid w:val="003F215D"/>
    <w:rsid w:val="003F4C6D"/>
    <w:rsid w:val="003F6AAD"/>
    <w:rsid w:val="00400CB0"/>
    <w:rsid w:val="00402F03"/>
    <w:rsid w:val="00403304"/>
    <w:rsid w:val="00406C9F"/>
    <w:rsid w:val="0040760F"/>
    <w:rsid w:val="00407D2B"/>
    <w:rsid w:val="004130F7"/>
    <w:rsid w:val="00417F12"/>
    <w:rsid w:val="00420C99"/>
    <w:rsid w:val="00420FFC"/>
    <w:rsid w:val="00421E20"/>
    <w:rsid w:val="004279A6"/>
    <w:rsid w:val="004320F2"/>
    <w:rsid w:val="00434B96"/>
    <w:rsid w:val="004413BD"/>
    <w:rsid w:val="004419CF"/>
    <w:rsid w:val="004432D7"/>
    <w:rsid w:val="00455FF7"/>
    <w:rsid w:val="00461499"/>
    <w:rsid w:val="00466D09"/>
    <w:rsid w:val="00471120"/>
    <w:rsid w:val="00477164"/>
    <w:rsid w:val="004851B6"/>
    <w:rsid w:val="0048639D"/>
    <w:rsid w:val="004910D7"/>
    <w:rsid w:val="00491DD0"/>
    <w:rsid w:val="00492B88"/>
    <w:rsid w:val="00496443"/>
    <w:rsid w:val="0049762F"/>
    <w:rsid w:val="00497754"/>
    <w:rsid w:val="004A3F76"/>
    <w:rsid w:val="004B5B3B"/>
    <w:rsid w:val="004B7107"/>
    <w:rsid w:val="004C0AAC"/>
    <w:rsid w:val="004C1762"/>
    <w:rsid w:val="004C1FA9"/>
    <w:rsid w:val="004C3BEB"/>
    <w:rsid w:val="004C3CC9"/>
    <w:rsid w:val="004C65A3"/>
    <w:rsid w:val="004D2FD1"/>
    <w:rsid w:val="004D543B"/>
    <w:rsid w:val="004D5EA7"/>
    <w:rsid w:val="004E2F40"/>
    <w:rsid w:val="004E5874"/>
    <w:rsid w:val="004E59DA"/>
    <w:rsid w:val="004E6DBA"/>
    <w:rsid w:val="004F2404"/>
    <w:rsid w:val="004F5658"/>
    <w:rsid w:val="004F6ACF"/>
    <w:rsid w:val="004F6EA8"/>
    <w:rsid w:val="00501F7A"/>
    <w:rsid w:val="00504227"/>
    <w:rsid w:val="0050495F"/>
    <w:rsid w:val="00506DCB"/>
    <w:rsid w:val="00507ED8"/>
    <w:rsid w:val="00511855"/>
    <w:rsid w:val="00512197"/>
    <w:rsid w:val="005145D2"/>
    <w:rsid w:val="00517D90"/>
    <w:rsid w:val="00520322"/>
    <w:rsid w:val="00520F8D"/>
    <w:rsid w:val="00525158"/>
    <w:rsid w:val="00525DB9"/>
    <w:rsid w:val="0053143E"/>
    <w:rsid w:val="00537BA6"/>
    <w:rsid w:val="00541576"/>
    <w:rsid w:val="0054368B"/>
    <w:rsid w:val="0054673E"/>
    <w:rsid w:val="0054778D"/>
    <w:rsid w:val="00547845"/>
    <w:rsid w:val="00550684"/>
    <w:rsid w:val="00552E9D"/>
    <w:rsid w:val="005550BF"/>
    <w:rsid w:val="0055592D"/>
    <w:rsid w:val="00555CEB"/>
    <w:rsid w:val="00556AD3"/>
    <w:rsid w:val="00562AF6"/>
    <w:rsid w:val="005668D6"/>
    <w:rsid w:val="00566F8E"/>
    <w:rsid w:val="00570E71"/>
    <w:rsid w:val="005725E2"/>
    <w:rsid w:val="005730B1"/>
    <w:rsid w:val="0057314B"/>
    <w:rsid w:val="005734E7"/>
    <w:rsid w:val="00582FB6"/>
    <w:rsid w:val="005901C3"/>
    <w:rsid w:val="00593402"/>
    <w:rsid w:val="005946F7"/>
    <w:rsid w:val="005A46DB"/>
    <w:rsid w:val="005A50EA"/>
    <w:rsid w:val="005A656C"/>
    <w:rsid w:val="005A741E"/>
    <w:rsid w:val="005B5EE3"/>
    <w:rsid w:val="005D4B07"/>
    <w:rsid w:val="005D4F62"/>
    <w:rsid w:val="005E3F4B"/>
    <w:rsid w:val="005F0E18"/>
    <w:rsid w:val="005F3CF3"/>
    <w:rsid w:val="005F5006"/>
    <w:rsid w:val="005F564D"/>
    <w:rsid w:val="005F5D60"/>
    <w:rsid w:val="005F65AE"/>
    <w:rsid w:val="00604815"/>
    <w:rsid w:val="00604D99"/>
    <w:rsid w:val="006051BC"/>
    <w:rsid w:val="00606836"/>
    <w:rsid w:val="00614A0B"/>
    <w:rsid w:val="0061738E"/>
    <w:rsid w:val="00622F58"/>
    <w:rsid w:val="00624424"/>
    <w:rsid w:val="00626AA8"/>
    <w:rsid w:val="00626BE4"/>
    <w:rsid w:val="00633178"/>
    <w:rsid w:val="00646E8C"/>
    <w:rsid w:val="0065033F"/>
    <w:rsid w:val="00656591"/>
    <w:rsid w:val="00656A90"/>
    <w:rsid w:val="00660175"/>
    <w:rsid w:val="00660385"/>
    <w:rsid w:val="006614F7"/>
    <w:rsid w:val="0066265E"/>
    <w:rsid w:val="00662673"/>
    <w:rsid w:val="006707CB"/>
    <w:rsid w:val="00673D5A"/>
    <w:rsid w:val="00674863"/>
    <w:rsid w:val="006976AA"/>
    <w:rsid w:val="006A05CE"/>
    <w:rsid w:val="006A1F73"/>
    <w:rsid w:val="006A351C"/>
    <w:rsid w:val="006A52E3"/>
    <w:rsid w:val="006B2988"/>
    <w:rsid w:val="006B62A1"/>
    <w:rsid w:val="006C016E"/>
    <w:rsid w:val="006C424E"/>
    <w:rsid w:val="006D17DA"/>
    <w:rsid w:val="006D5912"/>
    <w:rsid w:val="006D6099"/>
    <w:rsid w:val="006D6BBE"/>
    <w:rsid w:val="006E20B4"/>
    <w:rsid w:val="006F20EB"/>
    <w:rsid w:val="006F4E25"/>
    <w:rsid w:val="007077DD"/>
    <w:rsid w:val="007104DD"/>
    <w:rsid w:val="00710C1E"/>
    <w:rsid w:val="007119F1"/>
    <w:rsid w:val="007128F5"/>
    <w:rsid w:val="007136F9"/>
    <w:rsid w:val="0071453B"/>
    <w:rsid w:val="00716EAE"/>
    <w:rsid w:val="00720F07"/>
    <w:rsid w:val="00723677"/>
    <w:rsid w:val="00723FEB"/>
    <w:rsid w:val="007272CB"/>
    <w:rsid w:val="00734D36"/>
    <w:rsid w:val="00736B05"/>
    <w:rsid w:val="00736F33"/>
    <w:rsid w:val="007404C2"/>
    <w:rsid w:val="007415DB"/>
    <w:rsid w:val="00744F0F"/>
    <w:rsid w:val="00747441"/>
    <w:rsid w:val="00753D8F"/>
    <w:rsid w:val="00754021"/>
    <w:rsid w:val="007543F8"/>
    <w:rsid w:val="007577EF"/>
    <w:rsid w:val="0076515B"/>
    <w:rsid w:val="00767D2E"/>
    <w:rsid w:val="00772E2C"/>
    <w:rsid w:val="00780655"/>
    <w:rsid w:val="00780F5F"/>
    <w:rsid w:val="00781184"/>
    <w:rsid w:val="0078206C"/>
    <w:rsid w:val="00783AFC"/>
    <w:rsid w:val="00784166"/>
    <w:rsid w:val="00785C98"/>
    <w:rsid w:val="007965CB"/>
    <w:rsid w:val="00797A49"/>
    <w:rsid w:val="007B0F33"/>
    <w:rsid w:val="007B50FD"/>
    <w:rsid w:val="007B747A"/>
    <w:rsid w:val="007C075C"/>
    <w:rsid w:val="007C11BF"/>
    <w:rsid w:val="007C62E6"/>
    <w:rsid w:val="007C7323"/>
    <w:rsid w:val="007D55E4"/>
    <w:rsid w:val="007D7F74"/>
    <w:rsid w:val="007E05EB"/>
    <w:rsid w:val="007E22B1"/>
    <w:rsid w:val="007E2D58"/>
    <w:rsid w:val="007E4F5C"/>
    <w:rsid w:val="007F02F1"/>
    <w:rsid w:val="007F0570"/>
    <w:rsid w:val="007F2519"/>
    <w:rsid w:val="007F60BD"/>
    <w:rsid w:val="008006A3"/>
    <w:rsid w:val="008022E7"/>
    <w:rsid w:val="00803159"/>
    <w:rsid w:val="00804C53"/>
    <w:rsid w:val="008069F5"/>
    <w:rsid w:val="00807A2A"/>
    <w:rsid w:val="0081552B"/>
    <w:rsid w:val="00817728"/>
    <w:rsid w:val="008179FB"/>
    <w:rsid w:val="00820194"/>
    <w:rsid w:val="0082206A"/>
    <w:rsid w:val="008228FF"/>
    <w:rsid w:val="00824C74"/>
    <w:rsid w:val="00825A56"/>
    <w:rsid w:val="008269A2"/>
    <w:rsid w:val="008346D2"/>
    <w:rsid w:val="008363AA"/>
    <w:rsid w:val="00836FEE"/>
    <w:rsid w:val="00845D4D"/>
    <w:rsid w:val="0084688D"/>
    <w:rsid w:val="00850DF6"/>
    <w:rsid w:val="008567C9"/>
    <w:rsid w:val="00861D86"/>
    <w:rsid w:val="008623D4"/>
    <w:rsid w:val="00864AF5"/>
    <w:rsid w:val="00866129"/>
    <w:rsid w:val="00867DFD"/>
    <w:rsid w:val="008700BD"/>
    <w:rsid w:val="00872925"/>
    <w:rsid w:val="00875B31"/>
    <w:rsid w:val="00876977"/>
    <w:rsid w:val="00877FEC"/>
    <w:rsid w:val="00882B5F"/>
    <w:rsid w:val="00882BFE"/>
    <w:rsid w:val="00883039"/>
    <w:rsid w:val="00886008"/>
    <w:rsid w:val="00886B01"/>
    <w:rsid w:val="00896448"/>
    <w:rsid w:val="00897DC1"/>
    <w:rsid w:val="008A0372"/>
    <w:rsid w:val="008A24B2"/>
    <w:rsid w:val="008A58DB"/>
    <w:rsid w:val="008B149F"/>
    <w:rsid w:val="008C018D"/>
    <w:rsid w:val="008C2235"/>
    <w:rsid w:val="008C2C65"/>
    <w:rsid w:val="008C6053"/>
    <w:rsid w:val="008C7E73"/>
    <w:rsid w:val="008D086E"/>
    <w:rsid w:val="008D0A93"/>
    <w:rsid w:val="008D72D3"/>
    <w:rsid w:val="008E07E5"/>
    <w:rsid w:val="008E20F2"/>
    <w:rsid w:val="008E3F9B"/>
    <w:rsid w:val="008F4419"/>
    <w:rsid w:val="008F69F6"/>
    <w:rsid w:val="008F77CB"/>
    <w:rsid w:val="008F7AA3"/>
    <w:rsid w:val="0090109C"/>
    <w:rsid w:val="009020B3"/>
    <w:rsid w:val="00907634"/>
    <w:rsid w:val="0091012A"/>
    <w:rsid w:val="00913773"/>
    <w:rsid w:val="00915D1B"/>
    <w:rsid w:val="00916B6E"/>
    <w:rsid w:val="00917904"/>
    <w:rsid w:val="0092230A"/>
    <w:rsid w:val="00924398"/>
    <w:rsid w:val="009272A5"/>
    <w:rsid w:val="0092775E"/>
    <w:rsid w:val="0093319C"/>
    <w:rsid w:val="00933BFF"/>
    <w:rsid w:val="009371C7"/>
    <w:rsid w:val="009403EA"/>
    <w:rsid w:val="009406E0"/>
    <w:rsid w:val="00942312"/>
    <w:rsid w:val="00945542"/>
    <w:rsid w:val="009474F1"/>
    <w:rsid w:val="009477C4"/>
    <w:rsid w:val="00952581"/>
    <w:rsid w:val="00955850"/>
    <w:rsid w:val="00955FD6"/>
    <w:rsid w:val="00963E27"/>
    <w:rsid w:val="009733BB"/>
    <w:rsid w:val="00976434"/>
    <w:rsid w:val="00976B41"/>
    <w:rsid w:val="00977DF3"/>
    <w:rsid w:val="00981FAB"/>
    <w:rsid w:val="00991B20"/>
    <w:rsid w:val="0099515D"/>
    <w:rsid w:val="009958CF"/>
    <w:rsid w:val="009A5B8F"/>
    <w:rsid w:val="009A7D80"/>
    <w:rsid w:val="009B00BF"/>
    <w:rsid w:val="009B19D8"/>
    <w:rsid w:val="009B22EB"/>
    <w:rsid w:val="009C42C6"/>
    <w:rsid w:val="009C56AC"/>
    <w:rsid w:val="009C73AF"/>
    <w:rsid w:val="009C7FE8"/>
    <w:rsid w:val="009D06EB"/>
    <w:rsid w:val="009D2613"/>
    <w:rsid w:val="009D528D"/>
    <w:rsid w:val="009D7856"/>
    <w:rsid w:val="009E2401"/>
    <w:rsid w:val="009E2A76"/>
    <w:rsid w:val="009E5063"/>
    <w:rsid w:val="009E53DD"/>
    <w:rsid w:val="009F5969"/>
    <w:rsid w:val="009F5E4F"/>
    <w:rsid w:val="00A003C2"/>
    <w:rsid w:val="00A03355"/>
    <w:rsid w:val="00A06B27"/>
    <w:rsid w:val="00A06D5D"/>
    <w:rsid w:val="00A07E8B"/>
    <w:rsid w:val="00A11973"/>
    <w:rsid w:val="00A141BF"/>
    <w:rsid w:val="00A16BCF"/>
    <w:rsid w:val="00A23323"/>
    <w:rsid w:val="00A23A6E"/>
    <w:rsid w:val="00A251E4"/>
    <w:rsid w:val="00A25E8A"/>
    <w:rsid w:val="00A26071"/>
    <w:rsid w:val="00A26599"/>
    <w:rsid w:val="00A30215"/>
    <w:rsid w:val="00A3737F"/>
    <w:rsid w:val="00A406B0"/>
    <w:rsid w:val="00A4569E"/>
    <w:rsid w:val="00A51E74"/>
    <w:rsid w:val="00A5226B"/>
    <w:rsid w:val="00A52545"/>
    <w:rsid w:val="00A534B2"/>
    <w:rsid w:val="00A628F5"/>
    <w:rsid w:val="00A62F2E"/>
    <w:rsid w:val="00A66999"/>
    <w:rsid w:val="00A674D9"/>
    <w:rsid w:val="00A70F8E"/>
    <w:rsid w:val="00A85C92"/>
    <w:rsid w:val="00A918FA"/>
    <w:rsid w:val="00A927A2"/>
    <w:rsid w:val="00A934E8"/>
    <w:rsid w:val="00A9360D"/>
    <w:rsid w:val="00A9409E"/>
    <w:rsid w:val="00AA0B0D"/>
    <w:rsid w:val="00AA36DC"/>
    <w:rsid w:val="00AA36E7"/>
    <w:rsid w:val="00AA38F5"/>
    <w:rsid w:val="00AB180C"/>
    <w:rsid w:val="00AB409E"/>
    <w:rsid w:val="00AB41D1"/>
    <w:rsid w:val="00AB5A28"/>
    <w:rsid w:val="00AC0197"/>
    <w:rsid w:val="00AC2E35"/>
    <w:rsid w:val="00AC5841"/>
    <w:rsid w:val="00AC6BA2"/>
    <w:rsid w:val="00AC7CAD"/>
    <w:rsid w:val="00AD013E"/>
    <w:rsid w:val="00AD3EE0"/>
    <w:rsid w:val="00AD564A"/>
    <w:rsid w:val="00AE4045"/>
    <w:rsid w:val="00AE4E6A"/>
    <w:rsid w:val="00AE5075"/>
    <w:rsid w:val="00AE5DC1"/>
    <w:rsid w:val="00AE66DA"/>
    <w:rsid w:val="00AF1379"/>
    <w:rsid w:val="00AF17F3"/>
    <w:rsid w:val="00AF2097"/>
    <w:rsid w:val="00AF21CA"/>
    <w:rsid w:val="00AF6368"/>
    <w:rsid w:val="00B01AC7"/>
    <w:rsid w:val="00B04D0B"/>
    <w:rsid w:val="00B069CD"/>
    <w:rsid w:val="00B149B8"/>
    <w:rsid w:val="00B15503"/>
    <w:rsid w:val="00B1553A"/>
    <w:rsid w:val="00B16AF9"/>
    <w:rsid w:val="00B174F4"/>
    <w:rsid w:val="00B22559"/>
    <w:rsid w:val="00B30737"/>
    <w:rsid w:val="00B32022"/>
    <w:rsid w:val="00B345D2"/>
    <w:rsid w:val="00B364FB"/>
    <w:rsid w:val="00B40289"/>
    <w:rsid w:val="00B42390"/>
    <w:rsid w:val="00B4243D"/>
    <w:rsid w:val="00B479C4"/>
    <w:rsid w:val="00B479FD"/>
    <w:rsid w:val="00B47E58"/>
    <w:rsid w:val="00B51149"/>
    <w:rsid w:val="00B534C8"/>
    <w:rsid w:val="00B55189"/>
    <w:rsid w:val="00B71996"/>
    <w:rsid w:val="00B7315B"/>
    <w:rsid w:val="00B73A8C"/>
    <w:rsid w:val="00B749FB"/>
    <w:rsid w:val="00B75B84"/>
    <w:rsid w:val="00B800D8"/>
    <w:rsid w:val="00B84BF9"/>
    <w:rsid w:val="00BA1D43"/>
    <w:rsid w:val="00BA27B5"/>
    <w:rsid w:val="00BA452B"/>
    <w:rsid w:val="00BB4FAD"/>
    <w:rsid w:val="00BB6FE8"/>
    <w:rsid w:val="00BC1C1B"/>
    <w:rsid w:val="00BC3B55"/>
    <w:rsid w:val="00BC44E6"/>
    <w:rsid w:val="00BD1CEB"/>
    <w:rsid w:val="00BD36A2"/>
    <w:rsid w:val="00BD42E4"/>
    <w:rsid w:val="00BD589F"/>
    <w:rsid w:val="00BD68A1"/>
    <w:rsid w:val="00BE220C"/>
    <w:rsid w:val="00BE44F8"/>
    <w:rsid w:val="00BF0B2D"/>
    <w:rsid w:val="00BF2AA3"/>
    <w:rsid w:val="00BF48EB"/>
    <w:rsid w:val="00BF5AD7"/>
    <w:rsid w:val="00C008B7"/>
    <w:rsid w:val="00C04907"/>
    <w:rsid w:val="00C113B7"/>
    <w:rsid w:val="00C134B0"/>
    <w:rsid w:val="00C20BFA"/>
    <w:rsid w:val="00C24948"/>
    <w:rsid w:val="00C26146"/>
    <w:rsid w:val="00C333A7"/>
    <w:rsid w:val="00C34026"/>
    <w:rsid w:val="00C3411D"/>
    <w:rsid w:val="00C35554"/>
    <w:rsid w:val="00C422B1"/>
    <w:rsid w:val="00C430C6"/>
    <w:rsid w:val="00C457C9"/>
    <w:rsid w:val="00C534C4"/>
    <w:rsid w:val="00C551BF"/>
    <w:rsid w:val="00C55C81"/>
    <w:rsid w:val="00C56060"/>
    <w:rsid w:val="00C60A73"/>
    <w:rsid w:val="00C645A9"/>
    <w:rsid w:val="00C70C1C"/>
    <w:rsid w:val="00C728FE"/>
    <w:rsid w:val="00C72C1F"/>
    <w:rsid w:val="00C74190"/>
    <w:rsid w:val="00C83ADF"/>
    <w:rsid w:val="00C83B7F"/>
    <w:rsid w:val="00C8450E"/>
    <w:rsid w:val="00C8497E"/>
    <w:rsid w:val="00C913F9"/>
    <w:rsid w:val="00C93C2A"/>
    <w:rsid w:val="00C9413C"/>
    <w:rsid w:val="00C97C30"/>
    <w:rsid w:val="00CA10BA"/>
    <w:rsid w:val="00CA4355"/>
    <w:rsid w:val="00CB1C63"/>
    <w:rsid w:val="00CC257B"/>
    <w:rsid w:val="00CC29AB"/>
    <w:rsid w:val="00CD0203"/>
    <w:rsid w:val="00CD2865"/>
    <w:rsid w:val="00CD38E4"/>
    <w:rsid w:val="00CD4B04"/>
    <w:rsid w:val="00CD75AB"/>
    <w:rsid w:val="00CE0328"/>
    <w:rsid w:val="00CE3BC4"/>
    <w:rsid w:val="00CE4029"/>
    <w:rsid w:val="00CE72ED"/>
    <w:rsid w:val="00CF351A"/>
    <w:rsid w:val="00CF4ABF"/>
    <w:rsid w:val="00D0425C"/>
    <w:rsid w:val="00D04298"/>
    <w:rsid w:val="00D06174"/>
    <w:rsid w:val="00D14A2C"/>
    <w:rsid w:val="00D167FB"/>
    <w:rsid w:val="00D251E9"/>
    <w:rsid w:val="00D30FB3"/>
    <w:rsid w:val="00D31ADD"/>
    <w:rsid w:val="00D333BF"/>
    <w:rsid w:val="00D35543"/>
    <w:rsid w:val="00D36888"/>
    <w:rsid w:val="00D420F7"/>
    <w:rsid w:val="00D423B8"/>
    <w:rsid w:val="00D51980"/>
    <w:rsid w:val="00D51A3D"/>
    <w:rsid w:val="00D5236B"/>
    <w:rsid w:val="00D5241C"/>
    <w:rsid w:val="00D52513"/>
    <w:rsid w:val="00D52A29"/>
    <w:rsid w:val="00D569D9"/>
    <w:rsid w:val="00D57701"/>
    <w:rsid w:val="00D57B7A"/>
    <w:rsid w:val="00D636EB"/>
    <w:rsid w:val="00D65046"/>
    <w:rsid w:val="00D651B1"/>
    <w:rsid w:val="00D66615"/>
    <w:rsid w:val="00D67694"/>
    <w:rsid w:val="00D73EF7"/>
    <w:rsid w:val="00D74D32"/>
    <w:rsid w:val="00D779D7"/>
    <w:rsid w:val="00D80119"/>
    <w:rsid w:val="00D84172"/>
    <w:rsid w:val="00D85268"/>
    <w:rsid w:val="00D87B88"/>
    <w:rsid w:val="00D9238B"/>
    <w:rsid w:val="00D95511"/>
    <w:rsid w:val="00DA1965"/>
    <w:rsid w:val="00DA22DA"/>
    <w:rsid w:val="00DA264D"/>
    <w:rsid w:val="00DA4407"/>
    <w:rsid w:val="00DA5943"/>
    <w:rsid w:val="00DA6B95"/>
    <w:rsid w:val="00DB0322"/>
    <w:rsid w:val="00DB14FF"/>
    <w:rsid w:val="00DC0C00"/>
    <w:rsid w:val="00DC5F48"/>
    <w:rsid w:val="00DC6D90"/>
    <w:rsid w:val="00DC752D"/>
    <w:rsid w:val="00DD44ED"/>
    <w:rsid w:val="00DD4577"/>
    <w:rsid w:val="00DD5836"/>
    <w:rsid w:val="00DD5D19"/>
    <w:rsid w:val="00DE059B"/>
    <w:rsid w:val="00DE2767"/>
    <w:rsid w:val="00DF03D9"/>
    <w:rsid w:val="00DF2C02"/>
    <w:rsid w:val="00DF3D32"/>
    <w:rsid w:val="00DF4345"/>
    <w:rsid w:val="00DF4D8F"/>
    <w:rsid w:val="00DF678C"/>
    <w:rsid w:val="00DF723D"/>
    <w:rsid w:val="00E0229D"/>
    <w:rsid w:val="00E043A7"/>
    <w:rsid w:val="00E0618A"/>
    <w:rsid w:val="00E07843"/>
    <w:rsid w:val="00E12ECC"/>
    <w:rsid w:val="00E168CC"/>
    <w:rsid w:val="00E22C0D"/>
    <w:rsid w:val="00E230C0"/>
    <w:rsid w:val="00E23FA1"/>
    <w:rsid w:val="00E24629"/>
    <w:rsid w:val="00E27B0C"/>
    <w:rsid w:val="00E27E33"/>
    <w:rsid w:val="00E3124E"/>
    <w:rsid w:val="00E3241E"/>
    <w:rsid w:val="00E32E9D"/>
    <w:rsid w:val="00E32EB5"/>
    <w:rsid w:val="00E33FC6"/>
    <w:rsid w:val="00E352BF"/>
    <w:rsid w:val="00E36DB1"/>
    <w:rsid w:val="00E46B17"/>
    <w:rsid w:val="00E539D0"/>
    <w:rsid w:val="00E57587"/>
    <w:rsid w:val="00E57FCB"/>
    <w:rsid w:val="00E640DE"/>
    <w:rsid w:val="00E6611D"/>
    <w:rsid w:val="00E7585B"/>
    <w:rsid w:val="00E75BD2"/>
    <w:rsid w:val="00E76AC2"/>
    <w:rsid w:val="00E7789D"/>
    <w:rsid w:val="00E77D80"/>
    <w:rsid w:val="00E814FD"/>
    <w:rsid w:val="00E85740"/>
    <w:rsid w:val="00E85CC1"/>
    <w:rsid w:val="00E85E8E"/>
    <w:rsid w:val="00E972E6"/>
    <w:rsid w:val="00EA13E0"/>
    <w:rsid w:val="00EA4E8A"/>
    <w:rsid w:val="00EA7EF3"/>
    <w:rsid w:val="00EB2A40"/>
    <w:rsid w:val="00EB4713"/>
    <w:rsid w:val="00EC010D"/>
    <w:rsid w:val="00EC2315"/>
    <w:rsid w:val="00EC3412"/>
    <w:rsid w:val="00EC5A51"/>
    <w:rsid w:val="00ED16D2"/>
    <w:rsid w:val="00ED1A4F"/>
    <w:rsid w:val="00EE25F7"/>
    <w:rsid w:val="00EE3076"/>
    <w:rsid w:val="00EE6176"/>
    <w:rsid w:val="00EF0288"/>
    <w:rsid w:val="00EF0ED5"/>
    <w:rsid w:val="00EF0F79"/>
    <w:rsid w:val="00EF1B6E"/>
    <w:rsid w:val="00EF68D9"/>
    <w:rsid w:val="00F04CF4"/>
    <w:rsid w:val="00F137BA"/>
    <w:rsid w:val="00F142A3"/>
    <w:rsid w:val="00F16894"/>
    <w:rsid w:val="00F216F8"/>
    <w:rsid w:val="00F22FEE"/>
    <w:rsid w:val="00F244D2"/>
    <w:rsid w:val="00F24CEC"/>
    <w:rsid w:val="00F270FD"/>
    <w:rsid w:val="00F30399"/>
    <w:rsid w:val="00F345FF"/>
    <w:rsid w:val="00F42DAB"/>
    <w:rsid w:val="00F43D92"/>
    <w:rsid w:val="00F44558"/>
    <w:rsid w:val="00F45DC4"/>
    <w:rsid w:val="00F46339"/>
    <w:rsid w:val="00F47F6C"/>
    <w:rsid w:val="00F51636"/>
    <w:rsid w:val="00F614A9"/>
    <w:rsid w:val="00F61962"/>
    <w:rsid w:val="00F666A7"/>
    <w:rsid w:val="00F8696A"/>
    <w:rsid w:val="00F94CA9"/>
    <w:rsid w:val="00FA02C9"/>
    <w:rsid w:val="00FA46EB"/>
    <w:rsid w:val="00FA4B85"/>
    <w:rsid w:val="00FA5FC4"/>
    <w:rsid w:val="00FB31CF"/>
    <w:rsid w:val="00FB418F"/>
    <w:rsid w:val="00FB4F3F"/>
    <w:rsid w:val="00FB6DE3"/>
    <w:rsid w:val="00FC0366"/>
    <w:rsid w:val="00FC2289"/>
    <w:rsid w:val="00FC3CB5"/>
    <w:rsid w:val="00FC671C"/>
    <w:rsid w:val="00FD1143"/>
    <w:rsid w:val="00FD203F"/>
    <w:rsid w:val="00FD253B"/>
    <w:rsid w:val="00FD3545"/>
    <w:rsid w:val="00FE1B8F"/>
    <w:rsid w:val="00FE2312"/>
    <w:rsid w:val="00FF2A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36D13"/>
  <w15:docId w15:val="{4D12A9EB-42C4-4008-AE67-9CA304A01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7634"/>
    <w:rPr>
      <w:rFonts w:ascii="Verdana" w:hAnsi="Verdana"/>
      <w:sz w:val="20"/>
    </w:rPr>
  </w:style>
  <w:style w:type="paragraph" w:styleId="1">
    <w:name w:val="heading 1"/>
    <w:basedOn w:val="a"/>
    <w:next w:val="a"/>
    <w:link w:val="1Char"/>
    <w:uiPriority w:val="9"/>
    <w:qFormat/>
    <w:rsid w:val="00E85740"/>
    <w:pPr>
      <w:keepNext/>
      <w:keepLines/>
      <w:spacing w:before="240" w:after="0"/>
      <w:outlineLvl w:val="0"/>
    </w:pPr>
    <w:rPr>
      <w:rFonts w:eastAsiaTheme="majorEastAsia" w:cstheme="majorBidi"/>
      <w:b/>
      <w:color w:val="000000" w:themeColor="text1"/>
      <w:sz w:val="24"/>
      <w:szCs w:val="32"/>
    </w:rPr>
  </w:style>
  <w:style w:type="paragraph" w:styleId="2">
    <w:name w:val="heading 2"/>
    <w:basedOn w:val="a"/>
    <w:next w:val="a"/>
    <w:link w:val="2Char"/>
    <w:uiPriority w:val="9"/>
    <w:unhideWhenUsed/>
    <w:qFormat/>
    <w:rsid w:val="00E85740"/>
    <w:pPr>
      <w:keepNext/>
      <w:keepLines/>
      <w:spacing w:before="40" w:after="0"/>
      <w:outlineLvl w:val="1"/>
    </w:pPr>
    <w:rPr>
      <w:rFonts w:eastAsiaTheme="majorEastAsia" w:cstheme="majorBidi"/>
      <w:b/>
      <w:sz w:val="22"/>
      <w:szCs w:val="26"/>
    </w:rPr>
  </w:style>
  <w:style w:type="paragraph" w:styleId="3">
    <w:name w:val="heading 3"/>
    <w:basedOn w:val="a"/>
    <w:next w:val="a"/>
    <w:link w:val="3Char"/>
    <w:uiPriority w:val="9"/>
    <w:unhideWhenUsed/>
    <w:qFormat/>
    <w:rsid w:val="00B73A8C"/>
    <w:pPr>
      <w:keepNext/>
      <w:keepLines/>
      <w:spacing w:before="40" w:after="0"/>
      <w:outlineLvl w:val="2"/>
    </w:pPr>
    <w:rPr>
      <w:rFonts w:eastAsiaTheme="majorEastAsia" w:cstheme="majorBidi"/>
      <w:b/>
      <w:sz w:val="22"/>
      <w:szCs w:val="24"/>
    </w:rPr>
  </w:style>
  <w:style w:type="paragraph" w:styleId="4">
    <w:name w:val="heading 4"/>
    <w:basedOn w:val="a"/>
    <w:next w:val="a"/>
    <w:link w:val="4Char"/>
    <w:uiPriority w:val="9"/>
    <w:unhideWhenUsed/>
    <w:qFormat/>
    <w:rsid w:val="001F44CD"/>
    <w:pPr>
      <w:keepNext/>
      <w:keepLines/>
      <w:spacing w:before="40" w:after="0"/>
      <w:outlineLvl w:val="3"/>
    </w:pPr>
    <w:rPr>
      <w:rFonts w:eastAsiaTheme="majorEastAsia" w:cstheme="majorBidi"/>
      <w:b/>
      <w:i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1"/>
    <w:link w:val="Style1Char"/>
    <w:qFormat/>
    <w:rsid w:val="00477164"/>
    <w:pPr>
      <w:keepLines w:val="0"/>
      <w:spacing w:before="0" w:line="240" w:lineRule="auto"/>
    </w:pPr>
    <w:rPr>
      <w:rFonts w:eastAsiaTheme="minorHAnsi" w:cs="Times New Roman"/>
      <w:b w:val="0"/>
      <w:color w:val="auto"/>
      <w:szCs w:val="20"/>
      <w:lang w:val="x-none" w:eastAsia="el-GR"/>
    </w:rPr>
  </w:style>
  <w:style w:type="character" w:customStyle="1" w:styleId="Style1Char">
    <w:name w:val="Style1 Char"/>
    <w:basedOn w:val="1Char"/>
    <w:link w:val="Style1"/>
    <w:rsid w:val="00477164"/>
    <w:rPr>
      <w:rFonts w:ascii="Verdana" w:eastAsiaTheme="majorEastAsia" w:hAnsi="Verdana" w:cs="Times New Roman"/>
      <w:b w:val="0"/>
      <w:color w:val="2F5496" w:themeColor="accent1" w:themeShade="BF"/>
      <w:sz w:val="28"/>
      <w:szCs w:val="20"/>
      <w:lang w:val="x-none" w:eastAsia="el-GR"/>
    </w:rPr>
  </w:style>
  <w:style w:type="character" w:customStyle="1" w:styleId="1Char">
    <w:name w:val="Επικεφαλίδα 1 Char"/>
    <w:basedOn w:val="a0"/>
    <w:link w:val="1"/>
    <w:uiPriority w:val="9"/>
    <w:rsid w:val="00E85740"/>
    <w:rPr>
      <w:rFonts w:ascii="Verdana" w:eastAsiaTheme="majorEastAsia" w:hAnsi="Verdana" w:cstheme="majorBidi"/>
      <w:b/>
      <w:color w:val="000000" w:themeColor="text1"/>
      <w:sz w:val="24"/>
      <w:szCs w:val="32"/>
    </w:rPr>
  </w:style>
  <w:style w:type="paragraph" w:styleId="a3">
    <w:name w:val="List Paragraph"/>
    <w:basedOn w:val="a"/>
    <w:uiPriority w:val="34"/>
    <w:qFormat/>
    <w:rsid w:val="00A3737F"/>
    <w:pPr>
      <w:spacing w:before="120" w:after="120" w:line="320" w:lineRule="atLeast"/>
      <w:ind w:left="720"/>
      <w:jc w:val="both"/>
    </w:pPr>
    <w:rPr>
      <w:rFonts w:eastAsia="Times New Roman" w:cs="Times New Roman"/>
      <w:szCs w:val="24"/>
      <w:lang w:val="en-US"/>
    </w:rPr>
  </w:style>
  <w:style w:type="character" w:customStyle="1" w:styleId="2Char">
    <w:name w:val="Επικεφαλίδα 2 Char"/>
    <w:basedOn w:val="a0"/>
    <w:link w:val="2"/>
    <w:uiPriority w:val="9"/>
    <w:rsid w:val="00E85740"/>
    <w:rPr>
      <w:rFonts w:ascii="Verdana" w:eastAsiaTheme="majorEastAsia" w:hAnsi="Verdana" w:cstheme="majorBidi"/>
      <w:b/>
      <w:szCs w:val="26"/>
    </w:rPr>
  </w:style>
  <w:style w:type="character" w:customStyle="1" w:styleId="3Char">
    <w:name w:val="Επικεφαλίδα 3 Char"/>
    <w:basedOn w:val="a0"/>
    <w:link w:val="3"/>
    <w:uiPriority w:val="9"/>
    <w:rsid w:val="00B73A8C"/>
    <w:rPr>
      <w:rFonts w:ascii="Verdana" w:eastAsiaTheme="majorEastAsia" w:hAnsi="Verdana" w:cstheme="majorBidi"/>
      <w:b/>
      <w:szCs w:val="24"/>
    </w:rPr>
  </w:style>
  <w:style w:type="paragraph" w:styleId="a4">
    <w:name w:val="TOC Heading"/>
    <w:basedOn w:val="1"/>
    <w:next w:val="a"/>
    <w:link w:val="Char"/>
    <w:uiPriority w:val="39"/>
    <w:unhideWhenUsed/>
    <w:qFormat/>
    <w:rsid w:val="00DA1965"/>
    <w:pPr>
      <w:outlineLvl w:val="9"/>
    </w:pPr>
    <w:rPr>
      <w:rFonts w:asciiTheme="majorHAnsi" w:hAnsiTheme="majorHAnsi"/>
      <w:b w:val="0"/>
      <w:color w:val="2F5496" w:themeColor="accent1" w:themeShade="BF"/>
      <w:sz w:val="32"/>
      <w:lang w:val="en-US"/>
    </w:rPr>
  </w:style>
  <w:style w:type="paragraph" w:styleId="10">
    <w:name w:val="toc 1"/>
    <w:basedOn w:val="a"/>
    <w:next w:val="a"/>
    <w:autoRedefine/>
    <w:uiPriority w:val="39"/>
    <w:unhideWhenUsed/>
    <w:rsid w:val="003A458D"/>
    <w:pPr>
      <w:spacing w:after="100"/>
    </w:pPr>
    <w:rPr>
      <w:b/>
    </w:rPr>
  </w:style>
  <w:style w:type="paragraph" w:styleId="20">
    <w:name w:val="toc 2"/>
    <w:basedOn w:val="a"/>
    <w:next w:val="a"/>
    <w:autoRedefine/>
    <w:uiPriority w:val="39"/>
    <w:unhideWhenUsed/>
    <w:rsid w:val="00DA1965"/>
    <w:pPr>
      <w:spacing w:after="100"/>
      <w:ind w:left="220"/>
    </w:pPr>
  </w:style>
  <w:style w:type="paragraph" w:styleId="30">
    <w:name w:val="toc 3"/>
    <w:basedOn w:val="a"/>
    <w:next w:val="a"/>
    <w:autoRedefine/>
    <w:uiPriority w:val="39"/>
    <w:unhideWhenUsed/>
    <w:rsid w:val="00DA1965"/>
    <w:pPr>
      <w:spacing w:after="100"/>
      <w:ind w:left="440"/>
    </w:pPr>
  </w:style>
  <w:style w:type="character" w:styleId="-">
    <w:name w:val="Hyperlink"/>
    <w:basedOn w:val="a0"/>
    <w:uiPriority w:val="99"/>
    <w:unhideWhenUsed/>
    <w:rsid w:val="00DA1965"/>
    <w:rPr>
      <w:color w:val="0563C1" w:themeColor="hyperlink"/>
      <w:u w:val="single"/>
    </w:rPr>
  </w:style>
  <w:style w:type="character" w:customStyle="1" w:styleId="4Char">
    <w:name w:val="Επικεφαλίδα 4 Char"/>
    <w:basedOn w:val="a0"/>
    <w:link w:val="4"/>
    <w:uiPriority w:val="9"/>
    <w:rsid w:val="001F44CD"/>
    <w:rPr>
      <w:rFonts w:ascii="Verdana" w:eastAsiaTheme="majorEastAsia" w:hAnsi="Verdana" w:cstheme="majorBidi"/>
      <w:b/>
      <w:iCs/>
    </w:rPr>
  </w:style>
  <w:style w:type="paragraph" w:styleId="40">
    <w:name w:val="toc 4"/>
    <w:basedOn w:val="a"/>
    <w:next w:val="a"/>
    <w:autoRedefine/>
    <w:uiPriority w:val="39"/>
    <w:unhideWhenUsed/>
    <w:rsid w:val="00DA4407"/>
    <w:pPr>
      <w:spacing w:after="100"/>
      <w:ind w:left="660"/>
    </w:pPr>
  </w:style>
  <w:style w:type="paragraph" w:styleId="a5">
    <w:name w:val="header"/>
    <w:aliases w:val="hd"/>
    <w:basedOn w:val="a"/>
    <w:link w:val="Char0"/>
    <w:unhideWhenUsed/>
    <w:rsid w:val="000E69D1"/>
    <w:pPr>
      <w:tabs>
        <w:tab w:val="center" w:pos="4153"/>
        <w:tab w:val="right" w:pos="8306"/>
      </w:tabs>
      <w:spacing w:after="0" w:line="240" w:lineRule="auto"/>
    </w:pPr>
  </w:style>
  <w:style w:type="character" w:customStyle="1" w:styleId="Char0">
    <w:name w:val="Κεφαλίδα Char"/>
    <w:aliases w:val="hd Char"/>
    <w:basedOn w:val="a0"/>
    <w:link w:val="a5"/>
    <w:rsid w:val="000E69D1"/>
  </w:style>
  <w:style w:type="paragraph" w:styleId="a6">
    <w:name w:val="footer"/>
    <w:basedOn w:val="a"/>
    <w:link w:val="Char1"/>
    <w:uiPriority w:val="99"/>
    <w:unhideWhenUsed/>
    <w:rsid w:val="000E69D1"/>
    <w:pPr>
      <w:tabs>
        <w:tab w:val="center" w:pos="4153"/>
        <w:tab w:val="right" w:pos="8306"/>
      </w:tabs>
      <w:spacing w:after="0" w:line="240" w:lineRule="auto"/>
    </w:pPr>
  </w:style>
  <w:style w:type="character" w:customStyle="1" w:styleId="Char1">
    <w:name w:val="Υποσέλιδο Char"/>
    <w:basedOn w:val="a0"/>
    <w:link w:val="a6"/>
    <w:uiPriority w:val="99"/>
    <w:rsid w:val="000E69D1"/>
  </w:style>
  <w:style w:type="character" w:styleId="a7">
    <w:name w:val="annotation reference"/>
    <w:basedOn w:val="a0"/>
    <w:uiPriority w:val="99"/>
    <w:semiHidden/>
    <w:unhideWhenUsed/>
    <w:rsid w:val="0001379D"/>
    <w:rPr>
      <w:sz w:val="16"/>
      <w:szCs w:val="16"/>
    </w:rPr>
  </w:style>
  <w:style w:type="paragraph" w:styleId="a8">
    <w:name w:val="annotation text"/>
    <w:basedOn w:val="a"/>
    <w:link w:val="Char2"/>
    <w:uiPriority w:val="99"/>
    <w:semiHidden/>
    <w:unhideWhenUsed/>
    <w:rsid w:val="0001379D"/>
    <w:pPr>
      <w:spacing w:after="0" w:line="240" w:lineRule="auto"/>
      <w:jc w:val="both"/>
    </w:pPr>
    <w:rPr>
      <w:szCs w:val="20"/>
      <w:lang w:val="en-US"/>
    </w:rPr>
  </w:style>
  <w:style w:type="character" w:customStyle="1" w:styleId="Char2">
    <w:name w:val="Κείμενο σχολίου Char"/>
    <w:basedOn w:val="a0"/>
    <w:link w:val="a8"/>
    <w:uiPriority w:val="99"/>
    <w:semiHidden/>
    <w:rsid w:val="0001379D"/>
    <w:rPr>
      <w:rFonts w:ascii="Verdana" w:hAnsi="Verdana"/>
      <w:sz w:val="20"/>
      <w:szCs w:val="20"/>
      <w:lang w:val="en-US"/>
    </w:rPr>
  </w:style>
  <w:style w:type="paragraph" w:styleId="a9">
    <w:name w:val="caption"/>
    <w:basedOn w:val="a"/>
    <w:next w:val="a"/>
    <w:uiPriority w:val="35"/>
    <w:unhideWhenUsed/>
    <w:qFormat/>
    <w:rsid w:val="00D420F7"/>
    <w:pPr>
      <w:spacing w:after="200" w:line="240" w:lineRule="auto"/>
    </w:pPr>
    <w:rPr>
      <w:b/>
      <w:i/>
      <w:iCs/>
      <w:color w:val="000000" w:themeColor="text1"/>
      <w:szCs w:val="18"/>
    </w:rPr>
  </w:style>
  <w:style w:type="paragraph" w:styleId="aa">
    <w:name w:val="Title"/>
    <w:basedOn w:val="a"/>
    <w:next w:val="a"/>
    <w:link w:val="Char3"/>
    <w:uiPriority w:val="10"/>
    <w:qFormat/>
    <w:rsid w:val="005A50EA"/>
    <w:pPr>
      <w:spacing w:after="0" w:line="240" w:lineRule="auto"/>
      <w:contextualSpacing/>
    </w:pPr>
    <w:rPr>
      <w:rFonts w:eastAsiaTheme="majorEastAsia" w:cstheme="majorBidi"/>
      <w:b/>
      <w:spacing w:val="-10"/>
      <w:kern w:val="28"/>
      <w:szCs w:val="56"/>
    </w:rPr>
  </w:style>
  <w:style w:type="character" w:customStyle="1" w:styleId="Char3">
    <w:name w:val="Τίτλος Char"/>
    <w:basedOn w:val="a0"/>
    <w:link w:val="aa"/>
    <w:uiPriority w:val="10"/>
    <w:rsid w:val="005A50EA"/>
    <w:rPr>
      <w:rFonts w:ascii="Verdana" w:eastAsiaTheme="majorEastAsia" w:hAnsi="Verdana" w:cstheme="majorBidi"/>
      <w:b/>
      <w:spacing w:val="-10"/>
      <w:kern w:val="28"/>
      <w:sz w:val="20"/>
      <w:szCs w:val="56"/>
    </w:rPr>
  </w:style>
  <w:style w:type="paragraph" w:customStyle="1" w:styleId="Default">
    <w:name w:val="Default"/>
    <w:rsid w:val="008C2C65"/>
    <w:pPr>
      <w:autoSpaceDE w:val="0"/>
      <w:autoSpaceDN w:val="0"/>
      <w:adjustRightInd w:val="0"/>
      <w:spacing w:after="0" w:line="240" w:lineRule="auto"/>
    </w:pPr>
    <w:rPr>
      <w:rFonts w:ascii="Calibri" w:hAnsi="Calibri" w:cs="Calibri"/>
      <w:color w:val="000000"/>
      <w:sz w:val="24"/>
      <w:szCs w:val="24"/>
    </w:rPr>
  </w:style>
  <w:style w:type="table" w:styleId="ab">
    <w:name w:val="Table Grid"/>
    <w:basedOn w:val="a1"/>
    <w:rsid w:val="00417F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4"/>
    <w:link w:val="Style2Char"/>
    <w:qFormat/>
    <w:rsid w:val="00913773"/>
    <w:rPr>
      <w:rFonts w:ascii="Verdana" w:eastAsiaTheme="minorHAnsi" w:hAnsi="Verdana" w:cstheme="minorBidi"/>
      <w:color w:val="auto"/>
      <w:sz w:val="20"/>
      <w:szCs w:val="22"/>
      <w:lang w:val="en-GB"/>
    </w:rPr>
  </w:style>
  <w:style w:type="character" w:customStyle="1" w:styleId="Char">
    <w:name w:val="Επικεφαλίδα ΠΠ Char"/>
    <w:basedOn w:val="1Char"/>
    <w:link w:val="a4"/>
    <w:uiPriority w:val="39"/>
    <w:rsid w:val="00913773"/>
    <w:rPr>
      <w:rFonts w:asciiTheme="majorHAnsi" w:eastAsiaTheme="majorEastAsia" w:hAnsiTheme="majorHAnsi" w:cstheme="majorBidi"/>
      <w:b w:val="0"/>
      <w:color w:val="2F5496" w:themeColor="accent1" w:themeShade="BF"/>
      <w:sz w:val="32"/>
      <w:szCs w:val="32"/>
      <w:lang w:val="en-US"/>
    </w:rPr>
  </w:style>
  <w:style w:type="character" w:customStyle="1" w:styleId="Style2Char">
    <w:name w:val="Style2 Char"/>
    <w:basedOn w:val="Char"/>
    <w:link w:val="Style2"/>
    <w:rsid w:val="00913773"/>
    <w:rPr>
      <w:rFonts w:ascii="Verdana" w:eastAsiaTheme="majorEastAsia" w:hAnsi="Verdana" w:cstheme="majorBidi"/>
      <w:b w:val="0"/>
      <w:color w:val="2F5496" w:themeColor="accent1" w:themeShade="BF"/>
      <w:sz w:val="20"/>
      <w:szCs w:val="32"/>
      <w:lang w:val="en-US"/>
    </w:rPr>
  </w:style>
  <w:style w:type="paragraph" w:styleId="ac">
    <w:name w:val="No Spacing"/>
    <w:link w:val="Char4"/>
    <w:uiPriority w:val="1"/>
    <w:qFormat/>
    <w:rsid w:val="00334C13"/>
    <w:pPr>
      <w:spacing w:after="0" w:line="240" w:lineRule="auto"/>
    </w:pPr>
    <w:rPr>
      <w:rFonts w:eastAsiaTheme="minorEastAsia"/>
      <w:lang w:val="en-US"/>
    </w:rPr>
  </w:style>
  <w:style w:type="character" w:customStyle="1" w:styleId="Char4">
    <w:name w:val="Χωρίς διάστιχο Char"/>
    <w:basedOn w:val="a0"/>
    <w:link w:val="ac"/>
    <w:uiPriority w:val="1"/>
    <w:rsid w:val="00334C13"/>
    <w:rPr>
      <w:rFonts w:eastAsiaTheme="minorEastAsia"/>
      <w:lang w:val="en-US"/>
    </w:rPr>
  </w:style>
  <w:style w:type="table" w:customStyle="1" w:styleId="TableGrid1">
    <w:name w:val="Table Grid1"/>
    <w:basedOn w:val="a1"/>
    <w:next w:val="ab"/>
    <w:uiPriority w:val="39"/>
    <w:rsid w:val="0038727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subject"/>
    <w:basedOn w:val="a8"/>
    <w:next w:val="a8"/>
    <w:link w:val="Char5"/>
    <w:uiPriority w:val="99"/>
    <w:semiHidden/>
    <w:unhideWhenUsed/>
    <w:rsid w:val="00D167FB"/>
    <w:pPr>
      <w:spacing w:after="160"/>
      <w:jc w:val="left"/>
    </w:pPr>
    <w:rPr>
      <w:b/>
      <w:bCs/>
      <w:lang w:val="en-GB"/>
    </w:rPr>
  </w:style>
  <w:style w:type="character" w:customStyle="1" w:styleId="Char5">
    <w:name w:val="Θέμα σχολίου Char"/>
    <w:basedOn w:val="Char2"/>
    <w:link w:val="ad"/>
    <w:uiPriority w:val="99"/>
    <w:semiHidden/>
    <w:rsid w:val="00D167FB"/>
    <w:rPr>
      <w:rFonts w:ascii="Verdana" w:hAnsi="Verdana"/>
      <w:b/>
      <w:bCs/>
      <w:sz w:val="20"/>
      <w:szCs w:val="20"/>
      <w:lang w:val="en-US"/>
    </w:rPr>
  </w:style>
  <w:style w:type="paragraph" w:styleId="ae">
    <w:name w:val="Balloon Text"/>
    <w:basedOn w:val="a"/>
    <w:link w:val="Char6"/>
    <w:uiPriority w:val="99"/>
    <w:semiHidden/>
    <w:unhideWhenUsed/>
    <w:rsid w:val="00D167FB"/>
    <w:pPr>
      <w:spacing w:after="0" w:line="240" w:lineRule="auto"/>
    </w:pPr>
    <w:rPr>
      <w:rFonts w:ascii="Segoe UI" w:hAnsi="Segoe UI" w:cs="Segoe UI"/>
      <w:sz w:val="18"/>
      <w:szCs w:val="18"/>
    </w:rPr>
  </w:style>
  <w:style w:type="character" w:customStyle="1" w:styleId="Char6">
    <w:name w:val="Κείμενο πλαισίου Char"/>
    <w:basedOn w:val="a0"/>
    <w:link w:val="ae"/>
    <w:uiPriority w:val="99"/>
    <w:semiHidden/>
    <w:rsid w:val="00D167FB"/>
    <w:rPr>
      <w:rFonts w:ascii="Segoe UI" w:hAnsi="Segoe UI" w:cs="Segoe UI"/>
      <w:sz w:val="18"/>
      <w:szCs w:val="18"/>
    </w:rPr>
  </w:style>
  <w:style w:type="character" w:customStyle="1" w:styleId="11">
    <w:name w:val="Ανεπίλυτη αναφορά1"/>
    <w:basedOn w:val="a0"/>
    <w:uiPriority w:val="99"/>
    <w:semiHidden/>
    <w:unhideWhenUsed/>
    <w:rsid w:val="002D4CB2"/>
    <w:rPr>
      <w:color w:val="605E5C"/>
      <w:shd w:val="clear" w:color="auto" w:fill="E1DFDD"/>
    </w:rPr>
  </w:style>
  <w:style w:type="paragraph" w:styleId="af">
    <w:name w:val="Document Map"/>
    <w:basedOn w:val="a"/>
    <w:link w:val="Char7"/>
    <w:semiHidden/>
    <w:rsid w:val="00E85740"/>
    <w:pPr>
      <w:shd w:val="clear" w:color="auto" w:fill="000080"/>
      <w:spacing w:before="120" w:after="120" w:line="320" w:lineRule="atLeast"/>
      <w:jc w:val="both"/>
    </w:pPr>
    <w:rPr>
      <w:rFonts w:ascii="Tahoma" w:eastAsia="Times New Roman" w:hAnsi="Tahoma" w:cs="Tahoma"/>
      <w:szCs w:val="20"/>
      <w:lang w:val="en-US"/>
    </w:rPr>
  </w:style>
  <w:style w:type="character" w:customStyle="1" w:styleId="Char7">
    <w:name w:val="Χάρτης εγγράφου Char"/>
    <w:basedOn w:val="a0"/>
    <w:link w:val="af"/>
    <w:semiHidden/>
    <w:rsid w:val="00E85740"/>
    <w:rPr>
      <w:rFonts w:ascii="Tahoma" w:eastAsia="Times New Roman" w:hAnsi="Tahoma" w:cs="Tahoma"/>
      <w:sz w:val="20"/>
      <w:szCs w:val="20"/>
      <w:shd w:val="clear" w:color="auto" w:fill="000080"/>
      <w:lang w:val="en-US"/>
    </w:rPr>
  </w:style>
  <w:style w:type="paragraph" w:styleId="af0">
    <w:name w:val="Revision"/>
    <w:hidden/>
    <w:uiPriority w:val="99"/>
    <w:semiHidden/>
    <w:rsid w:val="001A29FF"/>
    <w:pPr>
      <w:spacing w:after="0" w:line="240" w:lineRule="auto"/>
    </w:pPr>
    <w:rPr>
      <w:rFonts w:ascii="Verdana" w:hAnsi="Verdana"/>
      <w:sz w:val="20"/>
    </w:rPr>
  </w:style>
  <w:style w:type="table" w:customStyle="1" w:styleId="12">
    <w:name w:val="Πλέγμα πίνακα1"/>
    <w:basedOn w:val="a1"/>
    <w:next w:val="ab"/>
    <w:rsid w:val="00ED1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b"/>
    <w:rsid w:val="002D4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b"/>
    <w:rsid w:val="002D4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b"/>
    <w:rsid w:val="002D4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age number"/>
    <w:basedOn w:val="a0"/>
    <w:uiPriority w:val="99"/>
    <w:rsid w:val="00ED1A4F"/>
  </w:style>
  <w:style w:type="table" w:customStyle="1" w:styleId="TableGrid5">
    <w:name w:val="Table Grid5"/>
    <w:basedOn w:val="a1"/>
    <w:next w:val="ab"/>
    <w:rsid w:val="005A65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a1"/>
    <w:next w:val="ab"/>
    <w:rsid w:val="00FD2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a1"/>
    <w:next w:val="ab"/>
    <w:rsid w:val="00D42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a1"/>
    <w:next w:val="ab"/>
    <w:rsid w:val="009076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
    <w:link w:val="Char8"/>
    <w:uiPriority w:val="99"/>
    <w:semiHidden/>
    <w:unhideWhenUsed/>
    <w:rsid w:val="00F8696A"/>
    <w:pPr>
      <w:spacing w:after="0" w:line="240" w:lineRule="auto"/>
    </w:pPr>
    <w:rPr>
      <w:szCs w:val="20"/>
    </w:rPr>
  </w:style>
  <w:style w:type="character" w:customStyle="1" w:styleId="Char8">
    <w:name w:val="Κείμενο υποσημείωσης Char"/>
    <w:basedOn w:val="a0"/>
    <w:link w:val="af2"/>
    <w:uiPriority w:val="99"/>
    <w:semiHidden/>
    <w:rsid w:val="00F8696A"/>
    <w:rPr>
      <w:rFonts w:ascii="Verdana" w:hAnsi="Verdana"/>
      <w:sz w:val="20"/>
      <w:szCs w:val="20"/>
    </w:rPr>
  </w:style>
  <w:style w:type="character" w:styleId="af3">
    <w:name w:val="footnote reference"/>
    <w:basedOn w:val="a0"/>
    <w:uiPriority w:val="99"/>
    <w:semiHidden/>
    <w:unhideWhenUsed/>
    <w:rsid w:val="00F8696A"/>
    <w:rPr>
      <w:vertAlign w:val="superscript"/>
    </w:rPr>
  </w:style>
  <w:style w:type="paragraph" w:styleId="af4">
    <w:name w:val="table of figures"/>
    <w:basedOn w:val="a"/>
    <w:next w:val="a"/>
    <w:uiPriority w:val="99"/>
    <w:unhideWhenUsed/>
    <w:rsid w:val="00CF351A"/>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www.sorefsis.gr/soreusis/" TargetMode="External"/><Relationship Id="rId3" Type="http://schemas.openxmlformats.org/officeDocument/2006/relationships/styles" Target="styles.xml"/><Relationship Id="rId21" Type="http://schemas.openxmlformats.org/officeDocument/2006/relationships/hyperlink" Target="http://www.ependyseis.g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5.tmp"/><Relationship Id="rId23" Type="http://schemas.openxmlformats.org/officeDocument/2006/relationships/footer" Target="footer7.xml"/><Relationship Id="rId28" Type="http://schemas.openxmlformats.org/officeDocument/2006/relationships/footer" Target="footer11.xml"/><Relationship Id="rId10" Type="http://schemas.openxmlformats.org/officeDocument/2006/relationships/image" Target="media/image4.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B08C40C2-1CCC-42EF-AB75-7D7D7A380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87</Pages>
  <Words>32593</Words>
  <Characters>176003</Characters>
  <Application>Microsoft Office Word</Application>
  <DocSecurity>0</DocSecurity>
  <Lines>1466</Lines>
  <Paragraphs>416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208180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eua tzan</dc:creator>
  <cp:lastModifiedBy>xristina kalatha</cp:lastModifiedBy>
  <cp:revision>15</cp:revision>
  <dcterms:created xsi:type="dcterms:W3CDTF">2021-10-07T06:02:00Z</dcterms:created>
  <dcterms:modified xsi:type="dcterms:W3CDTF">2021-10-18T08:57:00Z</dcterms:modified>
</cp:coreProperties>
</file>