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707A5" w14:textId="77777777" w:rsidR="00CD65F9" w:rsidRDefault="00CD65F9" w:rsidP="00824602">
      <w:pPr>
        <w:rPr>
          <w:lang w:val="el-GR"/>
        </w:rPr>
      </w:pPr>
      <w:bookmarkStart w:id="0" w:name="_GoBack"/>
      <w:bookmarkEnd w:id="0"/>
    </w:p>
    <w:p w14:paraId="5D2D1EB4" w14:textId="77777777" w:rsidR="00824602" w:rsidRDefault="00802C78" w:rsidP="00824602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8240" behindDoc="0" locked="0" layoutInCell="1" allowOverlap="1" wp14:anchorId="5136AC1F" wp14:editId="397602D2">
            <wp:simplePos x="0" y="0"/>
            <wp:positionH relativeFrom="column">
              <wp:posOffset>3552826</wp:posOffset>
            </wp:positionH>
            <wp:positionV relativeFrom="paragraph">
              <wp:posOffset>1478280</wp:posOffset>
            </wp:positionV>
            <wp:extent cx="1026160" cy="725592"/>
            <wp:effectExtent l="0" t="0" r="0" b="0"/>
            <wp:wrapNone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395" cy="726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l-GR" w:eastAsia="el-GR"/>
        </w:rPr>
        <w:t xml:space="preserve"> </w:t>
      </w:r>
      <w:r w:rsidR="00824602">
        <w:rPr>
          <w:noProof/>
          <w:lang w:val="el-GR" w:eastAsia="el-GR"/>
        </w:rPr>
        <w:drawing>
          <wp:inline distT="0" distB="0" distL="0" distR="0" wp14:anchorId="7F56F8CB" wp14:editId="46938107">
            <wp:extent cx="5274310" cy="4097331"/>
            <wp:effectExtent l="0" t="0" r="2540" b="0"/>
            <wp:docPr id="1" name="Εικόνα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FD076" w14:textId="77777777"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14:paraId="3EECF604" w14:textId="77777777"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Εάν ο συνολικός προϋπολογισμός είναι πάνω από 500.000 Ευρώ, οι διαστάσεις πρέπει να είναι 1,50 μ. πλάτος Χ 2 μ. ύψος.</w:t>
      </w:r>
    </w:p>
    <w:p w14:paraId="23A6C54E" w14:textId="77777777"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14:paraId="4FEC109C" w14:textId="77777777"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 w:rsidRPr="003216FF">
        <w:rPr>
          <w:rFonts w:ascii="Verdana" w:hAnsi="Verdana"/>
          <w:sz w:val="19"/>
          <w:szCs w:val="19"/>
          <w:lang w:val="el-GR"/>
        </w:rPr>
        <w:t>π</w:t>
      </w:r>
      <w:r w:rsidRPr="003216FF">
        <w:rPr>
          <w:rFonts w:ascii="Verdana" w:hAnsi="Verdana"/>
          <w:sz w:val="19"/>
          <w:szCs w:val="19"/>
          <w:lang w:val="el-GR"/>
        </w:rPr>
        <w:t xml:space="preserve">λάτος Χ 42 εκατ. ύψος.  </w:t>
      </w:r>
    </w:p>
    <w:p w14:paraId="2E461141" w14:textId="77777777" w:rsidR="003C11CE" w:rsidRPr="003216FF" w:rsidRDefault="003C11CE" w:rsidP="003216FF">
      <w:pPr>
        <w:pStyle w:val="a3"/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14:paraId="5110C99F" w14:textId="77777777"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Γραφικά:</w:t>
      </w:r>
      <w:r w:rsidRPr="003216FF">
        <w:rPr>
          <w:rFonts w:ascii="Verdana" w:hAnsi="Verdana"/>
          <w:sz w:val="19"/>
          <w:szCs w:val="19"/>
          <w:lang w:val="el-GR"/>
        </w:rPr>
        <w:t xml:space="preserve"> Αυτοκόλλητα </w:t>
      </w:r>
      <w:proofErr w:type="spellStart"/>
      <w:r w:rsidRPr="003216FF">
        <w:rPr>
          <w:rFonts w:ascii="Verdana" w:hAnsi="Verdana"/>
          <w:sz w:val="19"/>
          <w:szCs w:val="19"/>
          <w:lang w:val="el-GR"/>
        </w:rPr>
        <w:t>βινύλια</w:t>
      </w:r>
      <w:proofErr w:type="spellEnd"/>
      <w:r w:rsidRPr="003216FF">
        <w:rPr>
          <w:rFonts w:ascii="Verdana" w:hAnsi="Verdana"/>
          <w:sz w:val="19"/>
          <w:szCs w:val="19"/>
          <w:lang w:val="el-GR"/>
        </w:rPr>
        <w:t xml:space="preserve"> υψηλής αντοχής (για πινακίδες)</w:t>
      </w:r>
    </w:p>
    <w:p w14:paraId="0C13BEE4" w14:textId="77777777"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Γραμματοσειρά:</w:t>
      </w:r>
      <w:r w:rsidRPr="003216FF">
        <w:rPr>
          <w:rFonts w:ascii="Verdana" w:hAnsi="Verdana"/>
          <w:sz w:val="19"/>
          <w:szCs w:val="19"/>
          <w:lang w:val="el-GR"/>
        </w:rPr>
        <w:t xml:space="preserve"> </w:t>
      </w:r>
      <w:r w:rsidRPr="003216FF">
        <w:rPr>
          <w:rFonts w:ascii="Verdana" w:hAnsi="Verdana"/>
          <w:sz w:val="19"/>
          <w:szCs w:val="19"/>
        </w:rPr>
        <w:t>Arial</w:t>
      </w:r>
      <w:r w:rsidRPr="003216FF">
        <w:rPr>
          <w:rFonts w:ascii="Verdana" w:hAnsi="Verdana"/>
          <w:sz w:val="19"/>
          <w:szCs w:val="19"/>
          <w:lang w:val="el-GR"/>
        </w:rPr>
        <w:t xml:space="preserve"> μαύρη</w:t>
      </w:r>
    </w:p>
    <w:p w14:paraId="6C8EFA68" w14:textId="77777777" w:rsidR="003C11CE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Υπόβαθρο (φόντο):</w:t>
      </w:r>
      <w:r w:rsidRPr="003216FF">
        <w:rPr>
          <w:rFonts w:ascii="Verdana" w:hAnsi="Verdana"/>
          <w:sz w:val="19"/>
          <w:szCs w:val="19"/>
          <w:lang w:val="el-GR"/>
        </w:rPr>
        <w:t xml:space="preserve"> λευκό</w:t>
      </w:r>
    </w:p>
    <w:p w14:paraId="44294FDB" w14:textId="77777777" w:rsidR="00CD65F9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14:paraId="7FE969EF" w14:textId="77777777" w:rsidR="00CD65F9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14:paraId="3891ECD0" w14:textId="77777777" w:rsidR="00CD65F9" w:rsidRPr="003216FF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CD65F9">
        <w:rPr>
          <w:rFonts w:ascii="Verdana" w:hAnsi="Verdana"/>
          <w:sz w:val="19"/>
          <w:szCs w:val="19"/>
          <w:lang w:val="el-GR"/>
        </w:rPr>
        <w:t xml:space="preserve">Στην πινακίδα στη δεξιά πλευρά κάτω από το σήμα ΕΣΠΑ, προστίθεται το λογότυπο του Δικτύου Συνεργασίας Δήμων Περιφερειακής Ενότητας </w:t>
      </w:r>
      <w:r w:rsidR="00802C78" w:rsidRPr="00CD65F9">
        <w:rPr>
          <w:rFonts w:ascii="Verdana" w:hAnsi="Verdana"/>
          <w:sz w:val="19"/>
          <w:szCs w:val="19"/>
          <w:lang w:val="el-GR"/>
        </w:rPr>
        <w:t xml:space="preserve">Νήσων </w:t>
      </w:r>
      <w:r w:rsidRPr="00CD65F9">
        <w:rPr>
          <w:rFonts w:ascii="Verdana" w:hAnsi="Verdana"/>
          <w:sz w:val="19"/>
          <w:szCs w:val="19"/>
          <w:lang w:val="el-GR"/>
        </w:rPr>
        <w:t xml:space="preserve">Αττικής, κατόπιν συνεργασίας με το Δίκτυο για το πρότυπο της πινακίδας. </w:t>
      </w:r>
    </w:p>
    <w:sectPr w:rsidR="00CD65F9" w:rsidRPr="003216FF" w:rsidSect="00726481">
      <w:headerReference w:type="default" r:id="rId10"/>
      <w:footerReference w:type="default" r:id="rId11"/>
      <w:pgSz w:w="11906" w:h="16838"/>
      <w:pgMar w:top="1440" w:right="1800" w:bottom="1440" w:left="180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95F9E" w14:textId="77777777" w:rsidR="00697944" w:rsidRDefault="00697944" w:rsidP="00697944">
      <w:pPr>
        <w:spacing w:after="0" w:line="240" w:lineRule="auto"/>
      </w:pPr>
      <w:r>
        <w:separator/>
      </w:r>
    </w:p>
  </w:endnote>
  <w:endnote w:type="continuationSeparator" w:id="0">
    <w:p w14:paraId="1EDEA557" w14:textId="77777777" w:rsidR="00697944" w:rsidRDefault="00697944" w:rsidP="0069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7B378" w14:textId="77777777" w:rsidR="00DD26E1" w:rsidRPr="00726481" w:rsidRDefault="00DD26E1">
    <w:pPr>
      <w:pStyle w:val="a5"/>
      <w:jc w:val="right"/>
      <w:rPr>
        <w:rFonts w:ascii="Calibri" w:hAnsi="Calibri"/>
        <w:sz w:val="18"/>
        <w:szCs w:val="18"/>
      </w:rPr>
    </w:pPr>
  </w:p>
  <w:tbl>
    <w:tblPr>
      <w:tblW w:w="9346" w:type="dxa"/>
      <w:jc w:val="center"/>
      <w:tblLook w:val="01E0" w:firstRow="1" w:lastRow="1" w:firstColumn="1" w:lastColumn="1" w:noHBand="0" w:noVBand="0"/>
    </w:tblPr>
    <w:tblGrid>
      <w:gridCol w:w="2108"/>
      <w:gridCol w:w="2166"/>
      <w:gridCol w:w="1489"/>
      <w:gridCol w:w="325"/>
      <w:gridCol w:w="1563"/>
      <w:gridCol w:w="904"/>
      <w:gridCol w:w="791"/>
    </w:tblGrid>
    <w:tr w:rsidR="00DD26E1" w:rsidRPr="00DD26E1" w14:paraId="330B130E" w14:textId="77777777" w:rsidTr="00726481">
      <w:trPr>
        <w:gridAfter w:val="1"/>
        <w:wAfter w:w="791" w:type="dxa"/>
        <w:jc w:val="center"/>
      </w:trPr>
      <w:tc>
        <w:tcPr>
          <w:tcW w:w="5763" w:type="dxa"/>
          <w:gridSpan w:val="3"/>
          <w:vMerge w:val="restart"/>
        </w:tcPr>
        <w:p w14:paraId="165CD432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14:paraId="02452E3A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</w:tr>
    <w:tr w:rsidR="00DD26E1" w:rsidRPr="00DD26E1" w14:paraId="2D29445B" w14:textId="77777777" w:rsidTr="00726481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14:paraId="4AE6CB77" w14:textId="77777777" w:rsidR="00DD26E1" w:rsidRPr="00DD26E1" w:rsidRDefault="00DD26E1" w:rsidP="00DD26E1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14:paraId="13187ABC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</w:tr>
    <w:tr w:rsidR="00DD26E1" w:rsidRPr="00DD26E1" w14:paraId="66FD96C0" w14:textId="77777777" w:rsidTr="00726481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14:paraId="23302A88" w14:textId="77777777" w:rsidR="00DD26E1" w:rsidRPr="00DD26E1" w:rsidRDefault="00DD26E1" w:rsidP="00DD26E1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14:paraId="09DC6439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n-US" w:eastAsia="el-GR"/>
            </w:rPr>
          </w:pPr>
        </w:p>
      </w:tc>
    </w:tr>
    <w:tr w:rsidR="00DD26E1" w:rsidRPr="00DD26E1" w14:paraId="7BB94841" w14:textId="77777777" w:rsidTr="00726481">
      <w:trPr>
        <w:trHeight w:val="1060"/>
        <w:jc w:val="center"/>
      </w:trPr>
      <w:tc>
        <w:tcPr>
          <w:tcW w:w="2108" w:type="dxa"/>
          <w:hideMark/>
        </w:tcPr>
        <w:p w14:paraId="298D3EDC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65C6E247" wp14:editId="19E3BA54">
                <wp:extent cx="1201420" cy="561975"/>
                <wp:effectExtent l="0" t="0" r="0" b="9525"/>
                <wp:docPr id="6" name="Εικόνα 1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142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hideMark/>
        </w:tcPr>
        <w:p w14:paraId="2AB1421C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506FD7A5" wp14:editId="6DB0B872">
                <wp:extent cx="1231265" cy="579755"/>
                <wp:effectExtent l="0" t="0" r="6985" b="0"/>
                <wp:docPr id="7" name="Εικόνα 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26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4" w:type="dxa"/>
          <w:gridSpan w:val="2"/>
          <w:hideMark/>
        </w:tcPr>
        <w:p w14:paraId="6D41EAE2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before="6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2FA0CFA5" wp14:editId="474ACBE0">
                <wp:extent cx="478155" cy="478155"/>
                <wp:effectExtent l="0" t="0" r="0" b="0"/>
                <wp:docPr id="8" name="Εικόνα 3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3" w:type="dxa"/>
          <w:hideMark/>
        </w:tcPr>
        <w:p w14:paraId="14DCE195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1B7C2F89" wp14:editId="06386879">
                <wp:extent cx="627380" cy="621665"/>
                <wp:effectExtent l="0" t="0" r="1270" b="6985"/>
                <wp:docPr id="9" name="Εικόνα 4" descr="λογο-ΠΑΑ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" descr="λογο-ΠΑΑ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5" w:type="dxa"/>
          <w:gridSpan w:val="2"/>
          <w:hideMark/>
        </w:tcPr>
        <w:p w14:paraId="78C6BFCE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before="12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3D0CAB4C" wp14:editId="2A144513">
                <wp:extent cx="621665" cy="370840"/>
                <wp:effectExtent l="0" t="0" r="6985" b="0"/>
                <wp:docPr id="10" name="Εικόνα 5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rFonts w:ascii="Calibri" w:hAnsi="Calibri"/>
        <w:sz w:val="18"/>
        <w:szCs w:val="18"/>
      </w:rPr>
      <w:id w:val="13962028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15E0B9" w14:textId="77777777" w:rsidR="00726481" w:rsidRDefault="00726481" w:rsidP="00726481">
            <w:pPr>
              <w:pStyle w:val="a5"/>
              <w:jc w:val="right"/>
              <w:rPr>
                <w:rFonts w:ascii="Calibri" w:eastAsiaTheme="minorHAnsi" w:hAnsi="Calibri" w:cstheme="minorBidi"/>
                <w:sz w:val="18"/>
                <w:szCs w:val="18"/>
                <w:lang w:val="en-GB" w:eastAsia="en-US"/>
              </w:rPr>
            </w:pPr>
            <w:r w:rsidRPr="00726481">
              <w:rPr>
                <w:rFonts w:ascii="Calibri" w:hAnsi="Calibri"/>
                <w:sz w:val="18"/>
                <w:szCs w:val="18"/>
              </w:rPr>
              <w:t xml:space="preserve">Σελίδα 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instrText>PAGE</w:instrTex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18"/>
                <w:szCs w:val="18"/>
              </w:rPr>
              <w:t>1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726481">
              <w:rPr>
                <w:rFonts w:ascii="Calibri" w:hAnsi="Calibri"/>
                <w:sz w:val="18"/>
                <w:szCs w:val="18"/>
              </w:rPr>
              <w:t xml:space="preserve"> από 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instrText>NUMPAGES</w:instrTex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18"/>
                <w:szCs w:val="18"/>
              </w:rPr>
              <w:t>1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85ADD77" w14:textId="77777777" w:rsidR="00263EEB" w:rsidRDefault="00263EEB" w:rsidP="00DD26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9B7FF" w14:textId="77777777" w:rsidR="00697944" w:rsidRDefault="00697944" w:rsidP="00697944">
      <w:pPr>
        <w:spacing w:after="0" w:line="240" w:lineRule="auto"/>
      </w:pPr>
      <w:r>
        <w:separator/>
      </w:r>
    </w:p>
  </w:footnote>
  <w:footnote w:type="continuationSeparator" w:id="0">
    <w:p w14:paraId="1ACD6F71" w14:textId="77777777" w:rsidR="00697944" w:rsidRDefault="00697944" w:rsidP="0069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86"/>
      <w:gridCol w:w="1536"/>
    </w:tblGrid>
    <w:tr w:rsidR="00697944" w14:paraId="4B83F9C1" w14:textId="77777777" w:rsidTr="00D16B1E">
      <w:trPr>
        <w:trHeight w:val="987"/>
      </w:trPr>
      <w:tc>
        <w:tcPr>
          <w:tcW w:w="7185" w:type="dxa"/>
        </w:tcPr>
        <w:p w14:paraId="00B2E3CB" w14:textId="77777777" w:rsidR="00697944" w:rsidRDefault="00697944" w:rsidP="00697944">
          <w:pPr>
            <w:pStyle w:val="a6"/>
          </w:pPr>
        </w:p>
        <w:p w14:paraId="69D98343" w14:textId="77777777" w:rsidR="00697944" w:rsidRPr="00263EEB" w:rsidRDefault="00DD26E1" w:rsidP="00263EEB">
          <w:pPr>
            <w:spacing w:after="120"/>
            <w:ind w:left="284" w:hanging="284"/>
            <w:rPr>
              <w:rFonts w:ascii="Verdana" w:hAnsi="Verdana"/>
              <w:iCs/>
              <w:sz w:val="19"/>
              <w:szCs w:val="19"/>
              <w:highlight w:val="yellow"/>
              <w:u w:val="single"/>
              <w:lang w:val="el-GR"/>
            </w:rPr>
          </w:pPr>
          <w:r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ΠΑΡΑΡΤΗΜΑ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 xml:space="preserve"> 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n-US"/>
            </w:rPr>
            <w:t>I</w:t>
          </w:r>
          <w:r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ΙΙ.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1: ΥΠΟΔΕΙΓΜΑ ΠΙΝΑΚΙΔΑΣ</w:t>
          </w:r>
        </w:p>
      </w:tc>
      <w:tc>
        <w:tcPr>
          <w:tcW w:w="1536" w:type="dxa"/>
        </w:tcPr>
        <w:p w14:paraId="588D9B19" w14:textId="77777777" w:rsidR="00697944" w:rsidRDefault="00697944" w:rsidP="00697944">
          <w:pPr>
            <w:pStyle w:val="a6"/>
          </w:pPr>
          <w:r>
            <w:rPr>
              <w:rFonts w:ascii="Verdana" w:hAnsi="Verdana"/>
              <w:b/>
              <w:noProof/>
              <w:szCs w:val="20"/>
              <w:lang w:val="el-GR"/>
            </w:rPr>
            <w:drawing>
              <wp:inline distT="0" distB="0" distL="0" distR="0" wp14:anchorId="6AE4E02D" wp14:editId="69791927">
                <wp:extent cx="838200" cy="542925"/>
                <wp:effectExtent l="0" t="0" r="0" b="0"/>
                <wp:docPr id="26" name="Εικόνα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1113BA1" w14:textId="77777777" w:rsidR="00697944" w:rsidRDefault="006979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C2B"/>
    <w:rsid w:val="000807A8"/>
    <w:rsid w:val="000F1DD0"/>
    <w:rsid w:val="00263EEB"/>
    <w:rsid w:val="003216FF"/>
    <w:rsid w:val="00333DB1"/>
    <w:rsid w:val="0037308D"/>
    <w:rsid w:val="003734EE"/>
    <w:rsid w:val="003C11CE"/>
    <w:rsid w:val="00560046"/>
    <w:rsid w:val="00581DD1"/>
    <w:rsid w:val="0064578D"/>
    <w:rsid w:val="00697944"/>
    <w:rsid w:val="00726481"/>
    <w:rsid w:val="0073767A"/>
    <w:rsid w:val="00802C78"/>
    <w:rsid w:val="00824602"/>
    <w:rsid w:val="008F6629"/>
    <w:rsid w:val="00A941B1"/>
    <w:rsid w:val="00AD7A55"/>
    <w:rsid w:val="00B07C2B"/>
    <w:rsid w:val="00CD65F9"/>
    <w:rsid w:val="00D81E8F"/>
    <w:rsid w:val="00DD26E1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0DFC48"/>
  <w15:docId w15:val="{55B597A3-2823-42FE-8008-CBBF03D2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6979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697944"/>
    <w:rPr>
      <w:lang w:val="en-GB"/>
    </w:rPr>
  </w:style>
  <w:style w:type="table" w:styleId="a7">
    <w:name w:val="Table Grid"/>
    <w:basedOn w:val="a1"/>
    <w:uiPriority w:val="59"/>
    <w:rsid w:val="00697944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9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13BBF-B82D-40AF-AC3F-673DD832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Δίκτυο Δήμων ΠΕ Νήσων Αττικής</cp:lastModifiedBy>
  <cp:revision>14</cp:revision>
  <cp:lastPrinted>2019-05-07T07:57:00Z</cp:lastPrinted>
  <dcterms:created xsi:type="dcterms:W3CDTF">2018-05-02T12:23:00Z</dcterms:created>
  <dcterms:modified xsi:type="dcterms:W3CDTF">2019-05-07T07:57:00Z</dcterms:modified>
</cp:coreProperties>
</file>