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5484796"/>
        <w:docPartObj>
          <w:docPartGallery w:val="Cover Pages"/>
          <w:docPartUnique/>
        </w:docPartObj>
      </w:sdtPr>
      <w:sdtEndPr>
        <w:rPr>
          <w:b/>
          <w:lang w:val="el-GR"/>
        </w:rPr>
      </w:sdtEndPr>
      <w:sdtContent>
        <w:p w14:paraId="3D399A06" w14:textId="335C0A9F" w:rsidR="00540BCC" w:rsidRDefault="00540BCC">
          <w:r>
            <w:rPr>
              <w:noProof/>
            </w:rPr>
            <mc:AlternateContent>
              <mc:Choice Requires="wpg">
                <w:drawing>
                  <wp:anchor distT="0" distB="0" distL="114300" distR="114300" simplePos="0" relativeHeight="251659264" behindDoc="0" locked="0" layoutInCell="1" allowOverlap="1" wp14:anchorId="761C96A5" wp14:editId="5C09FC72">
                    <wp:simplePos x="0" y="0"/>
                    <wp:positionH relativeFrom="page">
                      <wp:align>right</wp:align>
                    </wp:positionH>
                    <wp:positionV relativeFrom="page">
                      <wp:align>top</wp:align>
                    </wp:positionV>
                    <wp:extent cx="3113670" cy="10058400"/>
                    <wp:effectExtent l="0" t="0" r="5080" b="0"/>
                    <wp:wrapNone/>
                    <wp:docPr id="453" name="Ομάδα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Ορθογώνιο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Ορθογώνιο 460"/>
                            <wps:cNvSpPr>
                              <a:spLocks noChangeArrowheads="1"/>
                            </wps:cNvSpPr>
                            <wps:spPr bwMode="auto">
                              <a:xfrm>
                                <a:off x="124691" y="0"/>
                                <a:ext cx="2971800" cy="10058400"/>
                              </a:xfrm>
                              <a:prstGeom prst="rect">
                                <a:avLst/>
                              </a:prstGeom>
                              <a:solidFill>
                                <a:schemeClr val="accent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Ορθογώνιο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Έτος"/>
                                    <w:id w:val="1012341074"/>
                                    <w:dataBinding w:prefixMappings="xmlns:ns0='http://schemas.microsoft.com/office/2006/coverPageProps'" w:xpath="/ns0:CoverPageProperties[1]/ns0:PublishDate[1]" w:storeItemID="{55AF091B-3C7A-41E3-B477-F2FDAA23CFDA}"/>
                                    <w:date w:fullDate="2022-09-01T00:00:00Z">
                                      <w:dateFormat w:val="yyyy"/>
                                      <w:lid w:val="el-GR"/>
                                      <w:storeMappedDataAs w:val="dateTime"/>
                                      <w:calendar w:val="gregorian"/>
                                    </w:date>
                                  </w:sdtPr>
                                  <w:sdtEndPr/>
                                  <w:sdtContent>
                                    <w:p w14:paraId="229326E5" w14:textId="487F667B" w:rsidR="00540BCC" w:rsidRDefault="00540BCC">
                                      <w:pPr>
                                        <w:pStyle w:val="ab"/>
                                        <w:rPr>
                                          <w:color w:val="FFFFFF" w:themeColor="background1"/>
                                          <w:sz w:val="96"/>
                                          <w:szCs w:val="96"/>
                                        </w:rPr>
                                      </w:pPr>
                                      <w:r>
                                        <w:rPr>
                                          <w:color w:val="FFFFFF" w:themeColor="background1"/>
                                          <w:sz w:val="96"/>
                                          <w:szCs w:val="96"/>
                                          <w:lang w:val="el-GR"/>
                                        </w:rPr>
                                        <w:t>2022</w:t>
                                      </w:r>
                                    </w:p>
                                  </w:sdtContent>
                                </w:sdt>
                              </w:txbxContent>
                            </wps:txbx>
                            <wps:bodyPr rot="0" vert="horz" wrap="square" lIns="365760" tIns="182880" rIns="182880" bIns="182880" anchor="b" anchorCtr="0" upright="1">
                              <a:noAutofit/>
                            </wps:bodyPr>
                          </wps:wsp>
                          <wps:wsp>
                            <wps:cNvPr id="462" name="Ορθογώνιο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18"/>
                                      <w:szCs w:val="18"/>
                                      <w:lang w:val="el-GR"/>
                                    </w:rPr>
                                    <w:alias w:val="Συντάκτης"/>
                                    <w:id w:val="1380359617"/>
                                    <w:dataBinding w:prefixMappings="xmlns:ns0='http://schemas.openxmlformats.org/package/2006/metadata/core-properties' xmlns:ns1='http://purl.org/dc/elements/1.1/'" w:xpath="/ns0:coreProperties[1]/ns1:creator[1]" w:storeItemID="{6C3C8BC8-F283-45AE-878A-BAB7291924A1}"/>
                                    <w:text/>
                                  </w:sdtPr>
                                  <w:sdtEndPr/>
                                  <w:sdtContent>
                                    <w:p w14:paraId="18F69575" w14:textId="2BA81142" w:rsidR="00540BCC" w:rsidRPr="00AE2B6E" w:rsidRDefault="00CD7F42">
                                      <w:pPr>
                                        <w:pStyle w:val="ab"/>
                                        <w:spacing w:line="360" w:lineRule="auto"/>
                                        <w:rPr>
                                          <w:color w:val="FFFFFF" w:themeColor="background1"/>
                                          <w:lang w:val="el-GR"/>
                                        </w:rPr>
                                      </w:pPr>
                                      <w:r>
                                        <w:rPr>
                                          <w:color w:val="FFFFFF" w:themeColor="background1"/>
                                          <w:sz w:val="18"/>
                                          <w:szCs w:val="18"/>
                                          <w:lang w:val="el-GR"/>
                                        </w:rPr>
                                        <w:t>ΔΙΚΤΥΟ ΣΥΝΕΡΓΑΣΙΑΣ ΔΗΜΩΝ ΠΕ ΝΗΣΩΝ ΑΤΤΙΚΗΣ</w:t>
                                      </w:r>
                                    </w:p>
                                  </w:sdtContent>
                                </w:sdt>
                                <w:sdt>
                                  <w:sdtPr>
                                    <w:rPr>
                                      <w:color w:val="FFFFFF" w:themeColor="background1"/>
                                    </w:rPr>
                                    <w:alias w:val="Εταιρεία"/>
                                    <w:id w:val="1760174317"/>
                                    <w:dataBinding w:prefixMappings="xmlns:ns0='http://schemas.openxmlformats.org/officeDocument/2006/extended-properties'" w:xpath="/ns0:Properties[1]/ns0:Company[1]" w:storeItemID="{6668398D-A668-4E3E-A5EB-62B293D839F1}"/>
                                    <w:text/>
                                  </w:sdtPr>
                                  <w:sdtEndPr/>
                                  <w:sdtContent>
                                    <w:p w14:paraId="46D078C8" w14:textId="6B71DFC9" w:rsidR="00540BCC" w:rsidRDefault="00CD7F42">
                                      <w:pPr>
                                        <w:pStyle w:val="ab"/>
                                        <w:spacing w:line="360" w:lineRule="auto"/>
                                        <w:rPr>
                                          <w:color w:val="FFFFFF" w:themeColor="background1"/>
                                        </w:rPr>
                                      </w:pPr>
                                      <w:r>
                                        <w:rPr>
                                          <w:color w:val="FFFFFF" w:themeColor="background1"/>
                                        </w:rPr>
                                        <w:t xml:space="preserve">Έκδοση </w:t>
                                      </w:r>
                                      <w:r w:rsidR="00B21D1E">
                                        <w:rPr>
                                          <w:color w:val="FFFFFF" w:themeColor="background1"/>
                                          <w:lang w:val="el-GR"/>
                                        </w:rPr>
                                        <w:t>3</w:t>
                                      </w:r>
                                      <w:r>
                                        <w:rPr>
                                          <w:color w:val="FFFFFF" w:themeColor="background1"/>
                                        </w:rPr>
                                        <w:t>η</w:t>
                                      </w:r>
                                    </w:p>
                                  </w:sdtContent>
                                </w:sdt>
                                <w:sdt>
                                  <w:sdtPr>
                                    <w:rPr>
                                      <w:color w:val="FFFFFF" w:themeColor="background1"/>
                                    </w:rPr>
                                    <w:alias w:val="Ημερομηνία"/>
                                    <w:id w:val="1724480474"/>
                                    <w:dataBinding w:prefixMappings="xmlns:ns0='http://schemas.microsoft.com/office/2006/coverPageProps'" w:xpath="/ns0:CoverPageProperties[1]/ns0:PublishDate[1]" w:storeItemID="{55AF091B-3C7A-41E3-B477-F2FDAA23CFDA}"/>
                                    <w:date w:fullDate="2022-09-01T00:00:00Z">
                                      <w:dateFormat w:val="d/M/yyyy"/>
                                      <w:lid w:val="el-GR"/>
                                      <w:storeMappedDataAs w:val="dateTime"/>
                                      <w:calendar w:val="gregorian"/>
                                    </w:date>
                                  </w:sdtPr>
                                  <w:sdtEndPr/>
                                  <w:sdtContent>
                                    <w:p w14:paraId="46B661E1" w14:textId="243A6EC6" w:rsidR="00540BCC" w:rsidRDefault="00B21D1E">
                                      <w:pPr>
                                        <w:pStyle w:val="ab"/>
                                        <w:spacing w:line="360" w:lineRule="auto"/>
                                        <w:rPr>
                                          <w:color w:val="FFFFFF" w:themeColor="background1"/>
                                        </w:rPr>
                                      </w:pPr>
                                      <w:r>
                                        <w:rPr>
                                          <w:color w:val="FFFFFF" w:themeColor="background1"/>
                                          <w:lang w:val="el-GR"/>
                                        </w:rPr>
                                        <w:t>1/9/2022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61C96A5" id="Ομάδα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">
                    <v:rect id="Ορθογώνιο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Ορθογώνιο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" fillcolor="#4472c4 [3204]" stroked="f" strokecolor="#d8d8d8"/>
                    <v:rect id="Ορθογώνιο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Έτος"/>
                              <w:id w:val="1012341074"/>
                              <w:dataBinding w:prefixMappings="xmlns:ns0='http://schemas.microsoft.com/office/2006/coverPageProps'" w:xpath="/ns0:CoverPageProperties[1]/ns0:PublishDate[1]" w:storeItemID="{55AF091B-3C7A-41E3-B477-F2FDAA23CFDA}"/>
                              <w:date w:fullDate="2022-09-01T00:00:00Z">
                                <w:dateFormat w:val="yyyy"/>
                                <w:lid w:val="el-GR"/>
                                <w:storeMappedDataAs w:val="dateTime"/>
                                <w:calendar w:val="gregorian"/>
                              </w:date>
                            </w:sdtPr>
                            <w:sdtEndPr/>
                            <w:sdtContent>
                              <w:p w14:paraId="229326E5" w14:textId="487F667B" w:rsidR="00540BCC" w:rsidRDefault="00540BCC">
                                <w:pPr>
                                  <w:pStyle w:val="ab"/>
                                  <w:rPr>
                                    <w:color w:val="FFFFFF" w:themeColor="background1"/>
                                    <w:sz w:val="96"/>
                                    <w:szCs w:val="96"/>
                                  </w:rPr>
                                </w:pPr>
                                <w:r>
                                  <w:rPr>
                                    <w:color w:val="FFFFFF" w:themeColor="background1"/>
                                    <w:sz w:val="96"/>
                                    <w:szCs w:val="96"/>
                                    <w:lang w:val="el-GR"/>
                                  </w:rPr>
                                  <w:t>2022</w:t>
                                </w:r>
                              </w:p>
                            </w:sdtContent>
                          </w:sdt>
                        </w:txbxContent>
                      </v:textbox>
                    </v:rect>
                    <v:rect id="Ορθογώνιο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18"/>
                                <w:szCs w:val="18"/>
                                <w:lang w:val="el-GR"/>
                              </w:rPr>
                              <w:alias w:val="Συντάκτης"/>
                              <w:id w:val="1380359617"/>
                              <w:dataBinding w:prefixMappings="xmlns:ns0='http://schemas.openxmlformats.org/package/2006/metadata/core-properties' xmlns:ns1='http://purl.org/dc/elements/1.1/'" w:xpath="/ns0:coreProperties[1]/ns1:creator[1]" w:storeItemID="{6C3C8BC8-F283-45AE-878A-BAB7291924A1}"/>
                              <w:text/>
                            </w:sdtPr>
                            <w:sdtEndPr/>
                            <w:sdtContent>
                              <w:p w14:paraId="18F69575" w14:textId="2BA81142" w:rsidR="00540BCC" w:rsidRPr="00AE2B6E" w:rsidRDefault="00CD7F42">
                                <w:pPr>
                                  <w:pStyle w:val="ab"/>
                                  <w:spacing w:line="360" w:lineRule="auto"/>
                                  <w:rPr>
                                    <w:color w:val="FFFFFF" w:themeColor="background1"/>
                                    <w:lang w:val="el-GR"/>
                                  </w:rPr>
                                </w:pPr>
                                <w:r>
                                  <w:rPr>
                                    <w:color w:val="FFFFFF" w:themeColor="background1"/>
                                    <w:sz w:val="18"/>
                                    <w:szCs w:val="18"/>
                                    <w:lang w:val="el-GR"/>
                                  </w:rPr>
                                  <w:t>ΔΙΚΤΥΟ ΣΥΝΕΡΓΑΣΙΑΣ ΔΗΜΩΝ ΠΕ ΝΗΣΩΝ ΑΤΤΙΚΗΣ</w:t>
                                </w:r>
                              </w:p>
                            </w:sdtContent>
                          </w:sdt>
                          <w:sdt>
                            <w:sdtPr>
                              <w:rPr>
                                <w:color w:val="FFFFFF" w:themeColor="background1"/>
                              </w:rPr>
                              <w:alias w:val="Εταιρεία"/>
                              <w:id w:val="1760174317"/>
                              <w:dataBinding w:prefixMappings="xmlns:ns0='http://schemas.openxmlformats.org/officeDocument/2006/extended-properties'" w:xpath="/ns0:Properties[1]/ns0:Company[1]" w:storeItemID="{6668398D-A668-4E3E-A5EB-62B293D839F1}"/>
                              <w:text/>
                            </w:sdtPr>
                            <w:sdtEndPr/>
                            <w:sdtContent>
                              <w:p w14:paraId="46D078C8" w14:textId="6B71DFC9" w:rsidR="00540BCC" w:rsidRDefault="00CD7F42">
                                <w:pPr>
                                  <w:pStyle w:val="ab"/>
                                  <w:spacing w:line="360" w:lineRule="auto"/>
                                  <w:rPr>
                                    <w:color w:val="FFFFFF" w:themeColor="background1"/>
                                  </w:rPr>
                                </w:pPr>
                                <w:r>
                                  <w:rPr>
                                    <w:color w:val="FFFFFF" w:themeColor="background1"/>
                                  </w:rPr>
                                  <w:t xml:space="preserve">Έκδοση </w:t>
                                </w:r>
                                <w:r w:rsidR="00B21D1E">
                                  <w:rPr>
                                    <w:color w:val="FFFFFF" w:themeColor="background1"/>
                                    <w:lang w:val="el-GR"/>
                                  </w:rPr>
                                  <w:t>3</w:t>
                                </w:r>
                                <w:r>
                                  <w:rPr>
                                    <w:color w:val="FFFFFF" w:themeColor="background1"/>
                                  </w:rPr>
                                  <w:t>η</w:t>
                                </w:r>
                              </w:p>
                            </w:sdtContent>
                          </w:sdt>
                          <w:sdt>
                            <w:sdtPr>
                              <w:rPr>
                                <w:color w:val="FFFFFF" w:themeColor="background1"/>
                              </w:rPr>
                              <w:alias w:val="Ημερομηνία"/>
                              <w:id w:val="1724480474"/>
                              <w:dataBinding w:prefixMappings="xmlns:ns0='http://schemas.microsoft.com/office/2006/coverPageProps'" w:xpath="/ns0:CoverPageProperties[1]/ns0:PublishDate[1]" w:storeItemID="{55AF091B-3C7A-41E3-B477-F2FDAA23CFDA}"/>
                              <w:date w:fullDate="2022-09-01T00:00:00Z">
                                <w:dateFormat w:val="d/M/yyyy"/>
                                <w:lid w:val="el-GR"/>
                                <w:storeMappedDataAs w:val="dateTime"/>
                                <w:calendar w:val="gregorian"/>
                              </w:date>
                            </w:sdtPr>
                            <w:sdtEndPr/>
                            <w:sdtContent>
                              <w:p w14:paraId="46B661E1" w14:textId="243A6EC6" w:rsidR="00540BCC" w:rsidRDefault="00B21D1E">
                                <w:pPr>
                                  <w:pStyle w:val="ab"/>
                                  <w:spacing w:line="360" w:lineRule="auto"/>
                                  <w:rPr>
                                    <w:color w:val="FFFFFF" w:themeColor="background1"/>
                                  </w:rPr>
                                </w:pPr>
                                <w:r>
                                  <w:rPr>
                                    <w:color w:val="FFFFFF" w:themeColor="background1"/>
                                    <w:lang w:val="el-GR"/>
                                  </w:rPr>
                                  <w:t>1/9/2022</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FF7D331" wp14:editId="78F67D7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11430"/>
                    <wp:wrapNone/>
                    <wp:docPr id="463"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1">
                                <a:lumMod val="75000"/>
                              </a:schemeClr>
                            </a:solidFill>
                            <a:ln w="19050">
                              <a:solidFill>
                                <a:schemeClr val="accent1"/>
                              </a:solidFill>
                              <a:miter lim="800000"/>
                              <a:headEnd/>
                              <a:tailEnd/>
                            </a:ln>
                          </wps:spPr>
                          <wps:txbx>
                            <w:txbxContent>
                              <w:sdt>
                                <w:sdtPr>
                                  <w:rPr>
                                    <w:color w:val="FFFFFF" w:themeColor="background1"/>
                                    <w:sz w:val="72"/>
                                    <w:szCs w:val="72"/>
                                    <w:lang w:val="el-GR"/>
                                  </w:rPr>
                                  <w:alias w:val="Τίτλος"/>
                                  <w:id w:val="-1704864950"/>
                                  <w:dataBinding w:prefixMappings="xmlns:ns0='http://schemas.openxmlformats.org/package/2006/metadata/core-properties' xmlns:ns1='http://purl.org/dc/elements/1.1/'" w:xpath="/ns0:coreProperties[1]/ns1:title[1]" w:storeItemID="{6C3C8BC8-F283-45AE-878A-BAB7291924A1}"/>
                                  <w:text/>
                                </w:sdtPr>
                                <w:sdtEndPr/>
                                <w:sdtContent>
                                  <w:p w14:paraId="6DCD5C29" w14:textId="754870DB" w:rsidR="00540BCC" w:rsidRPr="00540BCC" w:rsidRDefault="00540BCC">
                                    <w:pPr>
                                      <w:pStyle w:val="ab"/>
                                      <w:jc w:val="right"/>
                                      <w:rPr>
                                        <w:color w:val="FFFFFF" w:themeColor="background1"/>
                                        <w:sz w:val="72"/>
                                        <w:szCs w:val="72"/>
                                        <w:lang w:val="el-GR"/>
                                      </w:rPr>
                                    </w:pPr>
                                    <w:r w:rsidRPr="00540BCC">
                                      <w:rPr>
                                        <w:color w:val="FFFFFF" w:themeColor="background1"/>
                                        <w:sz w:val="72"/>
                                        <w:szCs w:val="72"/>
                                        <w:lang w:val="el-GR"/>
                                      </w:rPr>
                                      <w:t xml:space="preserve">Οδηγός Υλοποίησης </w:t>
                                    </w:r>
                                    <w:r>
                                      <w:rPr>
                                        <w:color w:val="FFFFFF" w:themeColor="background1"/>
                                        <w:sz w:val="72"/>
                                        <w:szCs w:val="72"/>
                                        <w:lang w:val="el-GR"/>
                                      </w:rPr>
                                      <w:t xml:space="preserve">         Ιδιωτικών Επενδύσεων</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FF7D331" id="Ορθογώνιο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" o:allowincell="f" fillcolor="#bfbfbf [2412]" strokecolor="#4472c4 [3204]" strokeweight="1.5pt">
                    <v:textbox style="mso-fit-shape-to-text:t" inset="14.4pt,,14.4pt">
                      <w:txbxContent>
                        <w:sdt>
                          <w:sdtPr>
                            <w:rPr>
                              <w:color w:val="FFFFFF" w:themeColor="background1"/>
                              <w:sz w:val="72"/>
                              <w:szCs w:val="72"/>
                              <w:lang w:val="el-GR"/>
                            </w:rPr>
                            <w:alias w:val="Τίτλος"/>
                            <w:id w:val="-1704864950"/>
                            <w:dataBinding w:prefixMappings="xmlns:ns0='http://schemas.openxmlformats.org/package/2006/metadata/core-properties' xmlns:ns1='http://purl.org/dc/elements/1.1/'" w:xpath="/ns0:coreProperties[1]/ns1:title[1]" w:storeItemID="{6C3C8BC8-F283-45AE-878A-BAB7291924A1}"/>
                            <w:text/>
                          </w:sdtPr>
                          <w:sdtEndPr/>
                          <w:sdtContent>
                            <w:p w14:paraId="6DCD5C29" w14:textId="754870DB" w:rsidR="00540BCC" w:rsidRPr="00540BCC" w:rsidRDefault="00540BCC">
                              <w:pPr>
                                <w:pStyle w:val="ab"/>
                                <w:jc w:val="right"/>
                                <w:rPr>
                                  <w:color w:val="FFFFFF" w:themeColor="background1"/>
                                  <w:sz w:val="72"/>
                                  <w:szCs w:val="72"/>
                                  <w:lang w:val="el-GR"/>
                                </w:rPr>
                              </w:pPr>
                              <w:r w:rsidRPr="00540BCC">
                                <w:rPr>
                                  <w:color w:val="FFFFFF" w:themeColor="background1"/>
                                  <w:sz w:val="72"/>
                                  <w:szCs w:val="72"/>
                                  <w:lang w:val="el-GR"/>
                                </w:rPr>
                                <w:t xml:space="preserve">Οδηγός Υλοποίησης </w:t>
                              </w:r>
                              <w:r>
                                <w:rPr>
                                  <w:color w:val="FFFFFF" w:themeColor="background1"/>
                                  <w:sz w:val="72"/>
                                  <w:szCs w:val="72"/>
                                  <w:lang w:val="el-GR"/>
                                </w:rPr>
                                <w:t xml:space="preserve">         Ιδιωτικών Επενδύσεων</w:t>
                              </w:r>
                            </w:p>
                          </w:sdtContent>
                        </w:sdt>
                      </w:txbxContent>
                    </v:textbox>
                    <w10:wrap anchorx="page" anchory="page"/>
                  </v:rect>
                </w:pict>
              </mc:Fallback>
            </mc:AlternateContent>
          </w:r>
        </w:p>
        <w:p w14:paraId="2BCF361C" w14:textId="3B4DD11D" w:rsidR="00540BCC" w:rsidRDefault="00540BCC">
          <w:pPr>
            <w:spacing w:after="160" w:line="259" w:lineRule="auto"/>
            <w:rPr>
              <w:b/>
              <w:lang w:val="el-GR"/>
            </w:rPr>
          </w:pPr>
          <w:r>
            <w:rPr>
              <w:noProof/>
            </w:rPr>
            <w:drawing>
              <wp:anchor distT="0" distB="0" distL="114300" distR="114300" simplePos="0" relativeHeight="251660288" behindDoc="0" locked="0" layoutInCell="0" allowOverlap="1" wp14:anchorId="1EA3F72D" wp14:editId="1A6F2319">
                <wp:simplePos x="0" y="0"/>
                <wp:positionH relativeFrom="page">
                  <wp:posOffset>2553694</wp:posOffset>
                </wp:positionH>
                <wp:positionV relativeFrom="page">
                  <wp:posOffset>3496666</wp:posOffset>
                </wp:positionV>
                <wp:extent cx="4420660" cy="3702695"/>
                <wp:effectExtent l="0" t="0" r="0" b="0"/>
                <wp:wrapNone/>
                <wp:docPr id="4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Εικόνα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066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b/>
              <w:lang w:val="el-GR"/>
            </w:rPr>
            <w:br w:type="page"/>
          </w:r>
        </w:p>
      </w:sdtContent>
    </w:sdt>
    <w:sdt>
      <w:sdtPr>
        <w:rPr>
          <w:rFonts w:ascii="Verdana" w:eastAsiaTheme="minorHAnsi" w:hAnsi="Verdana" w:cstheme="minorBidi"/>
          <w:b w:val="0"/>
          <w:bCs w:val="0"/>
          <w:color w:val="auto"/>
          <w:sz w:val="19"/>
          <w:szCs w:val="22"/>
          <w:lang w:val="el-GR"/>
        </w:rPr>
        <w:id w:val="-1660531886"/>
        <w:docPartObj>
          <w:docPartGallery w:val="Table of Contents"/>
          <w:docPartUnique/>
        </w:docPartObj>
      </w:sdtPr>
      <w:sdtEndPr>
        <w:rPr>
          <w:rFonts w:asciiTheme="minorHAnsi" w:eastAsiaTheme="minorEastAsia" w:hAnsiTheme="minorHAnsi"/>
          <w:sz w:val="22"/>
        </w:rPr>
      </w:sdtEndPr>
      <w:sdtContent>
        <w:p w14:paraId="6DFBC631" w14:textId="210083DB" w:rsidR="00151309" w:rsidRDefault="00151309">
          <w:pPr>
            <w:pStyle w:val="ac"/>
          </w:pPr>
          <w:r>
            <w:rPr>
              <w:lang w:val="el-GR"/>
            </w:rPr>
            <w:t>Πίνακας περιεχομένων</w:t>
          </w:r>
        </w:p>
        <w:p w14:paraId="229C5EF0" w14:textId="6C185FB9" w:rsidR="000A1A26" w:rsidRPr="000A1A26" w:rsidRDefault="00151309">
          <w:pPr>
            <w:pStyle w:val="21"/>
            <w:tabs>
              <w:tab w:val="left" w:pos="660"/>
              <w:tab w:val="right" w:leader="dot" w:pos="9402"/>
            </w:tabs>
            <w:rPr>
              <w:rFonts w:ascii="Verdana" w:hAnsi="Verdana"/>
              <w:noProof/>
              <w:sz w:val="18"/>
              <w:szCs w:val="18"/>
              <w:lang w:val="en-US"/>
            </w:rPr>
          </w:pPr>
          <w:r>
            <w:fldChar w:fldCharType="begin"/>
          </w:r>
          <w:r>
            <w:instrText xml:space="preserve"> TOC \o "1-3" \h \z \u </w:instrText>
          </w:r>
          <w:r>
            <w:fldChar w:fldCharType="separate"/>
          </w:r>
          <w:hyperlink w:anchor="_Toc105578221" w:history="1">
            <w:r w:rsidR="000A1A26" w:rsidRPr="000A1A26">
              <w:rPr>
                <w:rStyle w:val="-"/>
                <w:rFonts w:ascii="Verdana" w:hAnsi="Verdana"/>
                <w:noProof/>
                <w:sz w:val="18"/>
                <w:szCs w:val="18"/>
                <w:lang w:val="el-GR"/>
              </w:rPr>
              <w:t>1.</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Εισαγωγή</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_Toc105578221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3</w:t>
            </w:r>
            <w:r w:rsidR="000A1A26" w:rsidRPr="000A1A26">
              <w:rPr>
                <w:rFonts w:ascii="Verdana" w:hAnsi="Verdana"/>
                <w:noProof/>
                <w:webHidden/>
                <w:sz w:val="18"/>
                <w:szCs w:val="18"/>
              </w:rPr>
              <w:fldChar w:fldCharType="end"/>
            </w:r>
          </w:hyperlink>
        </w:p>
        <w:p w14:paraId="63F2EB7C" w14:textId="40A970A7" w:rsidR="000A1A26" w:rsidRPr="000A1A26" w:rsidRDefault="00B21D1E">
          <w:pPr>
            <w:pStyle w:val="21"/>
            <w:tabs>
              <w:tab w:val="left" w:pos="660"/>
              <w:tab w:val="right" w:leader="dot" w:pos="9402"/>
            </w:tabs>
            <w:rPr>
              <w:rFonts w:ascii="Verdana" w:hAnsi="Verdana"/>
              <w:noProof/>
              <w:sz w:val="18"/>
              <w:szCs w:val="18"/>
              <w:lang w:val="en-US"/>
            </w:rPr>
          </w:pPr>
          <w:hyperlink w:anchor="_Toc105578222" w:history="1">
            <w:r w:rsidR="000A1A26" w:rsidRPr="000A1A26">
              <w:rPr>
                <w:rStyle w:val="-"/>
                <w:rFonts w:ascii="Verdana" w:hAnsi="Verdana"/>
                <w:noProof/>
                <w:sz w:val="18"/>
                <w:szCs w:val="18"/>
                <w:lang w:val="el-GR"/>
              </w:rPr>
              <w:t>2.</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Θεσμικό Πλαίσιο</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_Toc105578222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4</w:t>
            </w:r>
            <w:r w:rsidR="000A1A26" w:rsidRPr="000A1A26">
              <w:rPr>
                <w:rFonts w:ascii="Verdana" w:hAnsi="Verdana"/>
                <w:noProof/>
                <w:webHidden/>
                <w:sz w:val="18"/>
                <w:szCs w:val="18"/>
              </w:rPr>
              <w:fldChar w:fldCharType="end"/>
            </w:r>
          </w:hyperlink>
        </w:p>
        <w:p w14:paraId="7940ED21" w14:textId="044E97BB" w:rsidR="000A1A26" w:rsidRPr="000A1A26" w:rsidRDefault="00B21D1E">
          <w:pPr>
            <w:pStyle w:val="21"/>
            <w:tabs>
              <w:tab w:val="left" w:pos="660"/>
              <w:tab w:val="right" w:leader="dot" w:pos="9402"/>
            </w:tabs>
            <w:rPr>
              <w:rFonts w:ascii="Verdana" w:hAnsi="Verdana"/>
              <w:noProof/>
              <w:sz w:val="18"/>
              <w:szCs w:val="18"/>
              <w:lang w:val="en-US"/>
            </w:rPr>
          </w:pPr>
          <w:hyperlink w:anchor="_Toc105578223" w:history="1">
            <w:r w:rsidR="000A1A26" w:rsidRPr="000A1A26">
              <w:rPr>
                <w:rStyle w:val="-"/>
                <w:rFonts w:ascii="Verdana" w:hAnsi="Verdana"/>
                <w:noProof/>
                <w:sz w:val="18"/>
                <w:szCs w:val="18"/>
                <w:lang w:val="el-GR"/>
              </w:rPr>
              <w:t>3.</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Ορισμοί-Αρκτικόλεξο</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_Toc105578223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6</w:t>
            </w:r>
            <w:r w:rsidR="000A1A26" w:rsidRPr="000A1A26">
              <w:rPr>
                <w:rFonts w:ascii="Verdana" w:hAnsi="Verdana"/>
                <w:noProof/>
                <w:webHidden/>
                <w:sz w:val="18"/>
                <w:szCs w:val="18"/>
              </w:rPr>
              <w:fldChar w:fldCharType="end"/>
            </w:r>
          </w:hyperlink>
        </w:p>
        <w:p w14:paraId="4AD5F935" w14:textId="12C72641" w:rsidR="000A1A26" w:rsidRPr="000A1A26" w:rsidRDefault="00B21D1E">
          <w:pPr>
            <w:pStyle w:val="21"/>
            <w:tabs>
              <w:tab w:val="left" w:pos="660"/>
              <w:tab w:val="right" w:leader="dot" w:pos="9402"/>
            </w:tabs>
            <w:rPr>
              <w:rFonts w:ascii="Verdana" w:hAnsi="Verdana"/>
              <w:noProof/>
              <w:sz w:val="18"/>
              <w:szCs w:val="18"/>
              <w:lang w:val="en-US"/>
            </w:rPr>
          </w:pPr>
          <w:hyperlink w:anchor="_Toc105578224" w:history="1">
            <w:r w:rsidR="000A1A26" w:rsidRPr="000A1A26">
              <w:rPr>
                <w:rStyle w:val="-"/>
                <w:rFonts w:ascii="Verdana" w:hAnsi="Verdana"/>
                <w:noProof/>
                <w:sz w:val="18"/>
                <w:szCs w:val="18"/>
                <w:lang w:val="el-GR"/>
              </w:rPr>
              <w:t>4.</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Διαδικασίες Υλοποίησης Πράξης – Τροποποιήσεις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_Toc105578224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7</w:t>
            </w:r>
            <w:r w:rsidR="000A1A26" w:rsidRPr="000A1A26">
              <w:rPr>
                <w:rFonts w:ascii="Verdana" w:hAnsi="Verdana"/>
                <w:noProof/>
                <w:webHidden/>
                <w:sz w:val="18"/>
                <w:szCs w:val="18"/>
              </w:rPr>
              <w:fldChar w:fldCharType="end"/>
            </w:r>
          </w:hyperlink>
        </w:p>
        <w:p w14:paraId="0DC64797" w14:textId="662EA99D" w:rsidR="000A1A26" w:rsidRPr="000A1A26" w:rsidRDefault="00B21D1E">
          <w:pPr>
            <w:pStyle w:val="21"/>
            <w:tabs>
              <w:tab w:val="left" w:pos="880"/>
              <w:tab w:val="right" w:leader="dot" w:pos="9402"/>
            </w:tabs>
            <w:rPr>
              <w:rFonts w:ascii="Verdana" w:hAnsi="Verdana"/>
              <w:noProof/>
              <w:sz w:val="18"/>
              <w:szCs w:val="18"/>
              <w:lang w:val="en-US"/>
            </w:rPr>
          </w:pPr>
          <w:hyperlink w:anchor="_Toc105578225" w:history="1">
            <w:r w:rsidR="000A1A26" w:rsidRPr="000A1A26">
              <w:rPr>
                <w:rStyle w:val="-"/>
                <w:rFonts w:ascii="Verdana" w:hAnsi="Verdana"/>
                <w:noProof/>
                <w:sz w:val="18"/>
                <w:szCs w:val="18"/>
                <w:lang w:val="el-GR"/>
              </w:rPr>
              <w:t>4.1.</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Τροποποίηση Τεχνικών Δελτίων Πράξεων</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_Toc105578225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7</w:t>
            </w:r>
            <w:r w:rsidR="000A1A26" w:rsidRPr="000A1A26">
              <w:rPr>
                <w:rFonts w:ascii="Verdana" w:hAnsi="Verdana"/>
                <w:noProof/>
                <w:webHidden/>
                <w:sz w:val="18"/>
                <w:szCs w:val="18"/>
              </w:rPr>
              <w:fldChar w:fldCharType="end"/>
            </w:r>
          </w:hyperlink>
        </w:p>
        <w:p w14:paraId="0AB51D76" w14:textId="22DBEABD" w:rsidR="000A1A26" w:rsidRPr="000A1A26" w:rsidRDefault="00B21D1E">
          <w:pPr>
            <w:pStyle w:val="21"/>
            <w:tabs>
              <w:tab w:val="left" w:pos="1100"/>
              <w:tab w:val="right" w:leader="dot" w:pos="9402"/>
            </w:tabs>
            <w:rPr>
              <w:rFonts w:ascii="Verdana" w:hAnsi="Verdana"/>
              <w:noProof/>
              <w:sz w:val="18"/>
              <w:szCs w:val="18"/>
              <w:lang w:val="en-US"/>
            </w:rPr>
          </w:pPr>
          <w:hyperlink w:anchor="_Toc105578226" w:history="1">
            <w:r w:rsidR="000A1A26" w:rsidRPr="000A1A26">
              <w:rPr>
                <w:rStyle w:val="-"/>
                <w:rFonts w:ascii="Verdana" w:hAnsi="Verdana"/>
                <w:noProof/>
                <w:sz w:val="18"/>
                <w:szCs w:val="18"/>
                <w:lang w:val="el-GR"/>
              </w:rPr>
              <w:t>4.1.1.</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Διαδικασία</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_Toc105578226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7</w:t>
            </w:r>
            <w:r w:rsidR="000A1A26" w:rsidRPr="000A1A26">
              <w:rPr>
                <w:rFonts w:ascii="Verdana" w:hAnsi="Verdana"/>
                <w:noProof/>
                <w:webHidden/>
                <w:sz w:val="18"/>
                <w:szCs w:val="18"/>
              </w:rPr>
              <w:fldChar w:fldCharType="end"/>
            </w:r>
          </w:hyperlink>
        </w:p>
        <w:p w14:paraId="6137F4C8" w14:textId="61BFA793" w:rsidR="000A1A26" w:rsidRPr="000A1A26" w:rsidRDefault="00B21D1E">
          <w:pPr>
            <w:pStyle w:val="21"/>
            <w:tabs>
              <w:tab w:val="left" w:pos="1100"/>
              <w:tab w:val="right" w:leader="dot" w:pos="9402"/>
            </w:tabs>
            <w:rPr>
              <w:rFonts w:ascii="Verdana" w:hAnsi="Verdana"/>
              <w:noProof/>
              <w:sz w:val="18"/>
              <w:szCs w:val="18"/>
              <w:lang w:val="en-US"/>
            </w:rPr>
          </w:pPr>
          <w:hyperlink w:anchor="_Toc105578227" w:history="1">
            <w:r w:rsidR="000A1A26" w:rsidRPr="000A1A26">
              <w:rPr>
                <w:rStyle w:val="-"/>
                <w:rFonts w:ascii="Verdana" w:hAnsi="Verdana"/>
                <w:noProof/>
                <w:sz w:val="18"/>
                <w:szCs w:val="18"/>
                <w:lang w:val="el-GR"/>
              </w:rPr>
              <w:t>4.1.2.</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Συμπληρωματικά στοιχεία/Βελτιωτικές αλλαγές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_Toc105578227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8</w:t>
            </w:r>
            <w:r w:rsidR="000A1A26" w:rsidRPr="000A1A26">
              <w:rPr>
                <w:rFonts w:ascii="Verdana" w:hAnsi="Verdana"/>
                <w:noProof/>
                <w:webHidden/>
                <w:sz w:val="18"/>
                <w:szCs w:val="18"/>
              </w:rPr>
              <w:fldChar w:fldCharType="end"/>
            </w:r>
          </w:hyperlink>
        </w:p>
        <w:p w14:paraId="3AB69059" w14:textId="7B0F76A4" w:rsidR="000A1A26" w:rsidRPr="000A1A26" w:rsidRDefault="00B21D1E">
          <w:pPr>
            <w:pStyle w:val="21"/>
            <w:tabs>
              <w:tab w:val="left" w:pos="880"/>
              <w:tab w:val="right" w:leader="dot" w:pos="9402"/>
            </w:tabs>
            <w:rPr>
              <w:rFonts w:ascii="Verdana" w:hAnsi="Verdana"/>
              <w:noProof/>
              <w:sz w:val="18"/>
              <w:szCs w:val="18"/>
              <w:lang w:val="en-US"/>
            </w:rPr>
          </w:pPr>
          <w:hyperlink w:anchor="_Toc105578228" w:history="1">
            <w:r w:rsidR="000A1A26" w:rsidRPr="000A1A26">
              <w:rPr>
                <w:rStyle w:val="-"/>
                <w:rFonts w:ascii="Verdana" w:hAnsi="Verdana"/>
                <w:noProof/>
                <w:sz w:val="18"/>
                <w:szCs w:val="18"/>
                <w:lang w:val="el-GR"/>
              </w:rPr>
              <w:t>4.2.</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Τροποποιήσεις ήσσονος σημασίας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_Toc105578228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9</w:t>
            </w:r>
            <w:r w:rsidR="000A1A26" w:rsidRPr="000A1A26">
              <w:rPr>
                <w:rFonts w:ascii="Verdana" w:hAnsi="Verdana"/>
                <w:noProof/>
                <w:webHidden/>
                <w:sz w:val="18"/>
                <w:szCs w:val="18"/>
              </w:rPr>
              <w:fldChar w:fldCharType="end"/>
            </w:r>
          </w:hyperlink>
        </w:p>
        <w:p w14:paraId="08CC6B32" w14:textId="1D2A2B52" w:rsidR="000A1A26" w:rsidRPr="000A1A26" w:rsidRDefault="00B21D1E">
          <w:pPr>
            <w:pStyle w:val="21"/>
            <w:tabs>
              <w:tab w:val="left" w:pos="660"/>
              <w:tab w:val="right" w:leader="dot" w:pos="9402"/>
            </w:tabs>
            <w:rPr>
              <w:rFonts w:ascii="Verdana" w:hAnsi="Verdana"/>
              <w:noProof/>
              <w:sz w:val="18"/>
              <w:szCs w:val="18"/>
              <w:lang w:val="en-US"/>
            </w:rPr>
          </w:pPr>
          <w:hyperlink w:anchor="_Toc105578229" w:history="1">
            <w:r w:rsidR="000A1A26" w:rsidRPr="000A1A26">
              <w:rPr>
                <w:rStyle w:val="-"/>
                <w:rFonts w:ascii="Verdana" w:hAnsi="Verdana"/>
                <w:noProof/>
                <w:sz w:val="18"/>
                <w:szCs w:val="18"/>
                <w:lang w:val="el-GR"/>
              </w:rPr>
              <w:t>5.</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Διαδικασίες πληρωμών</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_Toc105578229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10</w:t>
            </w:r>
            <w:r w:rsidR="000A1A26" w:rsidRPr="000A1A26">
              <w:rPr>
                <w:rFonts w:ascii="Verdana" w:hAnsi="Verdana"/>
                <w:noProof/>
                <w:webHidden/>
                <w:sz w:val="18"/>
                <w:szCs w:val="18"/>
              </w:rPr>
              <w:fldChar w:fldCharType="end"/>
            </w:r>
          </w:hyperlink>
        </w:p>
        <w:p w14:paraId="25390DDF" w14:textId="49ACDF2C" w:rsidR="000A1A26" w:rsidRPr="000A1A26" w:rsidRDefault="00B21D1E">
          <w:pPr>
            <w:pStyle w:val="21"/>
            <w:tabs>
              <w:tab w:val="left" w:pos="880"/>
              <w:tab w:val="right" w:leader="dot" w:pos="9402"/>
            </w:tabs>
            <w:rPr>
              <w:rFonts w:ascii="Verdana" w:hAnsi="Verdana"/>
              <w:noProof/>
              <w:sz w:val="18"/>
              <w:szCs w:val="18"/>
              <w:lang w:val="en-US"/>
            </w:rPr>
          </w:pPr>
          <w:hyperlink w:anchor="_Toc105578230" w:history="1">
            <w:r w:rsidR="000A1A26" w:rsidRPr="000A1A26">
              <w:rPr>
                <w:rStyle w:val="-"/>
                <w:rFonts w:ascii="Verdana" w:hAnsi="Verdana"/>
                <w:noProof/>
                <w:sz w:val="18"/>
                <w:szCs w:val="18"/>
                <w:lang w:val="el-GR"/>
              </w:rPr>
              <w:t>5.1.</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Αίτημα προκαταβολής δικαιούχου</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_Toc105578230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11</w:t>
            </w:r>
            <w:r w:rsidR="000A1A26" w:rsidRPr="000A1A26">
              <w:rPr>
                <w:rFonts w:ascii="Verdana" w:hAnsi="Verdana"/>
                <w:noProof/>
                <w:webHidden/>
                <w:sz w:val="18"/>
                <w:szCs w:val="18"/>
              </w:rPr>
              <w:fldChar w:fldCharType="end"/>
            </w:r>
          </w:hyperlink>
        </w:p>
        <w:p w14:paraId="18D5DA0A" w14:textId="2D1EA2CF" w:rsidR="000A1A26" w:rsidRPr="000A1A26" w:rsidRDefault="00B21D1E">
          <w:pPr>
            <w:pStyle w:val="21"/>
            <w:tabs>
              <w:tab w:val="left" w:pos="880"/>
              <w:tab w:val="right" w:leader="dot" w:pos="9402"/>
            </w:tabs>
            <w:rPr>
              <w:rFonts w:ascii="Verdana" w:hAnsi="Verdana"/>
              <w:noProof/>
              <w:sz w:val="18"/>
              <w:szCs w:val="18"/>
              <w:lang w:val="en-US"/>
            </w:rPr>
          </w:pPr>
          <w:hyperlink w:anchor="_Toc105578231" w:history="1">
            <w:r w:rsidR="000A1A26" w:rsidRPr="000A1A26">
              <w:rPr>
                <w:rStyle w:val="-"/>
                <w:rFonts w:ascii="Verdana" w:hAnsi="Verdana"/>
                <w:noProof/>
                <w:sz w:val="18"/>
                <w:szCs w:val="18"/>
                <w:lang w:val="el-GR"/>
              </w:rPr>
              <w:t>5.2.</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Αίτημα πληρωμής δικαιούχου</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_Toc105578231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13</w:t>
            </w:r>
            <w:r w:rsidR="000A1A26" w:rsidRPr="000A1A26">
              <w:rPr>
                <w:rFonts w:ascii="Verdana" w:hAnsi="Verdana"/>
                <w:noProof/>
                <w:webHidden/>
                <w:sz w:val="18"/>
                <w:szCs w:val="18"/>
              </w:rPr>
              <w:fldChar w:fldCharType="end"/>
            </w:r>
          </w:hyperlink>
        </w:p>
        <w:p w14:paraId="5F1A63AF" w14:textId="65DC4502" w:rsidR="000A1A26" w:rsidRPr="000A1A26" w:rsidRDefault="00B21D1E">
          <w:pPr>
            <w:pStyle w:val="21"/>
            <w:tabs>
              <w:tab w:val="left" w:pos="880"/>
              <w:tab w:val="right" w:leader="dot" w:pos="9402"/>
            </w:tabs>
            <w:rPr>
              <w:rFonts w:ascii="Verdana" w:hAnsi="Verdana"/>
              <w:noProof/>
              <w:sz w:val="18"/>
              <w:szCs w:val="18"/>
              <w:lang w:val="en-US"/>
            </w:rPr>
          </w:pPr>
          <w:hyperlink w:anchor="_Toc105578232" w:history="1">
            <w:r w:rsidR="000A1A26" w:rsidRPr="000A1A26">
              <w:rPr>
                <w:rStyle w:val="-"/>
                <w:rFonts w:ascii="Verdana" w:hAnsi="Verdana"/>
                <w:noProof/>
                <w:sz w:val="18"/>
                <w:szCs w:val="18"/>
                <w:lang w:val="el-GR"/>
              </w:rPr>
              <w:t>5.3.</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Ορθότητα εξόφλησης δαπανών</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_Toc105578232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16</w:t>
            </w:r>
            <w:r w:rsidR="000A1A26" w:rsidRPr="000A1A26">
              <w:rPr>
                <w:rFonts w:ascii="Verdana" w:hAnsi="Verdana"/>
                <w:noProof/>
                <w:webHidden/>
                <w:sz w:val="18"/>
                <w:szCs w:val="18"/>
              </w:rPr>
              <w:fldChar w:fldCharType="end"/>
            </w:r>
          </w:hyperlink>
        </w:p>
        <w:p w14:paraId="126F174E" w14:textId="7BB1CAD2" w:rsidR="000A1A26" w:rsidRPr="000A1A26" w:rsidRDefault="00B21D1E">
          <w:pPr>
            <w:pStyle w:val="30"/>
            <w:tabs>
              <w:tab w:val="left" w:pos="880"/>
              <w:tab w:val="right" w:leader="dot" w:pos="9402"/>
            </w:tabs>
            <w:rPr>
              <w:rFonts w:ascii="Verdana" w:hAnsi="Verdana"/>
              <w:noProof/>
              <w:sz w:val="18"/>
              <w:szCs w:val="18"/>
              <w:lang w:val="en-US"/>
            </w:rPr>
          </w:pPr>
          <w:hyperlink w:anchor="_Toc105578233" w:history="1">
            <w:r w:rsidR="000A1A26" w:rsidRPr="000A1A26">
              <w:rPr>
                <w:rStyle w:val="-"/>
                <w:rFonts w:ascii="Verdana" w:hAnsi="Verdana"/>
                <w:noProof/>
                <w:sz w:val="18"/>
                <w:szCs w:val="18"/>
                <w:lang w:val="el-GR"/>
              </w:rPr>
              <w:t>6.</w:t>
            </w:r>
            <w:r w:rsidR="000A1A26" w:rsidRPr="000A1A26">
              <w:rPr>
                <w:rFonts w:ascii="Verdana" w:hAnsi="Verdana"/>
                <w:noProof/>
                <w:sz w:val="18"/>
                <w:szCs w:val="18"/>
                <w:lang w:val="en-US"/>
              </w:rPr>
              <w:tab/>
            </w:r>
            <w:r w:rsidR="000A1A26" w:rsidRPr="000A1A26">
              <w:rPr>
                <w:rStyle w:val="-"/>
                <w:rFonts w:ascii="Verdana" w:hAnsi="Verdana"/>
                <w:noProof/>
                <w:sz w:val="18"/>
                <w:szCs w:val="18"/>
                <w:lang w:val="el-GR"/>
              </w:rPr>
              <w:t>Διοικητικός και επιτόπιος έλεγχος αιτημάτων πληρωμής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_Toc105578233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20</w:t>
            </w:r>
            <w:r w:rsidR="000A1A26" w:rsidRPr="000A1A26">
              <w:rPr>
                <w:rFonts w:ascii="Verdana" w:hAnsi="Verdana"/>
                <w:noProof/>
                <w:webHidden/>
                <w:sz w:val="18"/>
                <w:szCs w:val="18"/>
              </w:rPr>
              <w:fldChar w:fldCharType="end"/>
            </w:r>
          </w:hyperlink>
        </w:p>
        <w:p w14:paraId="4ADDBFEF" w14:textId="292D3867" w:rsidR="000A1A26" w:rsidRPr="000A1A26" w:rsidRDefault="00B21D1E">
          <w:pPr>
            <w:pStyle w:val="30"/>
            <w:tabs>
              <w:tab w:val="left" w:pos="880"/>
              <w:tab w:val="right" w:leader="dot" w:pos="9402"/>
            </w:tabs>
            <w:rPr>
              <w:rFonts w:ascii="Verdana" w:hAnsi="Verdana"/>
              <w:noProof/>
              <w:sz w:val="18"/>
              <w:szCs w:val="18"/>
              <w:lang w:val="en-US"/>
            </w:rPr>
          </w:pPr>
          <w:hyperlink w:anchor="_Toc105578234" w:history="1">
            <w:r w:rsidR="000A1A26" w:rsidRPr="000A1A26">
              <w:rPr>
                <w:rStyle w:val="-"/>
                <w:rFonts w:ascii="Verdana" w:hAnsi="Verdana"/>
                <w:noProof/>
                <w:sz w:val="18"/>
                <w:szCs w:val="18"/>
              </w:rPr>
              <w:t>7.</w:t>
            </w:r>
            <w:r w:rsidR="000A1A26" w:rsidRPr="000A1A26">
              <w:rPr>
                <w:rFonts w:ascii="Verdana" w:hAnsi="Verdana"/>
                <w:noProof/>
                <w:sz w:val="18"/>
                <w:szCs w:val="18"/>
                <w:lang w:val="en-US"/>
              </w:rPr>
              <w:tab/>
            </w:r>
            <w:r w:rsidR="000A1A26" w:rsidRPr="000A1A26">
              <w:rPr>
                <w:rStyle w:val="-"/>
                <w:rFonts w:ascii="Verdana" w:hAnsi="Verdana"/>
                <w:noProof/>
                <w:sz w:val="18"/>
                <w:szCs w:val="18"/>
              </w:rPr>
              <w:t>Διοικητικές κυρώσεις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_Toc105578234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22</w:t>
            </w:r>
            <w:r w:rsidR="000A1A26" w:rsidRPr="000A1A26">
              <w:rPr>
                <w:rFonts w:ascii="Verdana" w:hAnsi="Verdana"/>
                <w:noProof/>
                <w:webHidden/>
                <w:sz w:val="18"/>
                <w:szCs w:val="18"/>
              </w:rPr>
              <w:fldChar w:fldCharType="end"/>
            </w:r>
          </w:hyperlink>
        </w:p>
        <w:p w14:paraId="3819214C" w14:textId="25377C38" w:rsidR="000A1A26" w:rsidRPr="000A1A26" w:rsidRDefault="00B21D1E">
          <w:pPr>
            <w:pStyle w:val="30"/>
            <w:tabs>
              <w:tab w:val="left" w:pos="880"/>
              <w:tab w:val="right" w:leader="dot" w:pos="9402"/>
            </w:tabs>
            <w:rPr>
              <w:rFonts w:ascii="Verdana" w:hAnsi="Verdana"/>
              <w:noProof/>
              <w:sz w:val="18"/>
              <w:szCs w:val="18"/>
              <w:lang w:val="en-US"/>
            </w:rPr>
          </w:pPr>
          <w:hyperlink w:anchor="_Toc105578235" w:history="1">
            <w:r w:rsidR="000A1A26" w:rsidRPr="000A1A26">
              <w:rPr>
                <w:rStyle w:val="-"/>
                <w:rFonts w:ascii="Verdana" w:hAnsi="Verdana"/>
                <w:noProof/>
                <w:sz w:val="18"/>
                <w:szCs w:val="18"/>
              </w:rPr>
              <w:t>8.</w:t>
            </w:r>
            <w:r w:rsidR="000A1A26" w:rsidRPr="000A1A26">
              <w:rPr>
                <w:rFonts w:ascii="Verdana" w:hAnsi="Verdana"/>
                <w:noProof/>
                <w:sz w:val="18"/>
                <w:szCs w:val="18"/>
                <w:lang w:val="en-US"/>
              </w:rPr>
              <w:tab/>
            </w:r>
            <w:r w:rsidR="000A1A26" w:rsidRPr="000A1A26">
              <w:rPr>
                <w:rStyle w:val="-"/>
                <w:rFonts w:ascii="Verdana" w:hAnsi="Verdana"/>
                <w:noProof/>
                <w:sz w:val="18"/>
                <w:szCs w:val="18"/>
              </w:rPr>
              <w:t>Ανάκληση ένταξης πράξης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_Toc105578235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24</w:t>
            </w:r>
            <w:r w:rsidR="000A1A26" w:rsidRPr="000A1A26">
              <w:rPr>
                <w:rFonts w:ascii="Verdana" w:hAnsi="Verdana"/>
                <w:noProof/>
                <w:webHidden/>
                <w:sz w:val="18"/>
                <w:szCs w:val="18"/>
              </w:rPr>
              <w:fldChar w:fldCharType="end"/>
            </w:r>
          </w:hyperlink>
        </w:p>
        <w:p w14:paraId="371F228C" w14:textId="4BBFC2E2" w:rsidR="000A1A26" w:rsidRPr="000A1A26" w:rsidRDefault="00B21D1E">
          <w:pPr>
            <w:pStyle w:val="30"/>
            <w:tabs>
              <w:tab w:val="left" w:pos="880"/>
              <w:tab w:val="right" w:leader="dot" w:pos="9402"/>
            </w:tabs>
            <w:rPr>
              <w:rFonts w:ascii="Verdana" w:hAnsi="Verdana"/>
              <w:noProof/>
              <w:sz w:val="18"/>
              <w:szCs w:val="18"/>
              <w:lang w:val="en-US"/>
            </w:rPr>
          </w:pPr>
          <w:hyperlink w:anchor="_Toc105578236" w:history="1">
            <w:r w:rsidR="000A1A26" w:rsidRPr="000A1A26">
              <w:rPr>
                <w:rStyle w:val="-"/>
                <w:rFonts w:ascii="Verdana" w:hAnsi="Verdana"/>
                <w:noProof/>
                <w:sz w:val="18"/>
                <w:szCs w:val="18"/>
              </w:rPr>
              <w:t>9.</w:t>
            </w:r>
            <w:r w:rsidR="000A1A26" w:rsidRPr="000A1A26">
              <w:rPr>
                <w:rFonts w:ascii="Verdana" w:hAnsi="Verdana"/>
                <w:noProof/>
                <w:sz w:val="18"/>
                <w:szCs w:val="18"/>
                <w:lang w:val="en-US"/>
              </w:rPr>
              <w:tab/>
            </w:r>
            <w:r w:rsidR="000A1A26" w:rsidRPr="000A1A26">
              <w:rPr>
                <w:rStyle w:val="-"/>
                <w:rFonts w:ascii="Verdana" w:hAnsi="Verdana"/>
                <w:noProof/>
                <w:sz w:val="18"/>
                <w:szCs w:val="18"/>
              </w:rPr>
              <w:t>Ολοκλήρωση Πράξης</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_Toc105578236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24</w:t>
            </w:r>
            <w:r w:rsidR="000A1A26" w:rsidRPr="000A1A26">
              <w:rPr>
                <w:rFonts w:ascii="Verdana" w:hAnsi="Verdana"/>
                <w:noProof/>
                <w:webHidden/>
                <w:sz w:val="18"/>
                <w:szCs w:val="18"/>
              </w:rPr>
              <w:fldChar w:fldCharType="end"/>
            </w:r>
          </w:hyperlink>
        </w:p>
        <w:p w14:paraId="407D28B4" w14:textId="368F6008" w:rsidR="000A1A26" w:rsidRPr="000A1A26" w:rsidRDefault="00B21D1E">
          <w:pPr>
            <w:pStyle w:val="30"/>
            <w:tabs>
              <w:tab w:val="left" w:pos="1100"/>
              <w:tab w:val="right" w:leader="dot" w:pos="9402"/>
            </w:tabs>
            <w:rPr>
              <w:rFonts w:ascii="Verdana" w:hAnsi="Verdana"/>
              <w:noProof/>
              <w:sz w:val="18"/>
              <w:szCs w:val="18"/>
              <w:lang w:val="en-US"/>
            </w:rPr>
          </w:pPr>
          <w:hyperlink w:anchor="_Toc105578237" w:history="1">
            <w:r w:rsidR="000A1A26" w:rsidRPr="000A1A26">
              <w:rPr>
                <w:rStyle w:val="-"/>
                <w:rFonts w:ascii="Verdana" w:hAnsi="Verdana"/>
                <w:noProof/>
                <w:sz w:val="18"/>
                <w:szCs w:val="18"/>
              </w:rPr>
              <w:t>10.</w:t>
            </w:r>
            <w:r w:rsidR="000A1A26" w:rsidRPr="000A1A26">
              <w:rPr>
                <w:rFonts w:ascii="Verdana" w:hAnsi="Verdana"/>
                <w:noProof/>
                <w:sz w:val="18"/>
                <w:szCs w:val="18"/>
                <w:lang w:val="en-US"/>
              </w:rPr>
              <w:tab/>
            </w:r>
            <w:r w:rsidR="000A1A26" w:rsidRPr="000A1A26">
              <w:rPr>
                <w:rStyle w:val="-"/>
                <w:rFonts w:ascii="Verdana" w:hAnsi="Verdana"/>
                <w:noProof/>
                <w:sz w:val="18"/>
                <w:szCs w:val="18"/>
              </w:rPr>
              <w:t>ΠΑΡΑΡΤΗΜΑ</w:t>
            </w:r>
            <w:r w:rsidR="000A1A26" w:rsidRPr="000A1A26">
              <w:rPr>
                <w:rFonts w:ascii="Verdana" w:hAnsi="Verdana"/>
                <w:noProof/>
                <w:webHidden/>
                <w:sz w:val="18"/>
                <w:szCs w:val="18"/>
              </w:rPr>
              <w:tab/>
            </w:r>
            <w:r w:rsidR="000A1A26" w:rsidRPr="000A1A26">
              <w:rPr>
                <w:rFonts w:ascii="Verdana" w:hAnsi="Verdana"/>
                <w:noProof/>
                <w:webHidden/>
                <w:sz w:val="18"/>
                <w:szCs w:val="18"/>
              </w:rPr>
              <w:fldChar w:fldCharType="begin"/>
            </w:r>
            <w:r w:rsidR="000A1A26" w:rsidRPr="000A1A26">
              <w:rPr>
                <w:rFonts w:ascii="Verdana" w:hAnsi="Verdana"/>
                <w:noProof/>
                <w:webHidden/>
                <w:sz w:val="18"/>
                <w:szCs w:val="18"/>
              </w:rPr>
              <w:instrText xml:space="preserve"> PAGEREF _Toc105578237 \h </w:instrText>
            </w:r>
            <w:r w:rsidR="000A1A26" w:rsidRPr="000A1A26">
              <w:rPr>
                <w:rFonts w:ascii="Verdana" w:hAnsi="Verdana"/>
                <w:noProof/>
                <w:webHidden/>
                <w:sz w:val="18"/>
                <w:szCs w:val="18"/>
              </w:rPr>
            </w:r>
            <w:r w:rsidR="000A1A26" w:rsidRPr="000A1A26">
              <w:rPr>
                <w:rFonts w:ascii="Verdana" w:hAnsi="Verdana"/>
                <w:noProof/>
                <w:webHidden/>
                <w:sz w:val="18"/>
                <w:szCs w:val="18"/>
              </w:rPr>
              <w:fldChar w:fldCharType="separate"/>
            </w:r>
            <w:r w:rsidR="004F5404">
              <w:rPr>
                <w:rFonts w:ascii="Verdana" w:hAnsi="Verdana"/>
                <w:noProof/>
                <w:webHidden/>
                <w:sz w:val="18"/>
                <w:szCs w:val="18"/>
              </w:rPr>
              <w:t>25</w:t>
            </w:r>
            <w:r w:rsidR="000A1A26" w:rsidRPr="000A1A26">
              <w:rPr>
                <w:rFonts w:ascii="Verdana" w:hAnsi="Verdana"/>
                <w:noProof/>
                <w:webHidden/>
                <w:sz w:val="18"/>
                <w:szCs w:val="18"/>
              </w:rPr>
              <w:fldChar w:fldCharType="end"/>
            </w:r>
          </w:hyperlink>
        </w:p>
        <w:p w14:paraId="6EEF3285" w14:textId="1C8F650C" w:rsidR="00151309" w:rsidRDefault="00151309">
          <w:r>
            <w:rPr>
              <w:b/>
              <w:bCs/>
              <w:lang w:val="el-GR"/>
            </w:rPr>
            <w:fldChar w:fldCharType="end"/>
          </w:r>
        </w:p>
      </w:sdtContent>
    </w:sdt>
    <w:p w14:paraId="2027DA8C" w14:textId="22F0690B" w:rsidR="00A1519F" w:rsidRPr="00A1519F" w:rsidRDefault="00A1519F">
      <w:pPr>
        <w:pStyle w:val="af0"/>
        <w:tabs>
          <w:tab w:val="right" w:leader="dot" w:pos="9016"/>
        </w:tabs>
        <w:rPr>
          <w:b/>
          <w:bCs/>
          <w:lang w:val="el-GR"/>
        </w:rPr>
      </w:pPr>
      <w:r w:rsidRPr="00A1519F">
        <w:rPr>
          <w:b/>
          <w:bCs/>
          <w:lang w:val="el-GR"/>
        </w:rPr>
        <w:t xml:space="preserve">Περιεχόμενα Πινάκων </w:t>
      </w:r>
    </w:p>
    <w:p w14:paraId="3D1D195A" w14:textId="07AC92AD" w:rsidR="000A1A26" w:rsidRPr="000A1A26" w:rsidRDefault="00A1519F">
      <w:pPr>
        <w:pStyle w:val="af0"/>
        <w:tabs>
          <w:tab w:val="right" w:leader="dot" w:pos="9402"/>
        </w:tabs>
        <w:rPr>
          <w:noProof/>
          <w:sz w:val="18"/>
          <w:szCs w:val="18"/>
          <w:lang w:val="en-US"/>
        </w:rPr>
      </w:pPr>
      <w:r>
        <w:rPr>
          <w:lang w:val="el-GR"/>
        </w:rPr>
        <w:fldChar w:fldCharType="begin"/>
      </w:r>
      <w:r>
        <w:rPr>
          <w:lang w:val="el-GR"/>
        </w:rPr>
        <w:instrText xml:space="preserve"> TOC \h \z \c "Πίνακας" </w:instrText>
      </w:r>
      <w:r>
        <w:rPr>
          <w:lang w:val="el-GR"/>
        </w:rPr>
        <w:fldChar w:fldCharType="separate"/>
      </w:r>
      <w:hyperlink w:anchor="_Toc105578240" w:history="1">
        <w:r w:rsidR="000A1A26" w:rsidRPr="000A1A26">
          <w:rPr>
            <w:rStyle w:val="-"/>
            <w:rFonts w:ascii="Verdana" w:hAnsi="Verdana"/>
            <w:i/>
            <w:iCs/>
            <w:noProof/>
            <w:sz w:val="18"/>
            <w:szCs w:val="18"/>
            <w:lang w:val="el-GR"/>
          </w:rPr>
          <w:t>Πίνακας 1: Δικαιολογητικά για την υποβολή αιτήματος τροποποίησης νομικής δέσμευσης</w:t>
        </w:r>
        <w:r w:rsidR="000A1A26" w:rsidRPr="000A1A26">
          <w:rPr>
            <w:noProof/>
            <w:webHidden/>
            <w:sz w:val="18"/>
            <w:szCs w:val="18"/>
          </w:rPr>
          <w:tab/>
        </w:r>
        <w:r w:rsidR="000A1A26" w:rsidRPr="000A1A26">
          <w:rPr>
            <w:noProof/>
            <w:webHidden/>
            <w:sz w:val="18"/>
            <w:szCs w:val="18"/>
          </w:rPr>
          <w:fldChar w:fldCharType="begin"/>
        </w:r>
        <w:r w:rsidR="000A1A26" w:rsidRPr="000A1A26">
          <w:rPr>
            <w:noProof/>
            <w:webHidden/>
            <w:sz w:val="18"/>
            <w:szCs w:val="18"/>
          </w:rPr>
          <w:instrText xml:space="preserve"> PAGEREF _Toc105578240 \h </w:instrText>
        </w:r>
        <w:r w:rsidR="000A1A26" w:rsidRPr="000A1A26">
          <w:rPr>
            <w:noProof/>
            <w:webHidden/>
            <w:sz w:val="18"/>
            <w:szCs w:val="18"/>
          </w:rPr>
        </w:r>
        <w:r w:rsidR="000A1A26" w:rsidRPr="000A1A26">
          <w:rPr>
            <w:noProof/>
            <w:webHidden/>
            <w:sz w:val="18"/>
            <w:szCs w:val="18"/>
          </w:rPr>
          <w:fldChar w:fldCharType="separate"/>
        </w:r>
        <w:r w:rsidR="000A1A26" w:rsidRPr="000A1A26">
          <w:rPr>
            <w:noProof/>
            <w:webHidden/>
            <w:sz w:val="18"/>
            <w:szCs w:val="18"/>
          </w:rPr>
          <w:t>9</w:t>
        </w:r>
        <w:r w:rsidR="000A1A26" w:rsidRPr="000A1A26">
          <w:rPr>
            <w:noProof/>
            <w:webHidden/>
            <w:sz w:val="18"/>
            <w:szCs w:val="18"/>
          </w:rPr>
          <w:fldChar w:fldCharType="end"/>
        </w:r>
      </w:hyperlink>
    </w:p>
    <w:p w14:paraId="2062738E" w14:textId="55BB4E71" w:rsidR="000A1A26" w:rsidRPr="000A1A26" w:rsidRDefault="00B21D1E">
      <w:pPr>
        <w:pStyle w:val="af0"/>
        <w:tabs>
          <w:tab w:val="right" w:leader="dot" w:pos="9402"/>
        </w:tabs>
        <w:rPr>
          <w:noProof/>
          <w:sz w:val="18"/>
          <w:szCs w:val="18"/>
          <w:lang w:val="en-US"/>
        </w:rPr>
      </w:pPr>
      <w:hyperlink w:anchor="_Toc105578241" w:history="1">
        <w:r w:rsidR="000A1A26" w:rsidRPr="000A1A26">
          <w:rPr>
            <w:rStyle w:val="-"/>
            <w:rFonts w:ascii="Verdana" w:hAnsi="Verdana"/>
            <w:i/>
            <w:iCs/>
            <w:noProof/>
            <w:sz w:val="18"/>
            <w:szCs w:val="18"/>
            <w:lang w:val="el-GR"/>
          </w:rPr>
          <w:t>Πίνακας 2: Λίστα δικαιολογητικών για αίτημα προκαταβολής δικαιούχου</w:t>
        </w:r>
        <w:r w:rsidR="000A1A26" w:rsidRPr="000A1A26">
          <w:rPr>
            <w:noProof/>
            <w:webHidden/>
            <w:sz w:val="18"/>
            <w:szCs w:val="18"/>
          </w:rPr>
          <w:tab/>
        </w:r>
        <w:r w:rsidR="000A1A26" w:rsidRPr="000A1A26">
          <w:rPr>
            <w:noProof/>
            <w:webHidden/>
            <w:sz w:val="18"/>
            <w:szCs w:val="18"/>
          </w:rPr>
          <w:fldChar w:fldCharType="begin"/>
        </w:r>
        <w:r w:rsidR="000A1A26" w:rsidRPr="000A1A26">
          <w:rPr>
            <w:noProof/>
            <w:webHidden/>
            <w:sz w:val="18"/>
            <w:szCs w:val="18"/>
          </w:rPr>
          <w:instrText xml:space="preserve"> PAGEREF _Toc105578241 \h </w:instrText>
        </w:r>
        <w:r w:rsidR="000A1A26" w:rsidRPr="000A1A26">
          <w:rPr>
            <w:noProof/>
            <w:webHidden/>
            <w:sz w:val="18"/>
            <w:szCs w:val="18"/>
          </w:rPr>
        </w:r>
        <w:r w:rsidR="000A1A26" w:rsidRPr="000A1A26">
          <w:rPr>
            <w:noProof/>
            <w:webHidden/>
            <w:sz w:val="18"/>
            <w:szCs w:val="18"/>
          </w:rPr>
          <w:fldChar w:fldCharType="separate"/>
        </w:r>
        <w:r w:rsidR="000A1A26" w:rsidRPr="000A1A26">
          <w:rPr>
            <w:noProof/>
            <w:webHidden/>
            <w:sz w:val="18"/>
            <w:szCs w:val="18"/>
          </w:rPr>
          <w:t>13</w:t>
        </w:r>
        <w:r w:rsidR="000A1A26" w:rsidRPr="000A1A26">
          <w:rPr>
            <w:noProof/>
            <w:webHidden/>
            <w:sz w:val="18"/>
            <w:szCs w:val="18"/>
          </w:rPr>
          <w:fldChar w:fldCharType="end"/>
        </w:r>
      </w:hyperlink>
    </w:p>
    <w:p w14:paraId="7BF7CA9A" w14:textId="64F24B4F" w:rsidR="000A1A26" w:rsidRDefault="00B21D1E">
      <w:pPr>
        <w:pStyle w:val="af0"/>
        <w:tabs>
          <w:tab w:val="right" w:leader="dot" w:pos="9402"/>
        </w:tabs>
        <w:rPr>
          <w:noProof/>
          <w:lang w:val="en-US"/>
        </w:rPr>
      </w:pPr>
      <w:hyperlink w:anchor="_Toc105578242" w:history="1">
        <w:r w:rsidR="000A1A26" w:rsidRPr="000A1A26">
          <w:rPr>
            <w:rStyle w:val="-"/>
            <w:rFonts w:ascii="Verdana" w:hAnsi="Verdana"/>
            <w:i/>
            <w:iCs/>
            <w:noProof/>
            <w:sz w:val="18"/>
            <w:szCs w:val="18"/>
            <w:lang w:val="el-GR"/>
          </w:rPr>
          <w:t>Πίνακας 3: Δικαιολογητικά υποβολής αιτήματος πληρωμής δικαιούχου</w:t>
        </w:r>
        <w:r w:rsidR="000A1A26" w:rsidRPr="000A1A26">
          <w:rPr>
            <w:noProof/>
            <w:webHidden/>
            <w:sz w:val="18"/>
            <w:szCs w:val="18"/>
          </w:rPr>
          <w:tab/>
        </w:r>
        <w:r w:rsidR="000A1A26" w:rsidRPr="000A1A26">
          <w:rPr>
            <w:noProof/>
            <w:webHidden/>
            <w:sz w:val="18"/>
            <w:szCs w:val="18"/>
          </w:rPr>
          <w:fldChar w:fldCharType="begin"/>
        </w:r>
        <w:r w:rsidR="000A1A26" w:rsidRPr="000A1A26">
          <w:rPr>
            <w:noProof/>
            <w:webHidden/>
            <w:sz w:val="18"/>
            <w:szCs w:val="18"/>
          </w:rPr>
          <w:instrText xml:space="preserve"> PAGEREF _Toc105578242 \h </w:instrText>
        </w:r>
        <w:r w:rsidR="000A1A26" w:rsidRPr="000A1A26">
          <w:rPr>
            <w:noProof/>
            <w:webHidden/>
            <w:sz w:val="18"/>
            <w:szCs w:val="18"/>
          </w:rPr>
        </w:r>
        <w:r w:rsidR="000A1A26" w:rsidRPr="000A1A26">
          <w:rPr>
            <w:noProof/>
            <w:webHidden/>
            <w:sz w:val="18"/>
            <w:szCs w:val="18"/>
          </w:rPr>
          <w:fldChar w:fldCharType="separate"/>
        </w:r>
        <w:r w:rsidR="000A1A26" w:rsidRPr="000A1A26">
          <w:rPr>
            <w:noProof/>
            <w:webHidden/>
            <w:sz w:val="18"/>
            <w:szCs w:val="18"/>
          </w:rPr>
          <w:t>15</w:t>
        </w:r>
        <w:r w:rsidR="000A1A26" w:rsidRPr="000A1A26">
          <w:rPr>
            <w:noProof/>
            <w:webHidden/>
            <w:sz w:val="18"/>
            <w:szCs w:val="18"/>
          </w:rPr>
          <w:fldChar w:fldCharType="end"/>
        </w:r>
      </w:hyperlink>
    </w:p>
    <w:p w14:paraId="3FFE4A1A" w14:textId="6C2462BD" w:rsidR="00A1519F" w:rsidRDefault="00A1519F">
      <w:pPr>
        <w:spacing w:line="259" w:lineRule="auto"/>
        <w:rPr>
          <w:lang w:val="el-GR"/>
        </w:rPr>
      </w:pPr>
      <w:r>
        <w:rPr>
          <w:lang w:val="el-GR"/>
        </w:rPr>
        <w:fldChar w:fldCharType="end"/>
      </w:r>
    </w:p>
    <w:p w14:paraId="54627329" w14:textId="5393D7AA" w:rsidR="00A1519F" w:rsidRPr="00A1519F" w:rsidRDefault="00A1519F">
      <w:pPr>
        <w:spacing w:line="259" w:lineRule="auto"/>
        <w:rPr>
          <w:b/>
          <w:bCs/>
          <w:lang w:val="el-GR"/>
        </w:rPr>
      </w:pPr>
      <w:r w:rsidRPr="00A1519F">
        <w:rPr>
          <w:b/>
          <w:bCs/>
          <w:lang w:val="el-GR"/>
        </w:rPr>
        <w:t xml:space="preserve">Περιεχόμενα Εικόνων </w:t>
      </w:r>
    </w:p>
    <w:p w14:paraId="77EF9196" w14:textId="1ADDF205" w:rsidR="004A03D6" w:rsidRDefault="00A1519F">
      <w:pPr>
        <w:pStyle w:val="af0"/>
        <w:tabs>
          <w:tab w:val="right" w:leader="dot" w:pos="9402"/>
        </w:tabs>
        <w:rPr>
          <w:noProof/>
          <w:lang w:val="en-US"/>
        </w:rPr>
      </w:pPr>
      <w:r>
        <w:rPr>
          <w:lang w:val="el-GR"/>
        </w:rPr>
        <w:fldChar w:fldCharType="begin"/>
      </w:r>
      <w:r>
        <w:rPr>
          <w:lang w:val="el-GR"/>
        </w:rPr>
        <w:instrText xml:space="preserve"> TOC \h \z \c "Εικόνα" </w:instrText>
      </w:r>
      <w:r>
        <w:rPr>
          <w:lang w:val="el-GR"/>
        </w:rPr>
        <w:fldChar w:fldCharType="separate"/>
      </w:r>
      <w:hyperlink w:anchor="_Toc95222068" w:history="1">
        <w:r w:rsidR="004A03D6" w:rsidRPr="00890C14">
          <w:rPr>
            <w:rStyle w:val="-"/>
            <w:noProof/>
            <w:lang w:val="el-GR"/>
          </w:rPr>
          <w:t>Εικόνα 1: Γραφική απεικόνιση διαδικασιών υλοποίησης και πληρωμής πράξης</w:t>
        </w:r>
        <w:r w:rsidR="004A03D6">
          <w:rPr>
            <w:noProof/>
            <w:webHidden/>
          </w:rPr>
          <w:tab/>
        </w:r>
        <w:r w:rsidR="004A03D6">
          <w:rPr>
            <w:noProof/>
            <w:webHidden/>
          </w:rPr>
          <w:fldChar w:fldCharType="begin"/>
        </w:r>
        <w:r w:rsidR="004A03D6">
          <w:rPr>
            <w:noProof/>
            <w:webHidden/>
          </w:rPr>
          <w:instrText xml:space="preserve"> PAGEREF _Toc95222068 \h </w:instrText>
        </w:r>
        <w:r w:rsidR="004A03D6">
          <w:rPr>
            <w:noProof/>
            <w:webHidden/>
          </w:rPr>
        </w:r>
        <w:r w:rsidR="004A03D6">
          <w:rPr>
            <w:noProof/>
            <w:webHidden/>
          </w:rPr>
          <w:fldChar w:fldCharType="separate"/>
        </w:r>
        <w:r w:rsidR="000A1A26">
          <w:rPr>
            <w:noProof/>
            <w:webHidden/>
          </w:rPr>
          <w:t>4</w:t>
        </w:r>
        <w:r w:rsidR="004A03D6">
          <w:rPr>
            <w:noProof/>
            <w:webHidden/>
          </w:rPr>
          <w:fldChar w:fldCharType="end"/>
        </w:r>
      </w:hyperlink>
    </w:p>
    <w:p w14:paraId="1EC59433" w14:textId="3CB127D8" w:rsidR="00A1519F" w:rsidRDefault="00A1519F">
      <w:pPr>
        <w:spacing w:line="259" w:lineRule="auto"/>
        <w:rPr>
          <w:lang w:val="el-GR"/>
        </w:rPr>
      </w:pPr>
      <w:r>
        <w:rPr>
          <w:lang w:val="el-GR"/>
        </w:rPr>
        <w:fldChar w:fldCharType="end"/>
      </w:r>
    </w:p>
    <w:p w14:paraId="6ED40B42" w14:textId="77777777" w:rsidR="00A1519F" w:rsidRDefault="00A1519F">
      <w:pPr>
        <w:spacing w:line="259" w:lineRule="auto"/>
        <w:rPr>
          <w:lang w:val="el-GR"/>
        </w:rPr>
      </w:pPr>
    </w:p>
    <w:p w14:paraId="6FE40955" w14:textId="77777777" w:rsidR="000566C8" w:rsidRDefault="000566C8">
      <w:pPr>
        <w:spacing w:line="259" w:lineRule="auto"/>
        <w:rPr>
          <w:lang w:val="el-GR"/>
        </w:rPr>
      </w:pPr>
    </w:p>
    <w:p w14:paraId="68AFF32F" w14:textId="77777777" w:rsidR="000566C8" w:rsidRDefault="000566C8">
      <w:pPr>
        <w:spacing w:line="259" w:lineRule="auto"/>
        <w:rPr>
          <w:lang w:val="el-GR"/>
        </w:rPr>
      </w:pPr>
    </w:p>
    <w:p w14:paraId="6DF6C011" w14:textId="30FCAE1A" w:rsidR="007D32E4" w:rsidRPr="00647C0E" w:rsidRDefault="000566C8">
      <w:pPr>
        <w:spacing w:line="259" w:lineRule="auto"/>
        <w:rPr>
          <w:rFonts w:eastAsiaTheme="majorEastAsia" w:cstheme="majorBidi"/>
          <w:b/>
          <w:szCs w:val="26"/>
          <w:lang w:val="el-GR"/>
        </w:rPr>
      </w:pPr>
      <w:bookmarkStart w:id="0" w:name="_Hlk42861149"/>
      <w:r>
        <w:rPr>
          <w:lang w:val="el-GR"/>
        </w:rPr>
        <w:t xml:space="preserve">Ο Παρών Οδηγός απηχεί τις απόψεις του Δικτύου Συνεργασίας Δήμων ΠΕ Νήσων Αττικής, και σε τίποτα δεν υποκαθιστά τα νομικά κείμενα, όπως ισχύουν. </w:t>
      </w:r>
      <w:bookmarkEnd w:id="0"/>
      <w:r w:rsidR="007D32E4" w:rsidRPr="00647C0E">
        <w:rPr>
          <w:lang w:val="el-GR"/>
        </w:rPr>
        <w:br w:type="page"/>
      </w:r>
    </w:p>
    <w:p w14:paraId="4ECCB2E2" w14:textId="5995AD83" w:rsidR="00A71858" w:rsidRPr="00F85157" w:rsidRDefault="00A71858" w:rsidP="00D65A2B">
      <w:pPr>
        <w:pStyle w:val="20"/>
        <w:numPr>
          <w:ilvl w:val="0"/>
          <w:numId w:val="25"/>
        </w:numPr>
        <w:rPr>
          <w:rFonts w:ascii="Verdana" w:hAnsi="Verdana"/>
          <w:sz w:val="19"/>
          <w:szCs w:val="19"/>
          <w:lang w:val="el-GR"/>
        </w:rPr>
      </w:pPr>
      <w:bookmarkStart w:id="1" w:name="_Toc105578221"/>
      <w:r w:rsidRPr="00F85157">
        <w:rPr>
          <w:rFonts w:ascii="Verdana" w:hAnsi="Verdana"/>
          <w:sz w:val="19"/>
          <w:szCs w:val="19"/>
          <w:lang w:val="el-GR"/>
        </w:rPr>
        <w:lastRenderedPageBreak/>
        <w:t>Εισαγωγή</w:t>
      </w:r>
      <w:bookmarkEnd w:id="1"/>
    </w:p>
    <w:p w14:paraId="5281939C" w14:textId="77777777" w:rsidR="00DD7292" w:rsidRPr="00F85157" w:rsidRDefault="00DD7292" w:rsidP="00367A18">
      <w:pPr>
        <w:rPr>
          <w:rFonts w:ascii="Verdana" w:hAnsi="Verdana"/>
          <w:sz w:val="19"/>
          <w:szCs w:val="19"/>
          <w:lang w:val="el-GR"/>
        </w:rPr>
      </w:pPr>
    </w:p>
    <w:p w14:paraId="515DC741" w14:textId="1050FC39" w:rsidR="00DC5EBC" w:rsidRPr="00F85157" w:rsidRDefault="00815761" w:rsidP="007C3D36">
      <w:pPr>
        <w:rPr>
          <w:rFonts w:ascii="Verdana" w:hAnsi="Verdana"/>
          <w:sz w:val="19"/>
          <w:szCs w:val="19"/>
          <w:lang w:val="el-GR"/>
        </w:rPr>
      </w:pPr>
      <w:r w:rsidRPr="00F85157">
        <w:rPr>
          <w:rFonts w:ascii="Verdana" w:hAnsi="Verdana"/>
          <w:sz w:val="19"/>
          <w:szCs w:val="19"/>
          <w:lang w:val="el-GR"/>
        </w:rPr>
        <w:t xml:space="preserve">Η παρούσα αποτελεί τη </w:t>
      </w:r>
      <w:r w:rsidR="00AE2B6E" w:rsidRPr="00F85157">
        <w:rPr>
          <w:rFonts w:ascii="Verdana" w:hAnsi="Verdana"/>
          <w:sz w:val="19"/>
          <w:szCs w:val="19"/>
          <w:lang w:val="el-GR"/>
        </w:rPr>
        <w:t>2</w:t>
      </w:r>
      <w:r w:rsidR="00B504F5" w:rsidRPr="00F85157">
        <w:rPr>
          <w:rFonts w:ascii="Verdana" w:hAnsi="Verdana"/>
          <w:sz w:val="19"/>
          <w:szCs w:val="19"/>
          <w:lang w:val="el-GR"/>
        </w:rPr>
        <w:t xml:space="preserve">η </w:t>
      </w:r>
      <w:r w:rsidRPr="00F85157">
        <w:rPr>
          <w:rFonts w:ascii="Verdana" w:hAnsi="Verdana"/>
          <w:sz w:val="19"/>
          <w:szCs w:val="19"/>
          <w:lang w:val="el-GR"/>
        </w:rPr>
        <w:t>έκδοση του Οδηγού, ο οποίος περιλαμβάνει τις αλλαγές που προέκυψαν βάσει τ</w:t>
      </w:r>
      <w:r w:rsidR="00DC5EBC" w:rsidRPr="00F85157">
        <w:rPr>
          <w:rFonts w:ascii="Verdana" w:hAnsi="Verdana"/>
          <w:sz w:val="19"/>
          <w:szCs w:val="19"/>
          <w:lang w:val="el-GR"/>
        </w:rPr>
        <w:t xml:space="preserve">ης με </w:t>
      </w:r>
      <w:r w:rsidRPr="00F85157">
        <w:rPr>
          <w:rFonts w:ascii="Verdana" w:hAnsi="Verdana"/>
          <w:sz w:val="19"/>
          <w:szCs w:val="19"/>
          <w:lang w:val="el-GR"/>
        </w:rPr>
        <w:t xml:space="preserve">αριθ. </w:t>
      </w:r>
      <w:r w:rsidR="00AE2B6E" w:rsidRPr="00F85157">
        <w:rPr>
          <w:rFonts w:ascii="Verdana" w:hAnsi="Verdana"/>
          <w:sz w:val="19"/>
          <w:szCs w:val="19"/>
          <w:lang w:val="el-GR"/>
        </w:rPr>
        <w:t>1337/04-05-2022</w:t>
      </w:r>
      <w:r w:rsidR="00B504F5" w:rsidRPr="00F85157">
        <w:rPr>
          <w:rFonts w:ascii="Verdana" w:hAnsi="Verdana"/>
          <w:sz w:val="19"/>
          <w:szCs w:val="19"/>
          <w:lang w:val="el-GR"/>
        </w:rPr>
        <w:t xml:space="preserve"> (ΦΕΚ </w:t>
      </w:r>
      <w:r w:rsidR="00AE2B6E" w:rsidRPr="00F85157">
        <w:rPr>
          <w:rFonts w:ascii="Verdana" w:hAnsi="Verdana"/>
          <w:sz w:val="19"/>
          <w:szCs w:val="19"/>
          <w:lang w:val="el-GR"/>
        </w:rPr>
        <w:t>2310</w:t>
      </w:r>
      <w:r w:rsidR="00B504F5" w:rsidRPr="00F85157">
        <w:rPr>
          <w:rFonts w:ascii="Verdana" w:hAnsi="Verdana"/>
          <w:sz w:val="19"/>
          <w:szCs w:val="19"/>
          <w:lang w:val="el-GR"/>
        </w:rPr>
        <w:t>/Β/11-0</w:t>
      </w:r>
      <w:r w:rsidR="00AE2B6E" w:rsidRPr="00F85157">
        <w:rPr>
          <w:rFonts w:ascii="Verdana" w:hAnsi="Verdana"/>
          <w:sz w:val="19"/>
          <w:szCs w:val="19"/>
          <w:lang w:val="el-GR"/>
        </w:rPr>
        <w:t>5</w:t>
      </w:r>
      <w:r w:rsidR="00B504F5" w:rsidRPr="00F85157">
        <w:rPr>
          <w:rFonts w:ascii="Verdana" w:hAnsi="Verdana"/>
          <w:sz w:val="19"/>
          <w:szCs w:val="19"/>
          <w:lang w:val="el-GR"/>
        </w:rPr>
        <w:t>-202</w:t>
      </w:r>
      <w:r w:rsidR="00AE2B6E" w:rsidRPr="00F85157">
        <w:rPr>
          <w:rFonts w:ascii="Verdana" w:hAnsi="Verdana"/>
          <w:sz w:val="19"/>
          <w:szCs w:val="19"/>
          <w:lang w:val="el-GR"/>
        </w:rPr>
        <w:t>2</w:t>
      </w:r>
      <w:r w:rsidR="00B504F5" w:rsidRPr="00F85157">
        <w:rPr>
          <w:rFonts w:ascii="Verdana" w:hAnsi="Verdana"/>
          <w:sz w:val="19"/>
          <w:szCs w:val="19"/>
          <w:lang w:val="el-GR"/>
        </w:rPr>
        <w:t>)</w:t>
      </w:r>
      <w:r w:rsidRPr="00F85157">
        <w:rPr>
          <w:rFonts w:ascii="Verdana" w:hAnsi="Verdana"/>
          <w:sz w:val="19"/>
          <w:szCs w:val="19"/>
          <w:lang w:val="el-GR"/>
        </w:rPr>
        <w:t xml:space="preserve"> «</w:t>
      </w:r>
      <w:r w:rsidR="00C81833" w:rsidRPr="00F85157">
        <w:rPr>
          <w:rFonts w:ascii="Verdana" w:hAnsi="Verdana"/>
          <w:sz w:val="19"/>
          <w:szCs w:val="19"/>
          <w:lang w:val="el-GR"/>
        </w:rPr>
        <w:t xml:space="preserve">Αντικατάσταση της υπ’ αριθ. 3083/04-08-2021 (Β’ 3702) ΥΑ: </w:t>
      </w:r>
      <w:r w:rsidR="00593836" w:rsidRPr="00F85157">
        <w:rPr>
          <w:rFonts w:ascii="Verdana" w:hAnsi="Verdana"/>
          <w:sz w:val="19"/>
          <w:szCs w:val="19"/>
          <w:lang w:val="el-GR"/>
        </w:rPr>
        <w:t>Πλαίσιο υλοποίησης του Μέτρου 19, Τοπική Ανάπτυξη με Πρωτοβουλία Τοπικών Κοινοτήτων (ΤΑΠΤοΚ) του Προγράμματος Αγροτικής Ανάπτυξης 2014-2020, υπομέτρα 19.2 και 19.4</w:t>
      </w:r>
      <w:r w:rsidRPr="00F85157">
        <w:rPr>
          <w:rFonts w:ascii="Verdana" w:hAnsi="Verdana"/>
          <w:sz w:val="19"/>
          <w:szCs w:val="19"/>
          <w:lang w:val="el-GR"/>
        </w:rPr>
        <w:t xml:space="preserve">». </w:t>
      </w:r>
    </w:p>
    <w:p w14:paraId="3086C6F9" w14:textId="3526E358" w:rsidR="00DD7292" w:rsidRPr="00F85157" w:rsidRDefault="0038449D" w:rsidP="007C3D36">
      <w:pPr>
        <w:rPr>
          <w:rFonts w:ascii="Verdana" w:hAnsi="Verdana"/>
          <w:sz w:val="19"/>
          <w:szCs w:val="19"/>
          <w:lang w:val="el-GR"/>
        </w:rPr>
      </w:pPr>
      <w:r w:rsidRPr="00F85157">
        <w:rPr>
          <w:rFonts w:ascii="Verdana" w:hAnsi="Verdana"/>
          <w:sz w:val="19"/>
          <w:szCs w:val="19"/>
          <w:lang w:val="el-GR"/>
        </w:rPr>
        <w:t>Τα κεφάλαια που περιλαμβάνονται στο παρόν είναι</w:t>
      </w:r>
      <w:r w:rsidR="001C18AD" w:rsidRPr="00F85157">
        <w:rPr>
          <w:rFonts w:ascii="Verdana" w:hAnsi="Verdana"/>
          <w:sz w:val="19"/>
          <w:szCs w:val="19"/>
          <w:lang w:val="el-GR"/>
        </w:rPr>
        <w:t xml:space="preserve"> </w:t>
      </w:r>
      <w:r w:rsidR="00E73079" w:rsidRPr="00F85157">
        <w:rPr>
          <w:rFonts w:ascii="Verdana" w:hAnsi="Verdana"/>
          <w:sz w:val="19"/>
          <w:szCs w:val="19"/>
          <w:lang w:val="el-GR"/>
        </w:rPr>
        <w:t>το νομοθετικό πλαίσιο που διέπει την υλοποίηση των Πράξεων</w:t>
      </w:r>
      <w:r w:rsidR="003E05AF" w:rsidRPr="00F85157">
        <w:rPr>
          <w:rFonts w:ascii="Verdana" w:hAnsi="Verdana"/>
          <w:sz w:val="19"/>
          <w:szCs w:val="19"/>
          <w:lang w:val="el-GR"/>
        </w:rPr>
        <w:t>,</w:t>
      </w:r>
      <w:r w:rsidR="00E73079" w:rsidRPr="00F85157">
        <w:rPr>
          <w:rFonts w:ascii="Verdana" w:hAnsi="Verdana"/>
          <w:sz w:val="19"/>
          <w:szCs w:val="19"/>
          <w:lang w:val="el-GR"/>
        </w:rPr>
        <w:t xml:space="preserve"> </w:t>
      </w:r>
      <w:r w:rsidRPr="00F85157">
        <w:rPr>
          <w:rFonts w:ascii="Verdana" w:hAnsi="Verdana"/>
          <w:sz w:val="19"/>
          <w:szCs w:val="19"/>
          <w:lang w:val="el-GR"/>
        </w:rPr>
        <w:t xml:space="preserve">οι διαδικασίες </w:t>
      </w:r>
      <w:r w:rsidR="003E05AF" w:rsidRPr="00F85157">
        <w:rPr>
          <w:rFonts w:ascii="Verdana" w:hAnsi="Verdana"/>
          <w:sz w:val="19"/>
          <w:szCs w:val="19"/>
          <w:lang w:val="el-GR"/>
        </w:rPr>
        <w:t>υλοποίησης της Πράξης και η ανάλυση των αιτημάτων πληρωμών του δικαιούχου προς την ΟΤΔ.</w:t>
      </w:r>
      <w:r w:rsidR="001C18AD" w:rsidRPr="00F85157">
        <w:rPr>
          <w:rFonts w:ascii="Verdana" w:hAnsi="Verdana"/>
          <w:sz w:val="19"/>
          <w:szCs w:val="19"/>
          <w:lang w:val="el-GR"/>
        </w:rPr>
        <w:t xml:space="preserve"> </w:t>
      </w:r>
      <w:r w:rsidR="00FB7D27" w:rsidRPr="00F85157">
        <w:rPr>
          <w:rFonts w:ascii="Verdana" w:hAnsi="Verdana"/>
          <w:sz w:val="19"/>
          <w:szCs w:val="19"/>
          <w:lang w:val="el-GR"/>
        </w:rPr>
        <w:t>Τέλος, παρουσιάζεται το πλαίσιο του διοικητικού ελέγχου των αιτημάτων πληρωμής.</w:t>
      </w:r>
    </w:p>
    <w:p w14:paraId="5F482BD1" w14:textId="77777777" w:rsidR="00815761" w:rsidRPr="00F85157" w:rsidRDefault="001C18AD" w:rsidP="007C3D36">
      <w:pPr>
        <w:rPr>
          <w:rFonts w:ascii="Verdana" w:hAnsi="Verdana"/>
          <w:sz w:val="19"/>
          <w:szCs w:val="19"/>
          <w:lang w:val="el-GR"/>
        </w:rPr>
      </w:pPr>
      <w:r w:rsidRPr="00F85157">
        <w:rPr>
          <w:rFonts w:ascii="Verdana" w:hAnsi="Verdana"/>
          <w:sz w:val="19"/>
          <w:szCs w:val="19"/>
          <w:lang w:val="el-GR"/>
        </w:rPr>
        <w:t xml:space="preserve">Στόχος σύνταξης του παρόντος η αποτελεσματικότερη και αρτιότερη υλοποίηση των έργων τους. </w:t>
      </w:r>
    </w:p>
    <w:p w14:paraId="1AC0E78C" w14:textId="42C2D9EC" w:rsidR="003E05AF" w:rsidRPr="00F85157" w:rsidRDefault="00FB7D27" w:rsidP="007C3D36">
      <w:pPr>
        <w:rPr>
          <w:rFonts w:ascii="Verdana" w:hAnsi="Verdana" w:cs="Calibri"/>
          <w:sz w:val="19"/>
          <w:szCs w:val="19"/>
          <w:lang w:val="el-GR"/>
        </w:rPr>
      </w:pPr>
      <w:r w:rsidRPr="00F85157">
        <w:rPr>
          <w:rFonts w:ascii="Verdana" w:hAnsi="Verdana" w:cs="Calibri"/>
          <w:sz w:val="19"/>
          <w:szCs w:val="19"/>
          <w:lang w:val="el-GR"/>
        </w:rPr>
        <w:t xml:space="preserve">Στην </w:t>
      </w:r>
      <w:r w:rsidRPr="00F85157">
        <w:rPr>
          <w:rFonts w:ascii="Verdana" w:hAnsi="Verdana" w:cs="Calibri"/>
          <w:sz w:val="19"/>
          <w:szCs w:val="19"/>
          <w:lang w:val="el-GR"/>
        </w:rPr>
        <w:fldChar w:fldCharType="begin"/>
      </w:r>
      <w:r w:rsidRPr="00F85157">
        <w:rPr>
          <w:rFonts w:ascii="Verdana" w:hAnsi="Verdana" w:cs="Calibri"/>
          <w:sz w:val="19"/>
          <w:szCs w:val="19"/>
          <w:lang w:val="el-GR"/>
        </w:rPr>
        <w:instrText xml:space="preserve"> REF _Ref41464601 \h </w:instrText>
      </w:r>
      <w:r w:rsidR="007C3D36" w:rsidRPr="00F85157">
        <w:rPr>
          <w:rFonts w:ascii="Verdana" w:hAnsi="Verdana" w:cs="Calibri"/>
          <w:sz w:val="19"/>
          <w:szCs w:val="19"/>
          <w:lang w:val="el-GR"/>
        </w:rPr>
        <w:instrText xml:space="preserve"> \* MERGEFORMAT </w:instrText>
      </w:r>
      <w:r w:rsidRPr="00F85157">
        <w:rPr>
          <w:rFonts w:ascii="Verdana" w:hAnsi="Verdana" w:cs="Calibri"/>
          <w:sz w:val="19"/>
          <w:szCs w:val="19"/>
          <w:lang w:val="el-GR"/>
        </w:rPr>
      </w:r>
      <w:r w:rsidRPr="00F85157">
        <w:rPr>
          <w:rFonts w:ascii="Verdana" w:hAnsi="Verdana" w:cs="Calibri"/>
          <w:sz w:val="19"/>
          <w:szCs w:val="19"/>
          <w:lang w:val="el-GR"/>
        </w:rPr>
        <w:fldChar w:fldCharType="separate"/>
      </w:r>
      <w:r w:rsidR="00377EE7" w:rsidRPr="00F85157">
        <w:rPr>
          <w:rFonts w:ascii="Verdana" w:hAnsi="Verdana"/>
          <w:sz w:val="19"/>
          <w:szCs w:val="19"/>
          <w:lang w:val="el-GR"/>
        </w:rPr>
        <w:t xml:space="preserve">Εικόνα </w:t>
      </w:r>
      <w:r w:rsidR="00377EE7" w:rsidRPr="00F85157">
        <w:rPr>
          <w:rFonts w:ascii="Verdana" w:hAnsi="Verdana"/>
          <w:noProof/>
          <w:sz w:val="19"/>
          <w:szCs w:val="19"/>
          <w:lang w:val="el-GR"/>
        </w:rPr>
        <w:t>1</w:t>
      </w:r>
      <w:r w:rsidRPr="00F85157">
        <w:rPr>
          <w:rFonts w:ascii="Verdana" w:hAnsi="Verdana" w:cs="Calibri"/>
          <w:sz w:val="19"/>
          <w:szCs w:val="19"/>
          <w:lang w:val="el-GR"/>
        </w:rPr>
        <w:fldChar w:fldCharType="end"/>
      </w:r>
      <w:r w:rsidRPr="00F85157">
        <w:rPr>
          <w:rFonts w:ascii="Verdana" w:hAnsi="Verdana" w:cs="Calibri"/>
          <w:sz w:val="19"/>
          <w:szCs w:val="19"/>
          <w:lang w:val="el-GR"/>
        </w:rPr>
        <w:t xml:space="preserve"> παρουσιάζεται η</w:t>
      </w:r>
      <w:r w:rsidR="003E05AF" w:rsidRPr="00F85157">
        <w:rPr>
          <w:rFonts w:ascii="Verdana" w:hAnsi="Verdana" w:cs="Calibri"/>
          <w:sz w:val="19"/>
          <w:szCs w:val="19"/>
          <w:lang w:val="el-GR"/>
        </w:rPr>
        <w:t xml:space="preserve"> συνολική διαδρομή από την έκδοση της απόφασης ένταξης έως την πληρωμή του έργου.</w:t>
      </w:r>
    </w:p>
    <w:p w14:paraId="757F97FC" w14:textId="6D0F93D7" w:rsidR="003E05AF" w:rsidRPr="00F85157" w:rsidRDefault="0087727A" w:rsidP="003E05AF">
      <w:pPr>
        <w:keepNext/>
        <w:jc w:val="center"/>
        <w:rPr>
          <w:rFonts w:ascii="Verdana" w:hAnsi="Verdana"/>
          <w:sz w:val="19"/>
          <w:szCs w:val="19"/>
          <w:lang w:val="el-GR"/>
        </w:rPr>
      </w:pPr>
      <w:r w:rsidRPr="00F85157">
        <w:rPr>
          <w:rFonts w:ascii="Verdana" w:hAnsi="Verdana"/>
          <w:noProof/>
          <w:sz w:val="19"/>
          <w:szCs w:val="19"/>
          <w:lang w:val="el-GR" w:eastAsia="el-GR"/>
        </w:rPr>
        <w:drawing>
          <wp:inline distT="0" distB="0" distL="0" distR="0" wp14:anchorId="2A4025B1" wp14:editId="77BF0DE0">
            <wp:extent cx="4698341" cy="3756443"/>
            <wp:effectExtent l="38100" t="38100" r="45720" b="349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98341" cy="3756443"/>
                    </a:xfrm>
                    <a:prstGeom prst="rect">
                      <a:avLst/>
                    </a:prstGeom>
                    <a:noFill/>
                    <a:ln w="28575">
                      <a:solidFill>
                        <a:schemeClr val="accent1"/>
                      </a:solidFill>
                    </a:ln>
                  </pic:spPr>
                </pic:pic>
              </a:graphicData>
            </a:graphic>
          </wp:inline>
        </w:drawing>
      </w:r>
    </w:p>
    <w:p w14:paraId="3AF68C3E" w14:textId="0DC49ABA" w:rsidR="00AA321E" w:rsidRPr="001537C5" w:rsidRDefault="003E05AF" w:rsidP="001537C5">
      <w:pPr>
        <w:pStyle w:val="a7"/>
        <w:keepNext/>
        <w:jc w:val="center"/>
        <w:rPr>
          <w:rFonts w:ascii="Verdana" w:hAnsi="Verdana"/>
          <w:b w:val="0"/>
          <w:bCs w:val="0"/>
          <w:i/>
          <w:iCs/>
          <w:sz w:val="16"/>
          <w:szCs w:val="16"/>
          <w:lang w:val="el-GR"/>
        </w:rPr>
      </w:pPr>
      <w:bookmarkStart w:id="2" w:name="_Ref41464601"/>
      <w:bookmarkStart w:id="3" w:name="_Toc95222068"/>
      <w:r w:rsidRPr="001537C5">
        <w:rPr>
          <w:rFonts w:ascii="Verdana" w:hAnsi="Verdana"/>
          <w:b w:val="0"/>
          <w:bCs w:val="0"/>
          <w:i/>
          <w:iCs/>
          <w:sz w:val="16"/>
          <w:szCs w:val="16"/>
          <w:lang w:val="el-GR"/>
        </w:rPr>
        <w:t xml:space="preserve">Εικόνα </w:t>
      </w:r>
      <w:r w:rsidRPr="001537C5">
        <w:rPr>
          <w:rFonts w:ascii="Verdana" w:hAnsi="Verdana"/>
          <w:b w:val="0"/>
          <w:bCs w:val="0"/>
          <w:i/>
          <w:iCs/>
          <w:sz w:val="16"/>
          <w:szCs w:val="16"/>
          <w:lang w:val="el-GR"/>
        </w:rPr>
        <w:fldChar w:fldCharType="begin"/>
      </w:r>
      <w:r w:rsidRPr="001537C5">
        <w:rPr>
          <w:rFonts w:ascii="Verdana" w:hAnsi="Verdana"/>
          <w:b w:val="0"/>
          <w:bCs w:val="0"/>
          <w:i/>
          <w:iCs/>
          <w:sz w:val="16"/>
          <w:szCs w:val="16"/>
          <w:lang w:val="el-GR"/>
        </w:rPr>
        <w:instrText xml:space="preserve"> SEQ Εικόνα \* ARABIC </w:instrText>
      </w:r>
      <w:r w:rsidRPr="001537C5">
        <w:rPr>
          <w:rFonts w:ascii="Verdana" w:hAnsi="Verdana"/>
          <w:b w:val="0"/>
          <w:bCs w:val="0"/>
          <w:i/>
          <w:iCs/>
          <w:sz w:val="16"/>
          <w:szCs w:val="16"/>
          <w:lang w:val="el-GR"/>
        </w:rPr>
        <w:fldChar w:fldCharType="separate"/>
      </w:r>
      <w:r w:rsidR="00377EE7" w:rsidRPr="001537C5">
        <w:rPr>
          <w:rFonts w:ascii="Verdana" w:hAnsi="Verdana"/>
          <w:b w:val="0"/>
          <w:bCs w:val="0"/>
          <w:i/>
          <w:iCs/>
          <w:sz w:val="16"/>
          <w:szCs w:val="16"/>
          <w:lang w:val="el-GR"/>
        </w:rPr>
        <w:t>1</w:t>
      </w:r>
      <w:r w:rsidRPr="001537C5">
        <w:rPr>
          <w:rFonts w:ascii="Verdana" w:hAnsi="Verdana"/>
          <w:b w:val="0"/>
          <w:bCs w:val="0"/>
          <w:i/>
          <w:iCs/>
          <w:sz w:val="16"/>
          <w:szCs w:val="16"/>
          <w:lang w:val="el-GR"/>
        </w:rPr>
        <w:fldChar w:fldCharType="end"/>
      </w:r>
      <w:bookmarkEnd w:id="2"/>
      <w:r w:rsidRPr="001537C5">
        <w:rPr>
          <w:rFonts w:ascii="Verdana" w:hAnsi="Verdana"/>
          <w:b w:val="0"/>
          <w:bCs w:val="0"/>
          <w:i/>
          <w:iCs/>
          <w:sz w:val="16"/>
          <w:szCs w:val="16"/>
          <w:lang w:val="el-GR"/>
        </w:rPr>
        <w:t xml:space="preserve">: Γραφική απεικόνιση διαδικασιών υλοποίησης </w:t>
      </w:r>
      <w:r w:rsidR="0075746E" w:rsidRPr="001537C5">
        <w:rPr>
          <w:rFonts w:ascii="Verdana" w:hAnsi="Verdana"/>
          <w:b w:val="0"/>
          <w:bCs w:val="0"/>
          <w:i/>
          <w:iCs/>
          <w:sz w:val="16"/>
          <w:szCs w:val="16"/>
          <w:lang w:val="el-GR"/>
        </w:rPr>
        <w:t xml:space="preserve">και πληρωμής </w:t>
      </w:r>
      <w:r w:rsidRPr="001537C5">
        <w:rPr>
          <w:rFonts w:ascii="Verdana" w:hAnsi="Verdana"/>
          <w:b w:val="0"/>
          <w:bCs w:val="0"/>
          <w:i/>
          <w:iCs/>
          <w:sz w:val="16"/>
          <w:szCs w:val="16"/>
          <w:lang w:val="el-GR"/>
        </w:rPr>
        <w:t>πράξης</w:t>
      </w:r>
      <w:bookmarkEnd w:id="3"/>
    </w:p>
    <w:p w14:paraId="0A1A91F4" w14:textId="0CE9C0E3" w:rsidR="007C3D36" w:rsidRPr="00F85157" w:rsidRDefault="007C3D36">
      <w:pPr>
        <w:spacing w:after="160" w:line="259" w:lineRule="auto"/>
        <w:rPr>
          <w:rFonts w:ascii="Verdana" w:hAnsi="Verdana"/>
          <w:i/>
          <w:iCs/>
          <w:color w:val="44546A" w:themeColor="text2"/>
          <w:sz w:val="19"/>
          <w:szCs w:val="19"/>
          <w:lang w:val="el-GR"/>
        </w:rPr>
      </w:pPr>
      <w:r w:rsidRPr="00F85157">
        <w:rPr>
          <w:rFonts w:ascii="Verdana" w:hAnsi="Verdana"/>
          <w:sz w:val="19"/>
          <w:szCs w:val="19"/>
          <w:lang w:val="el-GR"/>
        </w:rPr>
        <w:br w:type="page"/>
      </w:r>
    </w:p>
    <w:p w14:paraId="3516DCCE" w14:textId="2E442E8B" w:rsidR="002104C0" w:rsidRPr="00F85157" w:rsidRDefault="00FE62F9" w:rsidP="00D65A2B">
      <w:pPr>
        <w:pStyle w:val="20"/>
        <w:numPr>
          <w:ilvl w:val="0"/>
          <w:numId w:val="25"/>
        </w:numPr>
        <w:rPr>
          <w:rFonts w:ascii="Verdana" w:hAnsi="Verdana"/>
          <w:sz w:val="19"/>
          <w:szCs w:val="19"/>
          <w:lang w:val="el-GR"/>
        </w:rPr>
      </w:pPr>
      <w:bookmarkStart w:id="4" w:name="_Toc105578222"/>
      <w:r w:rsidRPr="00F85157">
        <w:rPr>
          <w:rFonts w:ascii="Verdana" w:hAnsi="Verdana"/>
          <w:sz w:val="19"/>
          <w:szCs w:val="19"/>
          <w:lang w:val="el-GR"/>
        </w:rPr>
        <w:lastRenderedPageBreak/>
        <w:t>Θεσμικό Πλαίσιο</w:t>
      </w:r>
      <w:bookmarkEnd w:id="4"/>
      <w:r w:rsidRPr="00F85157">
        <w:rPr>
          <w:rFonts w:ascii="Verdana" w:hAnsi="Verdana"/>
          <w:sz w:val="19"/>
          <w:szCs w:val="19"/>
          <w:lang w:val="el-GR"/>
        </w:rPr>
        <w:t xml:space="preserve"> </w:t>
      </w:r>
    </w:p>
    <w:p w14:paraId="2A62BC30" w14:textId="6AF97AB8" w:rsidR="00FE62F9" w:rsidRPr="00F85157" w:rsidRDefault="00FE62F9" w:rsidP="00367A18">
      <w:pPr>
        <w:rPr>
          <w:rFonts w:ascii="Verdana" w:eastAsiaTheme="majorEastAsia" w:hAnsi="Verdana" w:cstheme="majorBidi"/>
          <w:b/>
          <w:sz w:val="19"/>
          <w:szCs w:val="19"/>
        </w:rPr>
      </w:pPr>
    </w:p>
    <w:p w14:paraId="1C7D9AFA" w14:textId="4B74B959" w:rsidR="00FE62F9" w:rsidRPr="00F85157" w:rsidRDefault="00FE62F9" w:rsidP="00EB5AE7">
      <w:pPr>
        <w:rPr>
          <w:rFonts w:ascii="Verdana" w:hAnsi="Verdana" w:cstheme="minorHAnsi"/>
          <w:sz w:val="19"/>
          <w:szCs w:val="19"/>
          <w:lang w:val="el-GR"/>
        </w:rPr>
      </w:pPr>
      <w:r w:rsidRPr="00F85157">
        <w:rPr>
          <w:rFonts w:ascii="Verdana" w:hAnsi="Verdana" w:cstheme="minorHAnsi"/>
          <w:sz w:val="19"/>
          <w:szCs w:val="19"/>
          <w:lang w:val="el-GR"/>
        </w:rPr>
        <w:t xml:space="preserve">Το θεσμικό πλαίσιο </w:t>
      </w:r>
      <w:r w:rsidR="00367A18" w:rsidRPr="00F85157">
        <w:rPr>
          <w:rFonts w:ascii="Verdana" w:hAnsi="Verdana" w:cstheme="minorHAnsi"/>
          <w:sz w:val="19"/>
          <w:szCs w:val="19"/>
          <w:lang w:val="el-GR"/>
        </w:rPr>
        <w:t xml:space="preserve">που βασίζεται η κατάρτιση του παρόντος οδηγού </w:t>
      </w:r>
      <w:r w:rsidRPr="00F85157">
        <w:rPr>
          <w:rFonts w:ascii="Verdana" w:hAnsi="Verdana" w:cstheme="minorHAnsi"/>
          <w:sz w:val="19"/>
          <w:szCs w:val="19"/>
          <w:lang w:val="el-GR"/>
        </w:rPr>
        <w:t xml:space="preserve">αναφέρεται </w:t>
      </w:r>
      <w:r w:rsidR="00367A18" w:rsidRPr="00F85157">
        <w:rPr>
          <w:rFonts w:ascii="Verdana" w:hAnsi="Verdana" w:cstheme="minorHAnsi"/>
          <w:sz w:val="19"/>
          <w:szCs w:val="19"/>
          <w:lang w:val="el-GR"/>
        </w:rPr>
        <w:t>στα</w:t>
      </w:r>
      <w:r w:rsidRPr="00F85157">
        <w:rPr>
          <w:rFonts w:ascii="Verdana" w:hAnsi="Verdana" w:cstheme="minorHAnsi"/>
          <w:sz w:val="19"/>
          <w:szCs w:val="19"/>
          <w:lang w:val="el-GR"/>
        </w:rPr>
        <w:t xml:space="preserve"> εξής: </w:t>
      </w:r>
    </w:p>
    <w:p w14:paraId="72D3F068" w14:textId="0DE8CDEF" w:rsidR="00367A18" w:rsidRPr="00B21D1E" w:rsidRDefault="00367A18"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1065/04-05-2016 Υπουργική Απόφαση σχετικά με τη Θέσπιση διαδικασιών του Συστήματος Διαχείρισης και Ελέγχου του Προγράμματος «Αγροτική Ανάπτυξη της Ελλάδας 2014-2020»</w:t>
      </w:r>
    </w:p>
    <w:p w14:paraId="70AA0141" w14:textId="3730F848" w:rsidR="00601D39" w:rsidRPr="00B21D1E" w:rsidRDefault="00601D39"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1273/4-5-2016 Θέσπιση διαδικασιών του Συστήματος Διαχείρισης και Ελέγχου του Προγράμματος «Αγροτική Ανάπτυξη της Ελλάδας 2014–2020».</w:t>
      </w:r>
    </w:p>
    <w:p w14:paraId="4018A9F2" w14:textId="1A9E265D" w:rsidR="00976CD1" w:rsidRPr="00B21D1E" w:rsidRDefault="00402CA2"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w:t>
      </w:r>
      <w:r w:rsidR="001141AF" w:rsidRPr="00B21D1E">
        <w:rPr>
          <w:rFonts w:ascii="Verdana" w:hAnsi="Verdana"/>
          <w:sz w:val="19"/>
          <w:szCs w:val="19"/>
          <w:lang w:val="el-GR"/>
        </w:rPr>
        <w:t xml:space="preserve"> </w:t>
      </w:r>
      <w:r w:rsidRPr="00B21D1E">
        <w:rPr>
          <w:rFonts w:ascii="Verdana" w:hAnsi="Verdana"/>
          <w:sz w:val="19"/>
          <w:szCs w:val="19"/>
          <w:lang w:val="el-GR"/>
        </w:rPr>
        <w:t xml:space="preserve">αριθ. 13215/8-12-2017 </w:t>
      </w:r>
      <w:bookmarkStart w:id="5" w:name="_Hlk53573212"/>
      <w:r w:rsidRPr="00B21D1E">
        <w:rPr>
          <w:rFonts w:ascii="Verdana" w:hAnsi="Verdana"/>
          <w:sz w:val="19"/>
          <w:szCs w:val="19"/>
          <w:lang w:val="el-GR"/>
        </w:rPr>
        <w:t xml:space="preserve">Απόφαση του Υπουργού Αγροτικής Ανάπτυξης και Τροφίμων </w:t>
      </w:r>
      <w:bookmarkEnd w:id="5"/>
      <w:r w:rsidRPr="00B21D1E">
        <w:rPr>
          <w:rFonts w:ascii="Verdana" w:hAnsi="Verdana"/>
          <w:sz w:val="19"/>
          <w:szCs w:val="19"/>
          <w:lang w:val="el-GR"/>
        </w:rPr>
        <w:t>«Πλαίσιο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w:t>
      </w:r>
      <w:r w:rsidR="00A82F74" w:rsidRPr="00B21D1E">
        <w:rPr>
          <w:rFonts w:ascii="Verdana" w:hAnsi="Verdana"/>
          <w:sz w:val="19"/>
          <w:szCs w:val="19"/>
          <w:lang w:val="el-GR"/>
        </w:rPr>
        <w:t xml:space="preserve"> (ΦΕΚ 3312/Β’/7-8-2020) (ΦΕΚ 4285/Β’/8-12-2017)</w:t>
      </w:r>
      <w:r w:rsidRPr="00B21D1E">
        <w:rPr>
          <w:rFonts w:ascii="Verdana" w:hAnsi="Verdana"/>
          <w:sz w:val="19"/>
          <w:szCs w:val="19"/>
          <w:lang w:val="el-GR"/>
        </w:rPr>
        <w:t>, όπως ισχύει.</w:t>
      </w:r>
    </w:p>
    <w:p w14:paraId="70E9944D" w14:textId="6CB1AD4F" w:rsidR="00B96701" w:rsidRPr="00B21D1E" w:rsidRDefault="00B96701"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1090/</w:t>
      </w:r>
      <w:r w:rsidR="00A82F74" w:rsidRPr="00B21D1E">
        <w:rPr>
          <w:rFonts w:ascii="Verdana" w:hAnsi="Verdana"/>
          <w:sz w:val="19"/>
          <w:szCs w:val="19"/>
          <w:lang w:val="el-GR"/>
        </w:rPr>
        <w:t>25</w:t>
      </w:r>
      <w:r w:rsidRPr="00B21D1E">
        <w:rPr>
          <w:rFonts w:ascii="Verdana" w:hAnsi="Verdana"/>
          <w:sz w:val="19"/>
          <w:szCs w:val="19"/>
          <w:lang w:val="el-GR"/>
        </w:rPr>
        <w:t>-2-2019 Απόφαση του Υπουργού Αγροτικής Ανάπτυξης και Τροφίμων «1η τροποποίηση της Υ.Α. 13215/30-11-2017</w:t>
      </w:r>
      <w:r w:rsidR="00A82F74" w:rsidRPr="00B21D1E">
        <w:rPr>
          <w:rFonts w:ascii="Verdana" w:hAnsi="Verdana"/>
          <w:sz w:val="19"/>
          <w:szCs w:val="19"/>
          <w:lang w:val="el-GR"/>
        </w:rPr>
        <w:t>(ΦΕΚ 573/Β’/25-2-2019)</w:t>
      </w:r>
      <w:r w:rsidRPr="00B21D1E">
        <w:rPr>
          <w:rFonts w:ascii="Verdana" w:hAnsi="Verdana"/>
          <w:sz w:val="19"/>
          <w:szCs w:val="19"/>
          <w:lang w:val="el-GR"/>
        </w:rPr>
        <w:t>»</w:t>
      </w:r>
    </w:p>
    <w:p w14:paraId="0EF1B419" w14:textId="775290A7" w:rsidR="00B96701" w:rsidRPr="00B21D1E" w:rsidRDefault="00B96701"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7281/</w:t>
      </w:r>
      <w:r w:rsidR="00A82F74" w:rsidRPr="00B21D1E">
        <w:rPr>
          <w:rFonts w:ascii="Verdana" w:hAnsi="Verdana"/>
          <w:sz w:val="19"/>
          <w:szCs w:val="19"/>
          <w:lang w:val="el-GR"/>
        </w:rPr>
        <w:t>19</w:t>
      </w:r>
      <w:r w:rsidRPr="00B21D1E">
        <w:rPr>
          <w:rFonts w:ascii="Verdana" w:hAnsi="Verdana"/>
          <w:sz w:val="19"/>
          <w:szCs w:val="19"/>
          <w:lang w:val="el-GR"/>
        </w:rPr>
        <w:t>-11-2019 Απόφαση του Υπουργού Αγροτικής Ανάπτυξης και Τροφίμων «2η τροποποίηση της Υ.Α. 13215/30-11-2017</w:t>
      </w:r>
      <w:r w:rsidR="00A82F74" w:rsidRPr="00B21D1E">
        <w:rPr>
          <w:rFonts w:ascii="Verdana" w:hAnsi="Verdana"/>
          <w:sz w:val="19"/>
          <w:szCs w:val="19"/>
          <w:lang w:val="el-GR"/>
        </w:rPr>
        <w:t>(ΦΕΚ 4205/Β’/19-11-2019)</w:t>
      </w:r>
      <w:r w:rsidRPr="00B21D1E">
        <w:rPr>
          <w:rFonts w:ascii="Verdana" w:hAnsi="Verdana"/>
          <w:sz w:val="19"/>
          <w:szCs w:val="19"/>
          <w:lang w:val="el-GR"/>
        </w:rPr>
        <w:t>»</w:t>
      </w:r>
    </w:p>
    <w:p w14:paraId="2A707FDA" w14:textId="358458AB" w:rsidR="00B96701" w:rsidRPr="00B21D1E" w:rsidRDefault="00B96701"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4107/</w:t>
      </w:r>
      <w:r w:rsidR="00A82F74" w:rsidRPr="00B21D1E">
        <w:rPr>
          <w:rFonts w:ascii="Verdana" w:hAnsi="Verdana"/>
          <w:sz w:val="19"/>
          <w:szCs w:val="19"/>
          <w:lang w:val="el-GR"/>
        </w:rPr>
        <w:t>7-8</w:t>
      </w:r>
      <w:r w:rsidRPr="00B21D1E">
        <w:rPr>
          <w:rFonts w:ascii="Verdana" w:hAnsi="Verdana"/>
          <w:sz w:val="19"/>
          <w:szCs w:val="19"/>
          <w:lang w:val="el-GR"/>
        </w:rPr>
        <w:t>-2020 Απόφαση του Υπουργού Αγροτικής Ανάπτυξης και Τροφίμων «3η τροποποίηση της Υ.Α. 13215/30-11-2017(</w:t>
      </w:r>
      <w:r w:rsidR="00A82F74" w:rsidRPr="00B21D1E">
        <w:rPr>
          <w:rFonts w:ascii="Verdana" w:hAnsi="Verdana"/>
          <w:sz w:val="19"/>
          <w:szCs w:val="19"/>
          <w:lang w:val="el-GR"/>
        </w:rPr>
        <w:t>ΦΕΚ 3312/Β’/7-8-2020</w:t>
      </w:r>
      <w:r w:rsidRPr="00B21D1E">
        <w:rPr>
          <w:rFonts w:ascii="Verdana" w:hAnsi="Verdana"/>
          <w:sz w:val="19"/>
          <w:szCs w:val="19"/>
          <w:lang w:val="el-GR"/>
        </w:rPr>
        <w:t>)»</w:t>
      </w:r>
    </w:p>
    <w:p w14:paraId="0C4AE958" w14:textId="618FBFBE" w:rsidR="00AB19F7" w:rsidRPr="00B21D1E" w:rsidRDefault="00AB19F7"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Άρθρο </w:t>
      </w:r>
      <w:r w:rsidR="00E54BB5" w:rsidRPr="00B21D1E">
        <w:rPr>
          <w:rFonts w:ascii="Verdana" w:hAnsi="Verdana"/>
          <w:sz w:val="19"/>
          <w:szCs w:val="19"/>
          <w:lang w:val="el-GR"/>
        </w:rPr>
        <w:t xml:space="preserve">38Α </w:t>
      </w:r>
      <w:r w:rsidRPr="00B21D1E">
        <w:rPr>
          <w:rFonts w:ascii="Verdana" w:hAnsi="Verdana"/>
          <w:sz w:val="19"/>
          <w:szCs w:val="19"/>
          <w:lang w:val="el-GR"/>
        </w:rPr>
        <w:t xml:space="preserve">της </w:t>
      </w:r>
      <w:r w:rsidR="00E54BB5" w:rsidRPr="00B21D1E">
        <w:rPr>
          <w:rFonts w:ascii="Verdana" w:hAnsi="Verdana"/>
          <w:sz w:val="19"/>
          <w:szCs w:val="19"/>
          <w:lang w:val="el-GR"/>
        </w:rPr>
        <w:t>υπ’ αριθμόν 137675/</w:t>
      </w:r>
      <w:r w:rsidR="00E54BB5" w:rsidRPr="00F85157">
        <w:rPr>
          <w:rFonts w:ascii="Verdana" w:hAnsi="Verdana"/>
          <w:sz w:val="19"/>
          <w:szCs w:val="19"/>
        </w:rPr>
        <w:t>E</w:t>
      </w:r>
      <w:r w:rsidR="00E54BB5" w:rsidRPr="00B21D1E">
        <w:rPr>
          <w:rFonts w:ascii="Verdana" w:hAnsi="Verdana"/>
          <w:sz w:val="19"/>
          <w:szCs w:val="19"/>
          <w:lang w:val="el-GR"/>
        </w:rPr>
        <w:t>ΥΘΥ1016/19-12-2018</w:t>
      </w:r>
      <w:r w:rsidR="004D6760" w:rsidRPr="00B21D1E">
        <w:rPr>
          <w:rFonts w:ascii="Verdana" w:hAnsi="Verdana"/>
          <w:sz w:val="19"/>
          <w:szCs w:val="19"/>
          <w:lang w:val="el-GR"/>
        </w:rPr>
        <w:t xml:space="preserve">, όπου απορρέει η δυνατότητα για την τήρηση </w:t>
      </w:r>
      <w:r w:rsidR="004D6760" w:rsidRPr="00B21D1E">
        <w:rPr>
          <w:rFonts w:ascii="Verdana" w:eastAsiaTheme="majorEastAsia" w:hAnsi="Verdana" w:cstheme="majorBidi"/>
          <w:bCs/>
          <w:sz w:val="19"/>
          <w:szCs w:val="19"/>
          <w:lang w:val="el-GR"/>
        </w:rPr>
        <w:t>Κανονισμού συμβάσεων έργων, προμηθειών &amp; υπηρεσιών Συλλογικών Φορέων</w:t>
      </w:r>
    </w:p>
    <w:p w14:paraId="02083FE5" w14:textId="314A77A8" w:rsidR="00367A18" w:rsidRPr="00B21D1E" w:rsidRDefault="00367A18"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36174/7-5-2018 ΕΓΚΥΚΛΙΟΣ του ΟΠΕΚΕΠΕ «Διευκρινιστικές Οδηγίες Διοικητικού ελέγχου των παραστατικών εξόφλησης συναλλαγών»</w:t>
      </w:r>
    </w:p>
    <w:p w14:paraId="615B7BC2" w14:textId="1487FAA4" w:rsidR="00FD2671" w:rsidRPr="00B21D1E" w:rsidRDefault="00761810"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w:t>
      </w:r>
      <w:r w:rsidR="001141AF" w:rsidRPr="00B21D1E">
        <w:rPr>
          <w:rFonts w:ascii="Verdana" w:hAnsi="Verdana"/>
          <w:sz w:val="19"/>
          <w:szCs w:val="19"/>
          <w:lang w:val="el-GR"/>
        </w:rPr>
        <w:t xml:space="preserve"> </w:t>
      </w:r>
      <w:r w:rsidRPr="00B21D1E">
        <w:rPr>
          <w:rFonts w:ascii="Verdana" w:hAnsi="Verdana"/>
          <w:sz w:val="19"/>
          <w:szCs w:val="19"/>
          <w:lang w:val="el-GR"/>
        </w:rPr>
        <w:t>αριθ. 14661/19-02-2020 ΕΓΚΥΚΛΙΟΣ του ΟΠΕΚΕΠΕ «Διαδικασία Πληρωμής του Υπομέτρου 19.2 «Στήριξη υλοποίησης δράσεων των στρατηγικών Τοπικής Ανάπτυξης με Πρωτοβουλία Τοπικών Κοινοτήτων (</w:t>
      </w:r>
      <w:r w:rsidRPr="00F85157">
        <w:rPr>
          <w:rFonts w:ascii="Verdana" w:hAnsi="Verdana"/>
          <w:sz w:val="19"/>
          <w:szCs w:val="19"/>
        </w:rPr>
        <w:t>CLLD</w:t>
      </w:r>
      <w:r w:rsidRPr="00B21D1E">
        <w:rPr>
          <w:rFonts w:ascii="Verdana" w:hAnsi="Verdana"/>
          <w:sz w:val="19"/>
          <w:szCs w:val="19"/>
          <w:lang w:val="el-GR"/>
        </w:rPr>
        <w:t>/</w:t>
      </w:r>
      <w:r w:rsidR="001D0D30" w:rsidRPr="00F85157">
        <w:rPr>
          <w:rFonts w:ascii="Verdana" w:hAnsi="Verdana"/>
          <w:sz w:val="19"/>
          <w:szCs w:val="19"/>
        </w:rPr>
        <w:t>LEADER</w:t>
      </w:r>
      <w:r w:rsidR="001D0D30" w:rsidRPr="00B21D1E">
        <w:rPr>
          <w:rFonts w:ascii="Verdana" w:hAnsi="Verdana"/>
          <w:sz w:val="19"/>
          <w:szCs w:val="19"/>
          <w:lang w:val="el-GR"/>
        </w:rPr>
        <w:t>) »</w:t>
      </w:r>
      <w:r w:rsidRPr="00B21D1E">
        <w:rPr>
          <w:rFonts w:ascii="Verdana" w:hAnsi="Verdana"/>
          <w:sz w:val="19"/>
          <w:szCs w:val="19"/>
          <w:lang w:val="el-GR"/>
        </w:rPr>
        <w:t xml:space="preserve"> του ΠΑΑ 2014-2020»</w:t>
      </w:r>
    </w:p>
    <w:p w14:paraId="79ECADE0" w14:textId="0C718568" w:rsidR="00BC42E0" w:rsidRPr="00B21D1E" w:rsidRDefault="00FD2671"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Νόμος 4412</w:t>
      </w:r>
      <w:r w:rsidR="00367A18" w:rsidRPr="00B21D1E">
        <w:rPr>
          <w:rFonts w:ascii="Verdana" w:hAnsi="Verdana"/>
          <w:sz w:val="19"/>
          <w:szCs w:val="19"/>
          <w:lang w:val="el-GR"/>
        </w:rPr>
        <w:t>/2016</w:t>
      </w:r>
      <w:r w:rsidRPr="00B21D1E">
        <w:rPr>
          <w:rFonts w:ascii="Verdana" w:hAnsi="Verdana"/>
          <w:sz w:val="19"/>
          <w:szCs w:val="19"/>
          <w:lang w:val="el-GR"/>
        </w:rPr>
        <w:t xml:space="preserve"> (ΦΕΚ Α' 147/08-08-2016) "Δημόσιες Συμβάσεις Έργων, Προμηθειών και Υπηρεσιών (προσαρμογή στις Οδηγίες 2014/24/ΕΕ και 2014/25/ΕΕ)" </w:t>
      </w:r>
    </w:p>
    <w:p w14:paraId="679722AD" w14:textId="4EDB2A2A" w:rsidR="002F1AEF" w:rsidRPr="00B21D1E" w:rsidRDefault="002F1AEF"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Τεκμηρίωση ΕΥΕ ΠΑΑ μέσω ηλεκτρονικού ταχυδρομείου </w:t>
      </w:r>
      <w:r w:rsidR="001141AF" w:rsidRPr="00B21D1E">
        <w:rPr>
          <w:rFonts w:ascii="Verdana" w:hAnsi="Verdana"/>
          <w:sz w:val="19"/>
          <w:szCs w:val="19"/>
          <w:lang w:val="el-GR"/>
        </w:rPr>
        <w:t>(21-5-2020, 9-4-2020, 17-3-2020, 24-1-2020)</w:t>
      </w:r>
    </w:p>
    <w:p w14:paraId="2556863E" w14:textId="7C182BA3" w:rsidR="00FD21B9" w:rsidRPr="00B21D1E" w:rsidRDefault="00FD21B9"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Κανονισμ</w:t>
      </w:r>
      <w:r w:rsidR="00A41734" w:rsidRPr="00B21D1E">
        <w:rPr>
          <w:rFonts w:ascii="Verdana" w:hAnsi="Verdana"/>
          <w:sz w:val="19"/>
          <w:szCs w:val="19"/>
          <w:lang w:val="el-GR"/>
        </w:rPr>
        <w:t xml:space="preserve">οί </w:t>
      </w:r>
      <w:r w:rsidRPr="00B21D1E">
        <w:rPr>
          <w:rFonts w:ascii="Verdana" w:hAnsi="Verdana"/>
          <w:sz w:val="19"/>
          <w:szCs w:val="19"/>
          <w:lang w:val="el-GR"/>
        </w:rPr>
        <w:t xml:space="preserve">ανάθεσης μελετών, υπηρεσιών έργων &amp; προμηθειών </w:t>
      </w:r>
      <w:r w:rsidR="00A41734" w:rsidRPr="00B21D1E">
        <w:rPr>
          <w:rFonts w:ascii="Verdana" w:hAnsi="Verdana"/>
          <w:sz w:val="19"/>
          <w:szCs w:val="19"/>
          <w:lang w:val="el-GR"/>
        </w:rPr>
        <w:t>φορέων</w:t>
      </w:r>
    </w:p>
    <w:p w14:paraId="096CBAF6" w14:textId="1B7E6907" w:rsidR="00601D39" w:rsidRPr="00B21D1E" w:rsidRDefault="00E502D7"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Συμβάσεις Πράξεων </w:t>
      </w:r>
      <w:r w:rsidR="00601D39" w:rsidRPr="00B21D1E">
        <w:rPr>
          <w:rFonts w:ascii="Verdana" w:hAnsi="Verdana"/>
          <w:sz w:val="19"/>
          <w:szCs w:val="19"/>
          <w:lang w:val="el-GR"/>
        </w:rPr>
        <w:t>με την ΟΤΔ-Δίκτυο Συνεργασίας Δήμων ΠΕ Νήσων Αττικής</w:t>
      </w:r>
    </w:p>
    <w:p w14:paraId="5B8FFE7E" w14:textId="31D36A0E" w:rsidR="001A20AC" w:rsidRPr="00B21D1E" w:rsidRDefault="001A20AC"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Υπ’ αριθ. 3083/04-08-2020 (ΦΕΚ 3702/11-08-2021)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p>
    <w:p w14:paraId="1698620C" w14:textId="2BF16D7E" w:rsidR="004F2770" w:rsidRPr="00B21D1E" w:rsidRDefault="004F2770" w:rsidP="00EB5AE7">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Υπ’ αριθ. </w:t>
      </w:r>
      <w:r w:rsidR="0008274F" w:rsidRPr="00B21D1E">
        <w:rPr>
          <w:rFonts w:ascii="Verdana" w:hAnsi="Verdana"/>
          <w:sz w:val="19"/>
          <w:szCs w:val="19"/>
          <w:lang w:val="el-GR"/>
        </w:rPr>
        <w:t>66016/08-11-2021 Εγκύκλιος: Διαδικασία πληρωμής του Υπομέτρου 19.2 «Στήριξη υλοποίησης δράσεων των στρατηγικών Τοπικής Ανάπτυξης με Πρωτοβουλία Τοπικών Κοινοτήτων (</w:t>
      </w:r>
      <w:r w:rsidR="0008274F" w:rsidRPr="00F85157">
        <w:rPr>
          <w:rFonts w:ascii="Verdana" w:hAnsi="Verdana"/>
          <w:sz w:val="19"/>
          <w:szCs w:val="19"/>
          <w:lang w:val="en-US"/>
        </w:rPr>
        <w:t>CLLD</w:t>
      </w:r>
      <w:r w:rsidR="0008274F" w:rsidRPr="00B21D1E">
        <w:rPr>
          <w:rFonts w:ascii="Verdana" w:hAnsi="Verdana"/>
          <w:sz w:val="19"/>
          <w:szCs w:val="19"/>
          <w:lang w:val="el-GR"/>
        </w:rPr>
        <w:t>/</w:t>
      </w:r>
      <w:r w:rsidR="0008274F" w:rsidRPr="00F85157">
        <w:rPr>
          <w:rFonts w:ascii="Verdana" w:hAnsi="Verdana"/>
          <w:sz w:val="19"/>
          <w:szCs w:val="19"/>
          <w:lang w:val="en-US"/>
        </w:rPr>
        <w:t>LEADER</w:t>
      </w:r>
      <w:r w:rsidR="0008274F" w:rsidRPr="00B21D1E">
        <w:rPr>
          <w:rFonts w:ascii="Verdana" w:hAnsi="Verdana"/>
          <w:sz w:val="19"/>
          <w:szCs w:val="19"/>
          <w:lang w:val="el-GR"/>
        </w:rPr>
        <w:t xml:space="preserve">) του ΠΑΑ 2014-2020. </w:t>
      </w:r>
    </w:p>
    <w:p w14:paraId="2218D234" w14:textId="77777777" w:rsidR="0090164B" w:rsidRPr="00B21D1E" w:rsidRDefault="0090164B" w:rsidP="0090164B">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Την υπ’ αριθ. 806/18-04-2022 (ΦΕΚ 2300/Β/11-05-2022) «3</w:t>
      </w:r>
      <w:r w:rsidRPr="00B21D1E">
        <w:rPr>
          <w:rFonts w:ascii="Verdana" w:hAnsi="Verdana"/>
          <w:sz w:val="19"/>
          <w:szCs w:val="19"/>
          <w:vertAlign w:val="superscript"/>
          <w:lang w:val="el-GR"/>
        </w:rPr>
        <w:t>η</w:t>
      </w:r>
      <w:r w:rsidRPr="00B21D1E">
        <w:rPr>
          <w:rFonts w:ascii="Verdana" w:hAnsi="Verdana"/>
          <w:sz w:val="19"/>
          <w:szCs w:val="19"/>
          <w:lang w:val="el-GR"/>
        </w:rPr>
        <w:t xml:space="preserve"> Τροποποίηση της υπ’ αριθ. 3206/12-12-2016 απόφασης του Υπουργού Αγροτικής Ανάπτυξης και Τροφίμων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(Β’ 4111), </w:t>
      </w:r>
    </w:p>
    <w:p w14:paraId="2D44D781" w14:textId="77777777" w:rsidR="0090164B" w:rsidRPr="00B21D1E" w:rsidRDefault="0090164B" w:rsidP="0090164B">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Την υπ’ αριθ. 773/155557/04-05-2022 (ΦΕΚ 2289/Β/10-05-2022) «Ανάθεση καθηκόντων του Ο.Π.Ε.Κ.Ε.Π.Ε ως Οργανισμού Πληρωμών, στο πλαίσιο διαχείρισης του Ευρωπαϊκού Γεωργικού Ταμείου Αγροτικής Ανάπτυξης, στις Ομάδες Τοπικής Δράσης του άρθρου 34 του Κανονισμού ΕΕ 1303/2013 για την υλοποίηση των πράξεων της στρατηγικής τοπικής </w:t>
      </w:r>
      <w:r w:rsidRPr="00B21D1E">
        <w:rPr>
          <w:rFonts w:ascii="Verdana" w:hAnsi="Verdana"/>
          <w:sz w:val="19"/>
          <w:szCs w:val="19"/>
          <w:lang w:val="el-GR"/>
        </w:rPr>
        <w:lastRenderedPageBreak/>
        <w:t>ανάπτυξης με πρωτοβουλία των τοπικών κοινοτήτων (</w:t>
      </w:r>
      <w:r w:rsidRPr="00F85157">
        <w:rPr>
          <w:rFonts w:ascii="Verdana" w:hAnsi="Verdana"/>
          <w:sz w:val="19"/>
          <w:szCs w:val="19"/>
          <w:lang w:val="en-US"/>
        </w:rPr>
        <w:t>CLLD</w:t>
      </w:r>
      <w:r w:rsidRPr="00B21D1E">
        <w:rPr>
          <w:rFonts w:ascii="Verdana" w:hAnsi="Verdana"/>
          <w:sz w:val="19"/>
          <w:szCs w:val="19"/>
          <w:lang w:val="el-GR"/>
        </w:rPr>
        <w:t>/</w:t>
      </w:r>
      <w:r w:rsidRPr="00F85157">
        <w:rPr>
          <w:rFonts w:ascii="Verdana" w:hAnsi="Verdana"/>
          <w:sz w:val="19"/>
          <w:szCs w:val="19"/>
          <w:lang w:val="en-US"/>
        </w:rPr>
        <w:t>LEADER</w:t>
      </w:r>
      <w:r w:rsidRPr="00B21D1E">
        <w:rPr>
          <w:rFonts w:ascii="Verdana" w:hAnsi="Verdana"/>
          <w:sz w:val="19"/>
          <w:szCs w:val="19"/>
          <w:lang w:val="el-GR"/>
        </w:rPr>
        <w:t xml:space="preserve">) όσον αφορά στο Υπομέτρο 19.2 του Μέτρου 19 του ΠΑΑ 2014-2020, </w:t>
      </w:r>
    </w:p>
    <w:p w14:paraId="450C35B2" w14:textId="77777777" w:rsidR="0090164B" w:rsidRPr="00B21D1E" w:rsidRDefault="0090164B" w:rsidP="0090164B">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Υπ’ αριθ. 1337/04-05-2022 (ΦΕΚ 2310/Β/11-05-2022) «Αντικατάσταση της υπ’ αριθ. 3083/04-08-2021 (Β’ 3702) ΥΑ: Πλαίσιο υλοποίησης του Μέτρου 19, Τοπική Ανάπτυξη με Πρωτοβουλία Τοπικών Κοινοτήτων (ΤΑΠΤοΚ) του Προγράμματος Αγροτικής Ανάπτυξης 2014-2020, υπομέτρα 19.2 και 19.4»,</w:t>
      </w:r>
    </w:p>
    <w:p w14:paraId="0074D299" w14:textId="77777777" w:rsidR="0090164B" w:rsidRPr="00B21D1E" w:rsidRDefault="0090164B" w:rsidP="0090164B">
      <w:pPr>
        <w:pStyle w:val="a4"/>
        <w:numPr>
          <w:ilvl w:val="0"/>
          <w:numId w:val="1"/>
        </w:numPr>
        <w:ind w:left="426"/>
        <w:rPr>
          <w:rFonts w:ascii="Verdana" w:eastAsiaTheme="majorEastAsia" w:hAnsi="Verdana" w:cstheme="majorBidi"/>
          <w:b/>
          <w:sz w:val="19"/>
          <w:szCs w:val="19"/>
          <w:lang w:val="el-GR"/>
        </w:rPr>
      </w:pPr>
      <w:r w:rsidRPr="00B21D1E">
        <w:rPr>
          <w:rFonts w:ascii="Verdana" w:hAnsi="Verdana"/>
          <w:sz w:val="19"/>
          <w:szCs w:val="19"/>
          <w:lang w:val="el-GR"/>
        </w:rPr>
        <w:t xml:space="preserve">Υπ’ αριθ. 30760/13-05-2022 Εγκύκλιος, Διαδικασία πληρωμής του Υπομέτρου 19.2 «Στήριξη υλοποίησης δράσεων των στρατηγικών Τοπικής Ανάπτυξης με Πρωτοβουλία Τοπικών Κοινοτήτων </w:t>
      </w:r>
      <w:r w:rsidRPr="00F85157">
        <w:rPr>
          <w:rFonts w:ascii="Verdana" w:hAnsi="Verdana"/>
          <w:sz w:val="19"/>
          <w:szCs w:val="19"/>
          <w:lang w:val="en-US"/>
        </w:rPr>
        <w:t>CLLD</w:t>
      </w:r>
      <w:r w:rsidRPr="00B21D1E">
        <w:rPr>
          <w:rFonts w:ascii="Verdana" w:hAnsi="Verdana"/>
          <w:sz w:val="19"/>
          <w:szCs w:val="19"/>
          <w:lang w:val="el-GR"/>
        </w:rPr>
        <w:t>/</w:t>
      </w:r>
      <w:r w:rsidRPr="00F85157">
        <w:rPr>
          <w:rFonts w:ascii="Verdana" w:hAnsi="Verdana"/>
          <w:sz w:val="19"/>
          <w:szCs w:val="19"/>
          <w:lang w:val="en-US"/>
        </w:rPr>
        <w:t>LEADER</w:t>
      </w:r>
      <w:r w:rsidRPr="00B21D1E">
        <w:rPr>
          <w:rFonts w:ascii="Verdana" w:hAnsi="Verdana"/>
          <w:sz w:val="19"/>
          <w:szCs w:val="19"/>
          <w:lang w:val="el-GR"/>
        </w:rPr>
        <w:t xml:space="preserve"> του ΠΑΑ 2014-2020, </w:t>
      </w:r>
    </w:p>
    <w:p w14:paraId="68024912" w14:textId="77777777" w:rsidR="0090164B" w:rsidRPr="00B21D1E" w:rsidRDefault="0090164B" w:rsidP="0090164B">
      <w:pPr>
        <w:pStyle w:val="a4"/>
        <w:ind w:left="426"/>
        <w:rPr>
          <w:rFonts w:ascii="Verdana" w:eastAsiaTheme="majorEastAsia" w:hAnsi="Verdana" w:cstheme="majorBidi"/>
          <w:b/>
          <w:sz w:val="19"/>
          <w:szCs w:val="19"/>
          <w:lang w:val="el-GR"/>
        </w:rPr>
      </w:pPr>
    </w:p>
    <w:p w14:paraId="03FC5A64" w14:textId="77777777" w:rsidR="00DD7292" w:rsidRPr="00B21D1E" w:rsidRDefault="00DD7292" w:rsidP="00367A18">
      <w:pPr>
        <w:pStyle w:val="a4"/>
        <w:ind w:left="426"/>
        <w:rPr>
          <w:rFonts w:ascii="Verdana" w:eastAsiaTheme="majorEastAsia" w:hAnsi="Verdana" w:cstheme="majorBidi"/>
          <w:b/>
          <w:sz w:val="19"/>
          <w:szCs w:val="19"/>
          <w:lang w:val="el-GR"/>
        </w:rPr>
      </w:pPr>
    </w:p>
    <w:p w14:paraId="555D798F" w14:textId="602FE740" w:rsidR="00367A18" w:rsidRPr="00F85157" w:rsidRDefault="00367A18">
      <w:pPr>
        <w:spacing w:after="160" w:line="259" w:lineRule="auto"/>
        <w:rPr>
          <w:rFonts w:ascii="Verdana" w:eastAsiaTheme="majorEastAsia" w:hAnsi="Verdana" w:cstheme="majorBidi"/>
          <w:b/>
          <w:sz w:val="19"/>
          <w:szCs w:val="19"/>
          <w:lang w:val="el-GR"/>
        </w:rPr>
      </w:pPr>
      <w:r w:rsidRPr="00F85157">
        <w:rPr>
          <w:rFonts w:ascii="Verdana" w:eastAsiaTheme="majorEastAsia" w:hAnsi="Verdana" w:cstheme="majorBidi"/>
          <w:b/>
          <w:sz w:val="19"/>
          <w:szCs w:val="19"/>
          <w:lang w:val="el-GR"/>
        </w:rPr>
        <w:br w:type="page"/>
      </w:r>
    </w:p>
    <w:p w14:paraId="4816833F" w14:textId="0D9D95E6" w:rsidR="00701F4F" w:rsidRPr="00F85157" w:rsidRDefault="00701F4F" w:rsidP="00D65A2B">
      <w:pPr>
        <w:pStyle w:val="20"/>
        <w:numPr>
          <w:ilvl w:val="0"/>
          <w:numId w:val="25"/>
        </w:numPr>
        <w:rPr>
          <w:rFonts w:ascii="Verdana" w:hAnsi="Verdana"/>
          <w:sz w:val="19"/>
          <w:szCs w:val="19"/>
          <w:lang w:val="el-GR"/>
        </w:rPr>
      </w:pPr>
      <w:bookmarkStart w:id="6" w:name="_Toc105578223"/>
      <w:r w:rsidRPr="00F85157">
        <w:rPr>
          <w:rFonts w:ascii="Verdana" w:hAnsi="Verdana"/>
          <w:sz w:val="19"/>
          <w:szCs w:val="19"/>
          <w:lang w:val="el-GR"/>
        </w:rPr>
        <w:lastRenderedPageBreak/>
        <w:t>Ορισμοί-Αρκτικόλεξο</w:t>
      </w:r>
      <w:bookmarkEnd w:id="6"/>
    </w:p>
    <w:p w14:paraId="7FBE0E8A" w14:textId="34B4760F" w:rsidR="00367A18" w:rsidRPr="00F85157" w:rsidRDefault="00367A18">
      <w:pPr>
        <w:spacing w:line="259" w:lineRule="auto"/>
        <w:rPr>
          <w:rFonts w:ascii="Verdana" w:hAnsi="Verdana"/>
          <w:sz w:val="19"/>
          <w:szCs w:val="19"/>
          <w:lang w:val="el-GR"/>
        </w:rPr>
      </w:pPr>
    </w:p>
    <w:tbl>
      <w:tblPr>
        <w:tblStyle w:val="22"/>
        <w:tblW w:w="0" w:type="auto"/>
        <w:tblLook w:val="04A0" w:firstRow="1" w:lastRow="0" w:firstColumn="1" w:lastColumn="0" w:noHBand="0" w:noVBand="1"/>
      </w:tblPr>
      <w:tblGrid>
        <w:gridCol w:w="2830"/>
        <w:gridCol w:w="6186"/>
      </w:tblGrid>
      <w:tr w:rsidR="002126F5" w:rsidRPr="00B21D1E" w14:paraId="19545147" w14:textId="77777777" w:rsidTr="00F8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B221B40" w14:textId="4CB70B61" w:rsidR="002126F5" w:rsidRPr="00F85157" w:rsidRDefault="002126F5" w:rsidP="00F85157">
            <w:pPr>
              <w:spacing w:before="240" w:line="480" w:lineRule="auto"/>
              <w:rPr>
                <w:rFonts w:ascii="Verdana" w:hAnsi="Verdana"/>
                <w:sz w:val="19"/>
                <w:szCs w:val="19"/>
                <w:lang w:val="el-GR"/>
              </w:rPr>
            </w:pPr>
            <w:r w:rsidRPr="00F85157">
              <w:rPr>
                <w:rFonts w:ascii="Verdana" w:hAnsi="Verdana"/>
                <w:sz w:val="19"/>
                <w:szCs w:val="19"/>
                <w:lang w:val="el-GR"/>
              </w:rPr>
              <w:t>Δικαιούχος</w:t>
            </w:r>
          </w:p>
        </w:tc>
        <w:tc>
          <w:tcPr>
            <w:tcW w:w="6186" w:type="dxa"/>
            <w:vAlign w:val="center"/>
          </w:tcPr>
          <w:p w14:paraId="767C4AF3" w14:textId="253C6560" w:rsidR="002126F5" w:rsidRPr="00F85157" w:rsidRDefault="002126F5" w:rsidP="00F85157">
            <w:pPr>
              <w:spacing w:before="240" w:line="259" w:lineRule="auto"/>
              <w:cnfStyle w:val="100000000000" w:firstRow="1"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b w:val="0"/>
                <w:bCs w:val="0"/>
                <w:sz w:val="19"/>
                <w:szCs w:val="19"/>
                <w:lang w:val="el-GR"/>
              </w:rPr>
              <w:t>Ο Φορέας που υλοποιεί την πράξη</w:t>
            </w:r>
          </w:p>
        </w:tc>
      </w:tr>
      <w:tr w:rsidR="00014869" w:rsidRPr="00B21D1E" w14:paraId="2194DFD8"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B69E0C2" w14:textId="7ED1B71B" w:rsidR="00014869" w:rsidRPr="00F85157" w:rsidRDefault="00014869" w:rsidP="00F85157">
            <w:pPr>
              <w:spacing w:before="240" w:line="259" w:lineRule="auto"/>
              <w:rPr>
                <w:rFonts w:ascii="Verdana" w:hAnsi="Verdana"/>
                <w:sz w:val="19"/>
                <w:szCs w:val="19"/>
                <w:lang w:val="el-GR"/>
              </w:rPr>
            </w:pPr>
            <w:r w:rsidRPr="00F85157">
              <w:rPr>
                <w:rFonts w:ascii="Verdana" w:hAnsi="Verdana"/>
                <w:sz w:val="19"/>
                <w:szCs w:val="19"/>
                <w:lang w:val="el-GR"/>
              </w:rPr>
              <w:t xml:space="preserve">Διοικητικός έλεγχος </w:t>
            </w:r>
          </w:p>
        </w:tc>
        <w:tc>
          <w:tcPr>
            <w:tcW w:w="6186" w:type="dxa"/>
            <w:vAlign w:val="center"/>
          </w:tcPr>
          <w:p w14:paraId="67E043C6" w14:textId="066B2B83" w:rsidR="00014869" w:rsidRPr="00F85157" w:rsidRDefault="00947065"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Διοικητική εξέταση και επεξεργασία των στοιχείων που έχουν υποβληθεί με το αίτημα του δικαιούχου</w:t>
            </w:r>
          </w:p>
        </w:tc>
      </w:tr>
      <w:tr w:rsidR="002126F5" w:rsidRPr="00F85157" w14:paraId="3F4E48DF"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52BED427" w14:textId="365841B4"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ΕΔΠ</w:t>
            </w:r>
          </w:p>
        </w:tc>
        <w:tc>
          <w:tcPr>
            <w:tcW w:w="6186" w:type="dxa"/>
            <w:vAlign w:val="center"/>
          </w:tcPr>
          <w:p w14:paraId="7DDDC151" w14:textId="72DD6B0F" w:rsidR="002126F5" w:rsidRPr="00F85157" w:rsidRDefault="002126F5"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Επιτροπή Διαχείρισης Προγράμματος</w:t>
            </w:r>
          </w:p>
        </w:tc>
      </w:tr>
      <w:tr w:rsidR="0001458D" w:rsidRPr="00B21D1E" w14:paraId="594EA751"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D0F40B8" w14:textId="4FC1B8D3" w:rsidR="0001458D" w:rsidRPr="00F85157" w:rsidRDefault="0001458D" w:rsidP="00F85157">
            <w:pPr>
              <w:spacing w:before="240" w:line="259" w:lineRule="auto"/>
              <w:rPr>
                <w:rFonts w:ascii="Verdana" w:hAnsi="Verdana"/>
                <w:sz w:val="19"/>
                <w:szCs w:val="19"/>
                <w:lang w:val="en-US"/>
              </w:rPr>
            </w:pPr>
            <w:r w:rsidRPr="00F85157">
              <w:rPr>
                <w:rFonts w:ascii="Verdana" w:hAnsi="Verdana"/>
                <w:sz w:val="19"/>
                <w:szCs w:val="19"/>
                <w:lang w:val="en-US"/>
              </w:rPr>
              <w:t>ΕΥΕ ΠΑΑ</w:t>
            </w:r>
          </w:p>
        </w:tc>
        <w:tc>
          <w:tcPr>
            <w:tcW w:w="6186" w:type="dxa"/>
            <w:vAlign w:val="center"/>
          </w:tcPr>
          <w:p w14:paraId="3D329A1A" w14:textId="7ED6D0B5" w:rsidR="0001458D" w:rsidRPr="00F85157" w:rsidRDefault="0001458D"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Ειδική Υπηρεσία Εφαρμογής Προγράμματος Αγροτικής Ανάπτυξης</w:t>
            </w:r>
          </w:p>
        </w:tc>
      </w:tr>
      <w:tr w:rsidR="00CE61E9" w:rsidRPr="00B21D1E" w14:paraId="50FD1DDD"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4A5CD6C3" w14:textId="60007928" w:rsidR="00CE61E9" w:rsidRPr="00F85157" w:rsidRDefault="00CE61E9" w:rsidP="00F85157">
            <w:pPr>
              <w:spacing w:before="240" w:line="259" w:lineRule="auto"/>
              <w:rPr>
                <w:rFonts w:ascii="Verdana" w:hAnsi="Verdana"/>
                <w:sz w:val="19"/>
                <w:szCs w:val="19"/>
                <w:lang w:val="en-US"/>
              </w:rPr>
            </w:pPr>
            <w:r w:rsidRPr="00F85157">
              <w:rPr>
                <w:rFonts w:ascii="Verdana" w:hAnsi="Verdana"/>
                <w:sz w:val="19"/>
                <w:szCs w:val="19"/>
                <w:lang w:val="en-US"/>
              </w:rPr>
              <w:t>ΕΥΔ (ΕΠ) Αττικής</w:t>
            </w:r>
          </w:p>
        </w:tc>
        <w:tc>
          <w:tcPr>
            <w:tcW w:w="6186" w:type="dxa"/>
            <w:vAlign w:val="center"/>
          </w:tcPr>
          <w:p w14:paraId="66A7DE04" w14:textId="56CA94B0" w:rsidR="00CE61E9" w:rsidRPr="00F85157" w:rsidRDefault="00CE61E9"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Ειδική Υπηρεσία Διαχείρισης Επιχειρησιακού Προγράμματος Αττικής</w:t>
            </w:r>
          </w:p>
        </w:tc>
      </w:tr>
      <w:tr w:rsidR="002126F5" w:rsidRPr="00B21D1E" w14:paraId="5EF626F0"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94E6403" w14:textId="3E783F94"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Νομική δέσμευση</w:t>
            </w:r>
          </w:p>
        </w:tc>
        <w:tc>
          <w:tcPr>
            <w:tcW w:w="6186" w:type="dxa"/>
            <w:vAlign w:val="center"/>
          </w:tcPr>
          <w:p w14:paraId="0F5F8822" w14:textId="621E38C5" w:rsidR="002126F5" w:rsidRPr="00F85157" w:rsidRDefault="002126F5"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 xml:space="preserve">Συμβασιοποίηση του έργου (κάθε είδους δέσμευση όπως σύμβαση, λογαριασμοί, εκκρεμείς υποχρεώσεις </w:t>
            </w:r>
            <w:r w:rsidR="001D0D30" w:rsidRPr="00F85157">
              <w:rPr>
                <w:rFonts w:ascii="Verdana" w:hAnsi="Verdana"/>
                <w:sz w:val="19"/>
                <w:szCs w:val="19"/>
                <w:lang w:val="el-GR"/>
              </w:rPr>
              <w:t>κ.λπ.</w:t>
            </w:r>
            <w:r w:rsidRPr="00F85157">
              <w:rPr>
                <w:rFonts w:ascii="Verdana" w:hAnsi="Verdana"/>
                <w:sz w:val="19"/>
                <w:szCs w:val="19"/>
                <w:lang w:val="el-GR"/>
              </w:rPr>
              <w:t>).</w:t>
            </w:r>
          </w:p>
        </w:tc>
      </w:tr>
      <w:tr w:rsidR="002126F5" w:rsidRPr="00B21D1E" w14:paraId="79EFFBDD"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2440B3EF" w14:textId="71FE3667"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ΟΠΣΑΑ</w:t>
            </w:r>
          </w:p>
        </w:tc>
        <w:tc>
          <w:tcPr>
            <w:tcW w:w="6186" w:type="dxa"/>
            <w:vAlign w:val="center"/>
          </w:tcPr>
          <w:p w14:paraId="61439D22" w14:textId="407A0F7E" w:rsidR="002126F5" w:rsidRPr="00F85157" w:rsidRDefault="002126F5"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Ολοκληρωμένο Πληροφοριακό Σύστημα Αγροτικής Ανάπτυξης</w:t>
            </w:r>
          </w:p>
        </w:tc>
      </w:tr>
      <w:tr w:rsidR="002126F5" w:rsidRPr="00B21D1E" w14:paraId="27301D41" w14:textId="77777777" w:rsidTr="00F8515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69E3750" w14:textId="7277BC92"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ΟΤΔ</w:t>
            </w:r>
          </w:p>
        </w:tc>
        <w:tc>
          <w:tcPr>
            <w:tcW w:w="6186" w:type="dxa"/>
            <w:vAlign w:val="center"/>
          </w:tcPr>
          <w:p w14:paraId="7EBCAC6F" w14:textId="514082F0" w:rsidR="002126F5" w:rsidRPr="00F85157" w:rsidRDefault="002126F5"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Ομάδα Τοπικής Δράσης-Δίκτυο Νήσων Αττικής</w:t>
            </w:r>
          </w:p>
        </w:tc>
      </w:tr>
      <w:tr w:rsidR="002126F5" w:rsidRPr="00F85157" w14:paraId="53B7CCB8"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7BDF150F" w14:textId="27AA1011"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ΠΑΑ</w:t>
            </w:r>
          </w:p>
        </w:tc>
        <w:tc>
          <w:tcPr>
            <w:tcW w:w="6186" w:type="dxa"/>
            <w:vAlign w:val="center"/>
          </w:tcPr>
          <w:p w14:paraId="3837E779" w14:textId="42372B27" w:rsidR="002126F5" w:rsidRPr="00F85157" w:rsidRDefault="002126F5"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Πρόγραμμα Αγροτικής Ανάπτυξης</w:t>
            </w:r>
          </w:p>
        </w:tc>
      </w:tr>
      <w:tr w:rsidR="002126F5" w:rsidRPr="00B21D1E" w14:paraId="6EF00CC6"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A86FC48" w14:textId="6FCD762A"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Πράξη</w:t>
            </w:r>
          </w:p>
        </w:tc>
        <w:tc>
          <w:tcPr>
            <w:tcW w:w="6186" w:type="dxa"/>
            <w:vAlign w:val="center"/>
          </w:tcPr>
          <w:p w14:paraId="47890776" w14:textId="383B1BF9" w:rsidR="002126F5" w:rsidRPr="00F85157" w:rsidRDefault="002126F5"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b/>
                <w:bCs/>
                <w:sz w:val="19"/>
                <w:szCs w:val="19"/>
                <w:lang w:val="el-GR"/>
              </w:rPr>
            </w:pPr>
            <w:r w:rsidRPr="00F85157">
              <w:rPr>
                <w:rFonts w:ascii="Verdana" w:hAnsi="Verdana"/>
                <w:sz w:val="19"/>
                <w:szCs w:val="19"/>
                <w:lang w:val="el-GR"/>
              </w:rPr>
              <w:t>Ενταγμένο επενδυτικό σχέδιο στο πλαίσιο του Τοπικού Προγράμματος</w:t>
            </w:r>
          </w:p>
        </w:tc>
      </w:tr>
      <w:tr w:rsidR="0001458D" w:rsidRPr="00B21D1E" w14:paraId="0BD1382B"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6DA1735E" w14:textId="763BBCAD" w:rsidR="0001458D" w:rsidRPr="00F85157" w:rsidRDefault="0001458D" w:rsidP="00F85157">
            <w:pPr>
              <w:spacing w:before="240" w:line="259" w:lineRule="auto"/>
              <w:rPr>
                <w:rFonts w:ascii="Verdana" w:hAnsi="Verdana"/>
                <w:sz w:val="19"/>
                <w:szCs w:val="19"/>
                <w:lang w:val="en-US"/>
              </w:rPr>
            </w:pPr>
            <w:r w:rsidRPr="00F85157">
              <w:rPr>
                <w:rFonts w:ascii="Verdana" w:hAnsi="Verdana"/>
                <w:sz w:val="19"/>
                <w:szCs w:val="19"/>
                <w:lang w:val="en-US"/>
              </w:rPr>
              <w:t>Πάροχος υπηρεσιών πληρωμών</w:t>
            </w:r>
          </w:p>
        </w:tc>
        <w:tc>
          <w:tcPr>
            <w:tcW w:w="6186" w:type="dxa"/>
            <w:vAlign w:val="center"/>
          </w:tcPr>
          <w:p w14:paraId="65D3DCF9" w14:textId="1367A83C" w:rsidR="0001458D" w:rsidRPr="00F85157" w:rsidRDefault="00174583"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Ο πάροχος υπηρεσιών πληρωμών προσφέρει στους εμπόρους την υποστήριξη που χρειάζονται για πρόσβαση σε ηλεκτρονικές πληρωμές, από πιστωτικές κάρτες, ψηφιακά πορτοφόλια και άλλα, π.χ. τράπεζες.</w:t>
            </w:r>
          </w:p>
        </w:tc>
      </w:tr>
      <w:tr w:rsidR="002126F5" w:rsidRPr="00B21D1E" w14:paraId="2181CB75"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899404B" w14:textId="637B6851" w:rsidR="002126F5" w:rsidRPr="00F85157" w:rsidRDefault="002126F5" w:rsidP="00F85157">
            <w:pPr>
              <w:spacing w:before="240" w:line="259" w:lineRule="auto"/>
              <w:rPr>
                <w:rFonts w:ascii="Verdana" w:hAnsi="Verdana"/>
                <w:sz w:val="19"/>
                <w:szCs w:val="19"/>
                <w:lang w:val="el-GR"/>
              </w:rPr>
            </w:pPr>
            <w:r w:rsidRPr="00F85157">
              <w:rPr>
                <w:rFonts w:ascii="Verdana" w:hAnsi="Verdana"/>
                <w:sz w:val="19"/>
                <w:szCs w:val="19"/>
                <w:lang w:val="el-GR"/>
              </w:rPr>
              <w:t>Συνοπτικός διαγωνισμός</w:t>
            </w:r>
          </w:p>
        </w:tc>
        <w:tc>
          <w:tcPr>
            <w:tcW w:w="6186" w:type="dxa"/>
            <w:vAlign w:val="center"/>
          </w:tcPr>
          <w:p w14:paraId="2A4483D2" w14:textId="105DD6E0" w:rsidR="002126F5" w:rsidRPr="00F85157" w:rsidRDefault="002126F5"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Η ανάθεση έργου μετά από διαδικασία δημοσίευσης απλοποιημένης προκήρυξης</w:t>
            </w:r>
          </w:p>
        </w:tc>
      </w:tr>
      <w:tr w:rsidR="002126F5" w:rsidRPr="00F85157" w14:paraId="2F20EFF9"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3838D594" w14:textId="2C3EBD13" w:rsidR="002126F5" w:rsidRPr="00F85157" w:rsidRDefault="0008274F" w:rsidP="00F85157">
            <w:pPr>
              <w:spacing w:before="240" w:line="259" w:lineRule="auto"/>
              <w:rPr>
                <w:rFonts w:ascii="Verdana" w:hAnsi="Verdana"/>
                <w:sz w:val="19"/>
                <w:szCs w:val="19"/>
                <w:lang w:val="el-GR"/>
              </w:rPr>
            </w:pPr>
            <w:r w:rsidRPr="00F85157">
              <w:rPr>
                <w:rFonts w:ascii="Verdana" w:hAnsi="Verdana"/>
                <w:sz w:val="19"/>
                <w:szCs w:val="19"/>
                <w:lang w:val="el-GR"/>
              </w:rPr>
              <w:t>ΕΠΠ</w:t>
            </w:r>
          </w:p>
        </w:tc>
        <w:tc>
          <w:tcPr>
            <w:tcW w:w="6186" w:type="dxa"/>
            <w:vAlign w:val="center"/>
          </w:tcPr>
          <w:p w14:paraId="77666AED" w14:textId="41727D6D" w:rsidR="002126F5" w:rsidRPr="00F85157" w:rsidRDefault="0008274F"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 xml:space="preserve">Επιτροπή Παρακολούθησης Πράξης </w:t>
            </w:r>
          </w:p>
        </w:tc>
      </w:tr>
      <w:tr w:rsidR="0008274F" w:rsidRPr="00F85157" w14:paraId="208650BE" w14:textId="77777777" w:rsidTr="00F8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23AAD5" w14:textId="5FCEF4A6" w:rsidR="0008274F" w:rsidRPr="00F85157" w:rsidRDefault="0008274F" w:rsidP="00F85157">
            <w:pPr>
              <w:spacing w:before="240" w:line="259" w:lineRule="auto"/>
              <w:rPr>
                <w:rFonts w:ascii="Verdana" w:hAnsi="Verdana"/>
                <w:sz w:val="19"/>
                <w:szCs w:val="19"/>
                <w:lang w:val="el-GR"/>
              </w:rPr>
            </w:pPr>
            <w:r w:rsidRPr="00F85157">
              <w:rPr>
                <w:rFonts w:ascii="Verdana" w:hAnsi="Verdana"/>
                <w:sz w:val="19"/>
                <w:szCs w:val="19"/>
                <w:lang w:val="el-GR"/>
              </w:rPr>
              <w:t>ΤΔΠ</w:t>
            </w:r>
          </w:p>
        </w:tc>
        <w:tc>
          <w:tcPr>
            <w:tcW w:w="6186" w:type="dxa"/>
            <w:vAlign w:val="center"/>
          </w:tcPr>
          <w:p w14:paraId="005D90BD" w14:textId="5BF95E33" w:rsidR="0008274F" w:rsidRPr="00F85157" w:rsidRDefault="0008274F" w:rsidP="00F85157">
            <w:pPr>
              <w:spacing w:before="24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 xml:space="preserve">Τεχνικό Δελτίο Πράξης </w:t>
            </w:r>
          </w:p>
        </w:tc>
      </w:tr>
      <w:tr w:rsidR="0090164B" w:rsidRPr="00B21D1E" w14:paraId="7E460922" w14:textId="77777777" w:rsidTr="00F85157">
        <w:tc>
          <w:tcPr>
            <w:cnfStyle w:val="001000000000" w:firstRow="0" w:lastRow="0" w:firstColumn="1" w:lastColumn="0" w:oddVBand="0" w:evenVBand="0" w:oddHBand="0" w:evenHBand="0" w:firstRowFirstColumn="0" w:firstRowLastColumn="0" w:lastRowFirstColumn="0" w:lastRowLastColumn="0"/>
            <w:tcW w:w="2830" w:type="dxa"/>
            <w:vAlign w:val="center"/>
          </w:tcPr>
          <w:p w14:paraId="7C9D0976" w14:textId="64E0551B" w:rsidR="0090164B" w:rsidRPr="00F85157" w:rsidRDefault="0090164B" w:rsidP="00F85157">
            <w:pPr>
              <w:spacing w:before="240" w:line="259" w:lineRule="auto"/>
              <w:rPr>
                <w:rFonts w:ascii="Verdana" w:hAnsi="Verdana"/>
                <w:sz w:val="19"/>
                <w:szCs w:val="19"/>
                <w:lang w:val="el-GR"/>
              </w:rPr>
            </w:pPr>
            <w:r w:rsidRPr="00F85157">
              <w:rPr>
                <w:rFonts w:ascii="Verdana" w:hAnsi="Verdana"/>
                <w:sz w:val="19"/>
                <w:szCs w:val="19"/>
                <w:lang w:val="el-GR"/>
              </w:rPr>
              <w:t>Ο.Π.Ε.Κ.Ε.Π.Ε</w:t>
            </w:r>
          </w:p>
        </w:tc>
        <w:tc>
          <w:tcPr>
            <w:tcW w:w="6186" w:type="dxa"/>
            <w:vAlign w:val="center"/>
          </w:tcPr>
          <w:p w14:paraId="2F80E10A" w14:textId="281AF33A" w:rsidR="0090164B" w:rsidRPr="00F85157" w:rsidRDefault="0090164B" w:rsidP="00F85157">
            <w:pPr>
              <w:spacing w:before="240" w:line="259" w:lineRule="auto"/>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F85157">
              <w:rPr>
                <w:rFonts w:ascii="Verdana" w:hAnsi="Verdana"/>
                <w:sz w:val="19"/>
                <w:szCs w:val="19"/>
                <w:lang w:val="el-GR"/>
              </w:rPr>
              <w:t xml:space="preserve">Οργανισμός Πληρωμών και Ελέγχου Κοινοτικών Ενισχύσεων Προσανατολισμού και Εγγυήσεων </w:t>
            </w:r>
          </w:p>
        </w:tc>
      </w:tr>
    </w:tbl>
    <w:p w14:paraId="73D94FB7" w14:textId="77777777" w:rsidR="00334C82" w:rsidRPr="00F85157" w:rsidRDefault="00334C82">
      <w:pPr>
        <w:spacing w:after="160" w:line="259" w:lineRule="auto"/>
        <w:rPr>
          <w:rFonts w:ascii="Verdana" w:hAnsi="Verdana"/>
          <w:sz w:val="19"/>
          <w:szCs w:val="19"/>
          <w:lang w:val="el-GR"/>
        </w:rPr>
      </w:pPr>
      <w:r w:rsidRPr="00F85157">
        <w:rPr>
          <w:rFonts w:ascii="Verdana" w:hAnsi="Verdana"/>
          <w:sz w:val="19"/>
          <w:szCs w:val="19"/>
          <w:lang w:val="el-GR"/>
        </w:rPr>
        <w:br w:type="page"/>
      </w:r>
    </w:p>
    <w:p w14:paraId="3E51FD27" w14:textId="2A0D9D21" w:rsidR="00CA6B22" w:rsidRPr="00F85157" w:rsidRDefault="00701F4F" w:rsidP="00D65A2B">
      <w:pPr>
        <w:pStyle w:val="20"/>
        <w:numPr>
          <w:ilvl w:val="0"/>
          <w:numId w:val="25"/>
        </w:numPr>
        <w:rPr>
          <w:rFonts w:ascii="Verdana" w:hAnsi="Verdana"/>
          <w:sz w:val="19"/>
          <w:szCs w:val="19"/>
          <w:lang w:val="el-GR"/>
        </w:rPr>
      </w:pPr>
      <w:bookmarkStart w:id="7" w:name="_Toc105578224"/>
      <w:r w:rsidRPr="00F85157">
        <w:rPr>
          <w:rFonts w:ascii="Verdana" w:hAnsi="Verdana"/>
          <w:sz w:val="19"/>
          <w:szCs w:val="19"/>
          <w:lang w:val="el-GR"/>
        </w:rPr>
        <w:lastRenderedPageBreak/>
        <w:t>Διαδικασίες Υλοποίησης Πράξης</w:t>
      </w:r>
      <w:r w:rsidR="00B42DE9" w:rsidRPr="00F85157">
        <w:rPr>
          <w:rFonts w:ascii="Verdana" w:hAnsi="Verdana"/>
          <w:sz w:val="19"/>
          <w:szCs w:val="19"/>
          <w:lang w:val="el-GR"/>
        </w:rPr>
        <w:t xml:space="preserve"> – Τροποποιήσεις</w:t>
      </w:r>
      <w:bookmarkEnd w:id="7"/>
      <w:r w:rsidR="00B42DE9" w:rsidRPr="00F85157">
        <w:rPr>
          <w:rFonts w:ascii="Verdana" w:hAnsi="Verdana"/>
          <w:sz w:val="19"/>
          <w:szCs w:val="19"/>
          <w:lang w:val="el-GR"/>
        </w:rPr>
        <w:t xml:space="preserve"> </w:t>
      </w:r>
    </w:p>
    <w:p w14:paraId="6751C324" w14:textId="77777777" w:rsidR="00A54C17" w:rsidRPr="00F85157" w:rsidRDefault="00A54C17" w:rsidP="00EB5AE7">
      <w:pPr>
        <w:rPr>
          <w:rFonts w:ascii="Verdana" w:hAnsi="Verdana"/>
          <w:sz w:val="19"/>
          <w:szCs w:val="19"/>
          <w:lang w:val="el-GR"/>
        </w:rPr>
      </w:pPr>
    </w:p>
    <w:p w14:paraId="09520346" w14:textId="6D9F3A79" w:rsidR="00333C22" w:rsidRPr="00F85157" w:rsidRDefault="00BE1467" w:rsidP="00D65A2B">
      <w:pPr>
        <w:pStyle w:val="20"/>
        <w:numPr>
          <w:ilvl w:val="1"/>
          <w:numId w:val="25"/>
        </w:numPr>
        <w:rPr>
          <w:rFonts w:ascii="Verdana" w:hAnsi="Verdana"/>
          <w:sz w:val="19"/>
          <w:szCs w:val="19"/>
          <w:lang w:val="el-GR"/>
        </w:rPr>
      </w:pPr>
      <w:bookmarkStart w:id="8" w:name="_Toc105578225"/>
      <w:r w:rsidRPr="00F85157">
        <w:rPr>
          <w:rFonts w:ascii="Verdana" w:hAnsi="Verdana"/>
          <w:sz w:val="19"/>
          <w:szCs w:val="19"/>
          <w:lang w:val="el-GR"/>
        </w:rPr>
        <w:t xml:space="preserve">Τροποποίηση </w:t>
      </w:r>
      <w:r w:rsidR="001B6E2B" w:rsidRPr="00F85157">
        <w:rPr>
          <w:rFonts w:ascii="Verdana" w:hAnsi="Verdana"/>
          <w:sz w:val="19"/>
          <w:szCs w:val="19"/>
          <w:lang w:val="el-GR"/>
        </w:rPr>
        <w:t>Τεχνικών Δελτίων Πράξεων</w:t>
      </w:r>
      <w:r w:rsidR="002A7228" w:rsidRPr="00F85157">
        <w:rPr>
          <w:rFonts w:ascii="Verdana" w:hAnsi="Verdana"/>
          <w:sz w:val="19"/>
          <w:szCs w:val="19"/>
          <w:vertAlign w:val="superscript"/>
          <w:lang w:val="el-GR"/>
        </w:rPr>
        <w:footnoteReference w:id="1"/>
      </w:r>
      <w:bookmarkEnd w:id="8"/>
    </w:p>
    <w:p w14:paraId="451B57A9" w14:textId="4D66A064" w:rsidR="00012556" w:rsidRPr="00F85157" w:rsidRDefault="00012556" w:rsidP="00F85157">
      <w:pPr>
        <w:spacing w:before="240"/>
        <w:jc w:val="both"/>
        <w:rPr>
          <w:rFonts w:ascii="Verdana" w:hAnsi="Verdana"/>
          <w:sz w:val="19"/>
          <w:szCs w:val="19"/>
          <w:lang w:val="el-GR"/>
        </w:rPr>
      </w:pPr>
      <w:r w:rsidRPr="00F85157">
        <w:rPr>
          <w:rFonts w:ascii="Verdana" w:hAnsi="Verdana"/>
          <w:sz w:val="19"/>
          <w:szCs w:val="19"/>
          <w:lang w:val="el-GR"/>
        </w:rPr>
        <w:t xml:space="preserve">Τροποποίηση είναι η διαδικασία τροποποίησης είτε του οικονομικού (τροποποίηση προϋπολογισμού) είτε του φυσικού αντικειμένου της πράξης (κατανομή του προϋπολογισμού). </w:t>
      </w:r>
      <w:r w:rsidR="004174E7" w:rsidRPr="00F85157">
        <w:rPr>
          <w:rFonts w:ascii="Verdana" w:hAnsi="Verdana"/>
          <w:sz w:val="19"/>
          <w:szCs w:val="19"/>
          <w:lang w:val="el-GR"/>
        </w:rPr>
        <w:t xml:space="preserve">Μπορεί να γίνουν έως και </w:t>
      </w:r>
      <w:r w:rsidR="001B6E2B" w:rsidRPr="00F85157">
        <w:rPr>
          <w:rFonts w:ascii="Verdana" w:hAnsi="Verdana"/>
          <w:sz w:val="19"/>
          <w:szCs w:val="19"/>
          <w:lang w:val="el-GR"/>
        </w:rPr>
        <w:t>έξι</w:t>
      </w:r>
      <w:r w:rsidR="004174E7" w:rsidRPr="00F85157">
        <w:rPr>
          <w:rFonts w:ascii="Verdana" w:hAnsi="Verdana"/>
          <w:sz w:val="19"/>
          <w:szCs w:val="19"/>
          <w:lang w:val="el-GR"/>
        </w:rPr>
        <w:t xml:space="preserve"> (</w:t>
      </w:r>
      <w:r w:rsidR="001B6E2B" w:rsidRPr="00F85157">
        <w:rPr>
          <w:rFonts w:ascii="Verdana" w:hAnsi="Verdana"/>
          <w:sz w:val="19"/>
          <w:szCs w:val="19"/>
          <w:lang w:val="el-GR"/>
        </w:rPr>
        <w:t>6</w:t>
      </w:r>
      <w:r w:rsidR="004174E7" w:rsidRPr="00F85157">
        <w:rPr>
          <w:rFonts w:ascii="Verdana" w:hAnsi="Verdana"/>
          <w:sz w:val="19"/>
          <w:szCs w:val="19"/>
          <w:lang w:val="el-GR"/>
        </w:rPr>
        <w:t xml:space="preserve">) αιτήματα τροποποίησης, πρέπει όμως να </w:t>
      </w:r>
      <w:r w:rsidR="00D9444A" w:rsidRPr="00F85157">
        <w:rPr>
          <w:rFonts w:ascii="Verdana" w:hAnsi="Verdana"/>
          <w:sz w:val="19"/>
          <w:szCs w:val="19"/>
          <w:lang w:val="el-GR"/>
        </w:rPr>
        <w:t>υποβάλλονται</w:t>
      </w:r>
      <w:r w:rsidR="004174E7" w:rsidRPr="00F85157">
        <w:rPr>
          <w:rFonts w:ascii="Verdana" w:hAnsi="Verdana"/>
          <w:sz w:val="19"/>
          <w:szCs w:val="19"/>
          <w:lang w:val="el-GR"/>
        </w:rPr>
        <w:t xml:space="preserve"> πριν την πραγματοποίηση αιτήματος πληρωμής όταν το αίτημα πληρωμής αφορά τροποποιήσεις.</w:t>
      </w:r>
    </w:p>
    <w:p w14:paraId="1D8D83BB" w14:textId="5886EF12" w:rsidR="00333C22" w:rsidRPr="00F85157" w:rsidRDefault="00333C22" w:rsidP="00F85157">
      <w:pPr>
        <w:spacing w:before="240"/>
        <w:rPr>
          <w:rFonts w:ascii="Verdana" w:hAnsi="Verdana"/>
          <w:sz w:val="19"/>
          <w:szCs w:val="19"/>
          <w:lang w:val="el-GR"/>
        </w:rPr>
      </w:pPr>
      <w:r w:rsidRPr="00F85157">
        <w:rPr>
          <w:rFonts w:ascii="Verdana" w:hAnsi="Verdana"/>
          <w:sz w:val="19"/>
          <w:szCs w:val="19"/>
          <w:lang w:val="el-GR"/>
        </w:rPr>
        <w:t xml:space="preserve">Η διαπίστωση της ανάγκης τροποποίησης της </w:t>
      </w:r>
      <w:r w:rsidR="001B6E2B" w:rsidRPr="00F85157">
        <w:rPr>
          <w:rFonts w:ascii="Verdana" w:hAnsi="Verdana"/>
          <w:sz w:val="19"/>
          <w:szCs w:val="19"/>
          <w:lang w:val="el-GR"/>
        </w:rPr>
        <w:t>πράξης</w:t>
      </w:r>
      <w:r w:rsidRPr="00F85157">
        <w:rPr>
          <w:rFonts w:ascii="Verdana" w:hAnsi="Verdana"/>
          <w:sz w:val="19"/>
          <w:szCs w:val="19"/>
          <w:lang w:val="el-GR"/>
        </w:rPr>
        <w:t xml:space="preserve"> μπορεί να προκύψει:</w:t>
      </w:r>
    </w:p>
    <w:p w14:paraId="50250DBA" w14:textId="7118A6E6" w:rsidR="00333C22" w:rsidRPr="00B21D1E" w:rsidRDefault="00333C22" w:rsidP="00D65A2B">
      <w:pPr>
        <w:pStyle w:val="a4"/>
        <w:numPr>
          <w:ilvl w:val="0"/>
          <w:numId w:val="2"/>
        </w:numPr>
        <w:spacing w:before="240"/>
        <w:jc w:val="both"/>
        <w:rPr>
          <w:rFonts w:ascii="Verdana" w:hAnsi="Verdana"/>
          <w:sz w:val="19"/>
          <w:szCs w:val="19"/>
          <w:lang w:val="el-GR"/>
        </w:rPr>
      </w:pPr>
      <w:r w:rsidRPr="00B21D1E">
        <w:rPr>
          <w:rFonts w:ascii="Verdana" w:hAnsi="Verdana"/>
          <w:sz w:val="19"/>
          <w:szCs w:val="19"/>
          <w:lang w:val="el-GR"/>
        </w:rPr>
        <w:t>Με την υποβολή αιτήματος τροποποίησης στοιχείων</w:t>
      </w:r>
      <w:r w:rsidR="00557912" w:rsidRPr="00B21D1E">
        <w:rPr>
          <w:rFonts w:ascii="Verdana" w:hAnsi="Verdana"/>
          <w:sz w:val="19"/>
          <w:szCs w:val="19"/>
          <w:lang w:val="el-GR"/>
        </w:rPr>
        <w:t xml:space="preserve"> </w:t>
      </w:r>
      <w:r w:rsidRPr="00B21D1E">
        <w:rPr>
          <w:rFonts w:ascii="Verdana" w:hAnsi="Verdana"/>
          <w:sz w:val="19"/>
          <w:szCs w:val="19"/>
          <w:lang w:val="el-GR"/>
        </w:rPr>
        <w:t>της πράξης από το δικαιούχο προς την ΟΤΔ. Στο αίτημα θα πρέπει να αναφέρονται τα σημεία τροποποίησης</w:t>
      </w:r>
      <w:r w:rsidR="00557912" w:rsidRPr="00B21D1E">
        <w:rPr>
          <w:rFonts w:ascii="Verdana" w:hAnsi="Verdana"/>
          <w:sz w:val="19"/>
          <w:szCs w:val="19"/>
          <w:lang w:val="el-GR"/>
        </w:rPr>
        <w:t xml:space="preserve"> </w:t>
      </w:r>
      <w:r w:rsidRPr="00B21D1E">
        <w:rPr>
          <w:rFonts w:ascii="Verdana" w:hAnsi="Verdana"/>
          <w:sz w:val="19"/>
          <w:szCs w:val="19"/>
          <w:lang w:val="el-GR"/>
        </w:rPr>
        <w:t>και να τεκμηριώνονται επαρκώς οι λόγοι τροποποίησης</w:t>
      </w:r>
      <w:r w:rsidR="00557912" w:rsidRPr="00B21D1E">
        <w:rPr>
          <w:rFonts w:ascii="Verdana" w:hAnsi="Verdana"/>
          <w:sz w:val="19"/>
          <w:szCs w:val="19"/>
          <w:lang w:val="el-GR"/>
        </w:rPr>
        <w:t xml:space="preserve"> </w:t>
      </w:r>
      <w:r w:rsidRPr="00B21D1E">
        <w:rPr>
          <w:rFonts w:ascii="Verdana" w:hAnsi="Verdana"/>
          <w:sz w:val="19"/>
          <w:szCs w:val="19"/>
          <w:lang w:val="el-GR"/>
        </w:rPr>
        <w:t>στοιχείων της πράξης. Στο αίτημα επισυνάπτονται όλα</w:t>
      </w:r>
      <w:r w:rsidR="00557912" w:rsidRPr="00B21D1E">
        <w:rPr>
          <w:rFonts w:ascii="Verdana" w:hAnsi="Verdana"/>
          <w:sz w:val="19"/>
          <w:szCs w:val="19"/>
          <w:lang w:val="el-GR"/>
        </w:rPr>
        <w:t xml:space="preserve"> </w:t>
      </w:r>
      <w:r w:rsidRPr="00B21D1E">
        <w:rPr>
          <w:rFonts w:ascii="Verdana" w:hAnsi="Verdana"/>
          <w:sz w:val="19"/>
          <w:szCs w:val="19"/>
          <w:lang w:val="el-GR"/>
        </w:rPr>
        <w:t>τα έγγραφα και δικαιολογητικά που τεκμηριώνουν το</w:t>
      </w:r>
      <w:r w:rsidR="00557912" w:rsidRPr="00B21D1E">
        <w:rPr>
          <w:rFonts w:ascii="Verdana" w:hAnsi="Verdana"/>
          <w:sz w:val="19"/>
          <w:szCs w:val="19"/>
          <w:lang w:val="el-GR"/>
        </w:rPr>
        <w:t xml:space="preserve"> </w:t>
      </w:r>
      <w:r w:rsidRPr="00B21D1E">
        <w:rPr>
          <w:rFonts w:ascii="Verdana" w:hAnsi="Verdana"/>
          <w:sz w:val="19"/>
          <w:szCs w:val="19"/>
          <w:lang w:val="el-GR"/>
        </w:rPr>
        <w:t>αίτημα. Αντίστοιχο αίτημα υποβάλλεται και για τις περιπτώσεις ανωτέρας βίας, σύμφωνα με το άρθρο 4 του Καν.640/2014.</w:t>
      </w:r>
    </w:p>
    <w:p w14:paraId="03026AF5" w14:textId="43809D5C" w:rsidR="00333C22" w:rsidRPr="00B21D1E" w:rsidRDefault="00333C22" w:rsidP="00D65A2B">
      <w:pPr>
        <w:pStyle w:val="a4"/>
        <w:numPr>
          <w:ilvl w:val="0"/>
          <w:numId w:val="2"/>
        </w:numPr>
        <w:spacing w:before="240"/>
        <w:jc w:val="both"/>
        <w:rPr>
          <w:rFonts w:ascii="Verdana" w:hAnsi="Verdana"/>
          <w:sz w:val="19"/>
          <w:szCs w:val="19"/>
          <w:lang w:val="el-GR"/>
        </w:rPr>
      </w:pPr>
      <w:r w:rsidRPr="00B21D1E">
        <w:rPr>
          <w:rFonts w:ascii="Verdana" w:hAnsi="Verdana"/>
          <w:sz w:val="19"/>
          <w:szCs w:val="19"/>
          <w:lang w:val="el-GR"/>
        </w:rPr>
        <w:t>Κατά τη διαδικασία παρακολούθησης, της πορείας</w:t>
      </w:r>
      <w:r w:rsidR="00557912" w:rsidRPr="00B21D1E">
        <w:rPr>
          <w:rFonts w:ascii="Verdana" w:hAnsi="Verdana"/>
          <w:sz w:val="19"/>
          <w:szCs w:val="19"/>
          <w:lang w:val="el-GR"/>
        </w:rPr>
        <w:t xml:space="preserve"> </w:t>
      </w:r>
      <w:r w:rsidRPr="00B21D1E">
        <w:rPr>
          <w:rFonts w:ascii="Verdana" w:hAnsi="Verdana"/>
          <w:sz w:val="19"/>
          <w:szCs w:val="19"/>
          <w:lang w:val="el-GR"/>
        </w:rPr>
        <w:t>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w:t>
      </w:r>
      <w:r w:rsidR="00557912" w:rsidRPr="00B21D1E">
        <w:rPr>
          <w:rFonts w:ascii="Verdana" w:hAnsi="Verdana"/>
          <w:sz w:val="19"/>
          <w:szCs w:val="19"/>
          <w:lang w:val="el-GR"/>
        </w:rPr>
        <w:t xml:space="preserve"> </w:t>
      </w:r>
      <w:r w:rsidRPr="00B21D1E">
        <w:rPr>
          <w:rFonts w:ascii="Verdana" w:hAnsi="Verdana"/>
          <w:sz w:val="19"/>
          <w:szCs w:val="19"/>
          <w:lang w:val="el-GR"/>
        </w:rPr>
        <w:t>υλοποίηση της πράξης (ενδεικτικά: λόγω διαχειριστικών</w:t>
      </w:r>
      <w:r w:rsidR="00557912" w:rsidRPr="00B21D1E">
        <w:rPr>
          <w:rFonts w:ascii="Verdana" w:hAnsi="Verdana"/>
          <w:sz w:val="19"/>
          <w:szCs w:val="19"/>
          <w:lang w:val="el-GR"/>
        </w:rPr>
        <w:t xml:space="preserve"> </w:t>
      </w:r>
      <w:r w:rsidRPr="00B21D1E">
        <w:rPr>
          <w:rFonts w:ascii="Verdana" w:hAnsi="Verdana"/>
          <w:sz w:val="19"/>
          <w:szCs w:val="19"/>
          <w:lang w:val="el-GR"/>
        </w:rPr>
        <w:t>προβλημάτων, εμπλοκών στην εκτέλεση της πράξης).</w:t>
      </w:r>
    </w:p>
    <w:p w14:paraId="0BB12AFA" w14:textId="426ED863" w:rsidR="00333C22" w:rsidRPr="00F85157" w:rsidRDefault="00333C22" w:rsidP="00F85157">
      <w:pPr>
        <w:spacing w:before="240"/>
        <w:jc w:val="both"/>
        <w:rPr>
          <w:rFonts w:ascii="Verdana" w:hAnsi="Verdana"/>
          <w:sz w:val="19"/>
          <w:szCs w:val="19"/>
          <w:lang w:val="el-GR"/>
        </w:rPr>
      </w:pPr>
      <w:r w:rsidRPr="00F85157">
        <w:rPr>
          <w:rFonts w:ascii="Verdana" w:hAnsi="Verdana"/>
          <w:sz w:val="19"/>
          <w:szCs w:val="19"/>
          <w:lang w:val="el-GR"/>
        </w:rPr>
        <w:t xml:space="preserve">Οι τροποποιήσεις των </w:t>
      </w:r>
      <w:r w:rsidR="001B6E2B" w:rsidRPr="00F85157">
        <w:rPr>
          <w:rFonts w:ascii="Verdana" w:hAnsi="Verdana"/>
          <w:sz w:val="19"/>
          <w:szCs w:val="19"/>
          <w:lang w:val="el-GR"/>
        </w:rPr>
        <w:t>πράξεων</w:t>
      </w:r>
      <w:r w:rsidRPr="00F85157">
        <w:rPr>
          <w:rFonts w:ascii="Verdana" w:hAnsi="Verdana"/>
          <w:sz w:val="19"/>
          <w:szCs w:val="19"/>
          <w:lang w:val="el-GR"/>
        </w:rPr>
        <w:t xml:space="preserve"> μπορούν</w:t>
      </w:r>
      <w:r w:rsidR="00557912" w:rsidRPr="00F85157">
        <w:rPr>
          <w:rFonts w:ascii="Verdana" w:hAnsi="Verdana"/>
          <w:sz w:val="19"/>
          <w:szCs w:val="19"/>
          <w:lang w:val="el-GR"/>
        </w:rPr>
        <w:t xml:space="preserve"> </w:t>
      </w:r>
      <w:r w:rsidRPr="00F85157">
        <w:rPr>
          <w:rFonts w:ascii="Verdana" w:hAnsi="Verdana"/>
          <w:sz w:val="19"/>
          <w:szCs w:val="19"/>
          <w:lang w:val="el-GR"/>
        </w:rPr>
        <w:t>να αφορούν:</w:t>
      </w:r>
    </w:p>
    <w:p w14:paraId="3D170363" w14:textId="6E634C9D" w:rsidR="00333C22" w:rsidRPr="00B21D1E" w:rsidRDefault="001B0AFE" w:rsidP="00D65A2B">
      <w:pPr>
        <w:pStyle w:val="a4"/>
        <w:numPr>
          <w:ilvl w:val="0"/>
          <w:numId w:val="3"/>
        </w:numPr>
        <w:spacing w:before="240"/>
        <w:jc w:val="both"/>
        <w:rPr>
          <w:rFonts w:ascii="Verdana" w:hAnsi="Verdana"/>
          <w:sz w:val="19"/>
          <w:szCs w:val="19"/>
          <w:lang w:val="el-GR"/>
        </w:rPr>
      </w:pPr>
      <w:r w:rsidRPr="00B21D1E">
        <w:rPr>
          <w:rFonts w:ascii="Verdana" w:hAnsi="Verdana"/>
          <w:sz w:val="19"/>
          <w:szCs w:val="19"/>
          <w:lang w:val="el-GR"/>
        </w:rPr>
        <w:t>τ</w:t>
      </w:r>
      <w:r w:rsidR="00333C22" w:rsidRPr="00B21D1E">
        <w:rPr>
          <w:rFonts w:ascii="Verdana" w:hAnsi="Verdana"/>
          <w:sz w:val="19"/>
          <w:szCs w:val="19"/>
          <w:lang w:val="el-GR"/>
        </w:rPr>
        <w:t>ροποποίηση του φυσικού και οικονομικού αντικειμένου της πράξης,</w:t>
      </w:r>
    </w:p>
    <w:p w14:paraId="41A4DCB3" w14:textId="64E25374" w:rsidR="00333C22" w:rsidRPr="00B21D1E" w:rsidRDefault="00333C22" w:rsidP="00D65A2B">
      <w:pPr>
        <w:pStyle w:val="a4"/>
        <w:numPr>
          <w:ilvl w:val="0"/>
          <w:numId w:val="3"/>
        </w:numPr>
        <w:spacing w:before="240"/>
        <w:jc w:val="both"/>
        <w:rPr>
          <w:rFonts w:ascii="Verdana" w:hAnsi="Verdana"/>
          <w:sz w:val="19"/>
          <w:szCs w:val="19"/>
          <w:lang w:val="el-GR"/>
        </w:rPr>
      </w:pPr>
      <w:r w:rsidRPr="00B21D1E">
        <w:rPr>
          <w:rFonts w:ascii="Verdana" w:hAnsi="Verdana"/>
          <w:sz w:val="19"/>
          <w:szCs w:val="19"/>
          <w:lang w:val="el-GR"/>
        </w:rPr>
        <w:t>παράταση του χρονοδιαγράμματος ολοκλήρωσης</w:t>
      </w:r>
      <w:r w:rsidR="00557912" w:rsidRPr="00B21D1E">
        <w:rPr>
          <w:rFonts w:ascii="Verdana" w:hAnsi="Verdana"/>
          <w:sz w:val="19"/>
          <w:szCs w:val="19"/>
          <w:lang w:val="el-GR"/>
        </w:rPr>
        <w:t xml:space="preserve"> </w:t>
      </w:r>
      <w:r w:rsidRPr="00B21D1E">
        <w:rPr>
          <w:rFonts w:ascii="Verdana" w:hAnsi="Verdana"/>
          <w:sz w:val="19"/>
          <w:szCs w:val="19"/>
          <w:lang w:val="el-GR"/>
        </w:rPr>
        <w:t>της πράξης,</w:t>
      </w:r>
    </w:p>
    <w:p w14:paraId="71B84631" w14:textId="546FE252" w:rsidR="00333C22" w:rsidRPr="00B21D1E" w:rsidRDefault="00333C22" w:rsidP="00D65A2B">
      <w:pPr>
        <w:pStyle w:val="a4"/>
        <w:numPr>
          <w:ilvl w:val="0"/>
          <w:numId w:val="3"/>
        </w:numPr>
        <w:spacing w:before="240"/>
        <w:jc w:val="both"/>
        <w:rPr>
          <w:rFonts w:ascii="Verdana" w:hAnsi="Verdana"/>
          <w:sz w:val="19"/>
          <w:szCs w:val="19"/>
          <w:lang w:val="el-GR"/>
        </w:rPr>
      </w:pPr>
      <w:r w:rsidRPr="00B21D1E">
        <w:rPr>
          <w:rFonts w:ascii="Verdana" w:hAnsi="Verdana"/>
          <w:sz w:val="19"/>
          <w:szCs w:val="19"/>
          <w:lang w:val="el-GR"/>
        </w:rPr>
        <w:t>αλλαγή στοιχείων του δικαιούχου (όπως για παράδειγμα της νομικής μορφής, της επωνυμίας της επιχείρησης, της μετοχικής σύνθεσης),</w:t>
      </w:r>
    </w:p>
    <w:p w14:paraId="4569B226" w14:textId="26072C8A" w:rsidR="00333C22" w:rsidRPr="00B21D1E" w:rsidRDefault="00333C22" w:rsidP="00D65A2B">
      <w:pPr>
        <w:pStyle w:val="a4"/>
        <w:numPr>
          <w:ilvl w:val="0"/>
          <w:numId w:val="3"/>
        </w:numPr>
        <w:spacing w:before="240"/>
        <w:jc w:val="both"/>
        <w:rPr>
          <w:rFonts w:ascii="Verdana" w:hAnsi="Verdana"/>
          <w:sz w:val="19"/>
          <w:szCs w:val="19"/>
          <w:lang w:val="el-GR"/>
        </w:rPr>
      </w:pPr>
      <w:r w:rsidRPr="00B21D1E">
        <w:rPr>
          <w:rFonts w:ascii="Verdana" w:hAnsi="Verdana"/>
          <w:sz w:val="19"/>
          <w:szCs w:val="19"/>
          <w:lang w:val="el-GR"/>
        </w:rPr>
        <w:t>μεταφορές ποσών μεταξύ «κατηγοριών δαπανών»,</w:t>
      </w:r>
    </w:p>
    <w:p w14:paraId="05F0E361" w14:textId="3A7AAF99" w:rsidR="00333C22" w:rsidRPr="00F85157" w:rsidRDefault="00333C22" w:rsidP="00D65A2B">
      <w:pPr>
        <w:pStyle w:val="a4"/>
        <w:numPr>
          <w:ilvl w:val="0"/>
          <w:numId w:val="3"/>
        </w:numPr>
        <w:spacing w:before="240"/>
        <w:jc w:val="both"/>
        <w:rPr>
          <w:rFonts w:ascii="Verdana" w:hAnsi="Verdana"/>
          <w:sz w:val="19"/>
          <w:szCs w:val="19"/>
        </w:rPr>
      </w:pPr>
      <w:r w:rsidRPr="00B21D1E">
        <w:rPr>
          <w:rFonts w:ascii="Verdana" w:hAnsi="Verdana"/>
          <w:sz w:val="19"/>
          <w:szCs w:val="19"/>
          <w:lang w:val="el-GR"/>
        </w:rPr>
        <w:t>διόρθωση προφανών σφαλμάτων (άρθρο 4 του Καν.</w:t>
      </w:r>
      <w:r w:rsidR="001B0AFE" w:rsidRPr="00B21D1E">
        <w:rPr>
          <w:rFonts w:ascii="Verdana" w:hAnsi="Verdana"/>
          <w:sz w:val="19"/>
          <w:szCs w:val="19"/>
          <w:lang w:val="el-GR"/>
        </w:rPr>
        <w:t xml:space="preserve"> </w:t>
      </w:r>
      <w:r w:rsidRPr="00F85157">
        <w:rPr>
          <w:rFonts w:ascii="Verdana" w:hAnsi="Verdana"/>
          <w:sz w:val="19"/>
          <w:szCs w:val="19"/>
        </w:rPr>
        <w:t>(ΕΕ) 809/2013).</w:t>
      </w:r>
    </w:p>
    <w:p w14:paraId="0FAF49B8" w14:textId="25B43A1E" w:rsidR="00DC5EBC" w:rsidRPr="00F85157" w:rsidRDefault="00DC5EBC" w:rsidP="00EB5AE7">
      <w:pPr>
        <w:rPr>
          <w:rFonts w:ascii="Verdana" w:hAnsi="Verdana"/>
          <w:sz w:val="19"/>
          <w:szCs w:val="19"/>
          <w:lang w:val="el-GR"/>
        </w:rPr>
      </w:pPr>
    </w:p>
    <w:p w14:paraId="38613D5D" w14:textId="78CA5181" w:rsidR="00AB1B4F" w:rsidRPr="00BC4938" w:rsidRDefault="00F41844" w:rsidP="00D65A2B">
      <w:pPr>
        <w:pStyle w:val="20"/>
        <w:numPr>
          <w:ilvl w:val="2"/>
          <w:numId w:val="25"/>
        </w:numPr>
        <w:rPr>
          <w:rFonts w:ascii="Verdana" w:hAnsi="Verdana"/>
          <w:sz w:val="19"/>
          <w:szCs w:val="19"/>
          <w:lang w:val="el-GR"/>
        </w:rPr>
      </w:pPr>
      <w:r w:rsidRPr="00BC4938">
        <w:rPr>
          <w:rFonts w:ascii="Verdana" w:hAnsi="Verdana"/>
          <w:sz w:val="19"/>
          <w:szCs w:val="19"/>
          <w:lang w:val="el-GR"/>
        </w:rPr>
        <w:t xml:space="preserve"> </w:t>
      </w:r>
      <w:bookmarkStart w:id="9" w:name="_Toc105578226"/>
      <w:r w:rsidRPr="00BC4938">
        <w:rPr>
          <w:rFonts w:ascii="Verdana" w:hAnsi="Verdana"/>
          <w:sz w:val="19"/>
          <w:szCs w:val="19"/>
          <w:lang w:val="el-GR"/>
        </w:rPr>
        <w:t>Διαδικασία</w:t>
      </w:r>
      <w:bookmarkEnd w:id="9"/>
    </w:p>
    <w:p w14:paraId="4353C174" w14:textId="3ADAC635" w:rsidR="009563AB" w:rsidRPr="00F85157" w:rsidRDefault="00333C22" w:rsidP="00F85157">
      <w:pPr>
        <w:spacing w:before="240"/>
        <w:jc w:val="both"/>
        <w:rPr>
          <w:rFonts w:ascii="Verdana" w:hAnsi="Verdana"/>
          <w:sz w:val="19"/>
          <w:szCs w:val="19"/>
          <w:lang w:val="el-GR"/>
        </w:rPr>
      </w:pPr>
      <w:r w:rsidRPr="00F85157">
        <w:rPr>
          <w:rFonts w:ascii="Verdana" w:hAnsi="Verdana"/>
          <w:sz w:val="19"/>
          <w:szCs w:val="19"/>
          <w:lang w:val="el-GR"/>
        </w:rPr>
        <w:t xml:space="preserve">Το αίτημα τροποποίησης της </w:t>
      </w:r>
      <w:r w:rsidR="001B6E2B" w:rsidRPr="00F85157">
        <w:rPr>
          <w:rFonts w:ascii="Verdana" w:hAnsi="Verdana"/>
          <w:sz w:val="19"/>
          <w:szCs w:val="19"/>
          <w:lang w:val="el-GR"/>
        </w:rPr>
        <w:t>πράξης</w:t>
      </w:r>
      <w:r w:rsidRPr="00F85157">
        <w:rPr>
          <w:rFonts w:ascii="Verdana" w:hAnsi="Verdana"/>
          <w:sz w:val="19"/>
          <w:szCs w:val="19"/>
          <w:lang w:val="el-GR"/>
        </w:rPr>
        <w:t xml:space="preserve"> μαζί</w:t>
      </w:r>
      <w:r w:rsidR="00557912" w:rsidRPr="00F85157">
        <w:rPr>
          <w:rFonts w:ascii="Verdana" w:hAnsi="Verdana"/>
          <w:sz w:val="19"/>
          <w:szCs w:val="19"/>
          <w:lang w:val="el-GR"/>
        </w:rPr>
        <w:t xml:space="preserve"> </w:t>
      </w:r>
      <w:r w:rsidRPr="00F85157">
        <w:rPr>
          <w:rFonts w:ascii="Verdana" w:hAnsi="Verdana"/>
          <w:sz w:val="19"/>
          <w:szCs w:val="19"/>
          <w:lang w:val="el-GR"/>
        </w:rPr>
        <w:t>με τα σχετικά δικαιολογητικά, υποβάλλεται ηλεκτρονικά</w:t>
      </w:r>
      <w:r w:rsidR="00557912" w:rsidRPr="00F85157">
        <w:rPr>
          <w:rFonts w:ascii="Verdana" w:hAnsi="Verdana"/>
          <w:sz w:val="19"/>
          <w:szCs w:val="19"/>
          <w:lang w:val="el-GR"/>
        </w:rPr>
        <w:t xml:space="preserve"> </w:t>
      </w:r>
      <w:r w:rsidRPr="00F85157">
        <w:rPr>
          <w:rFonts w:ascii="Verdana" w:hAnsi="Verdana"/>
          <w:sz w:val="19"/>
          <w:szCs w:val="19"/>
          <w:lang w:val="el-GR"/>
        </w:rPr>
        <w:t xml:space="preserve">μέσω του </w:t>
      </w:r>
      <w:r w:rsidR="001B6E2B" w:rsidRPr="00F85157">
        <w:rPr>
          <w:rFonts w:ascii="Verdana" w:hAnsi="Verdana"/>
          <w:sz w:val="19"/>
          <w:szCs w:val="19"/>
          <w:lang w:val="el-GR"/>
        </w:rPr>
        <w:t>ΠΣΚΕ</w:t>
      </w:r>
      <w:r w:rsidR="00017B2B" w:rsidRPr="00F85157">
        <w:rPr>
          <w:rFonts w:ascii="Verdana" w:hAnsi="Verdana"/>
          <w:sz w:val="19"/>
          <w:szCs w:val="19"/>
          <w:lang w:val="el-GR"/>
        </w:rPr>
        <w:t xml:space="preserve">. Μετά την ηλεκτρονική υποβολή, ο δικαιούχος οφείλει να αποστείλει στην ΟΤΔ με ηλεκτρονικό ταχυδρομείο το αίτημα καθώς και τυχόν δικαιολογητικά που δεν </w:t>
      </w:r>
      <w:r w:rsidR="0033507D" w:rsidRPr="00F85157">
        <w:rPr>
          <w:rFonts w:ascii="Verdana" w:hAnsi="Verdana"/>
          <w:sz w:val="19"/>
          <w:szCs w:val="19"/>
          <w:lang w:val="el-GR"/>
        </w:rPr>
        <w:t>επισυνάπτονται</w:t>
      </w:r>
      <w:r w:rsidR="00017B2B" w:rsidRPr="00F85157">
        <w:rPr>
          <w:rFonts w:ascii="Verdana" w:hAnsi="Verdana"/>
          <w:sz w:val="19"/>
          <w:szCs w:val="19"/>
          <w:lang w:val="el-GR"/>
        </w:rPr>
        <w:t xml:space="preserve"> στο </w:t>
      </w:r>
      <w:r w:rsidR="0033507D" w:rsidRPr="00F85157">
        <w:rPr>
          <w:rFonts w:ascii="Verdana" w:hAnsi="Verdana"/>
          <w:sz w:val="19"/>
          <w:szCs w:val="19"/>
          <w:lang w:val="el-GR"/>
        </w:rPr>
        <w:t>ΠΣΚΕ</w:t>
      </w:r>
      <w:r w:rsidR="00017B2B" w:rsidRPr="00F85157">
        <w:rPr>
          <w:rFonts w:ascii="Verdana" w:hAnsi="Verdana"/>
          <w:sz w:val="19"/>
          <w:szCs w:val="19"/>
          <w:lang w:val="el-GR"/>
        </w:rPr>
        <w:t xml:space="preserve">. </w:t>
      </w:r>
    </w:p>
    <w:p w14:paraId="576098CD" w14:textId="3A65E562" w:rsidR="0033507D" w:rsidRPr="00F85157" w:rsidRDefault="0033507D" w:rsidP="00F85157">
      <w:pPr>
        <w:spacing w:before="240"/>
        <w:jc w:val="both"/>
        <w:rPr>
          <w:rFonts w:ascii="Verdana" w:hAnsi="Verdana"/>
          <w:sz w:val="19"/>
          <w:szCs w:val="19"/>
          <w:lang w:val="el-GR"/>
        </w:rPr>
      </w:pPr>
      <w:r w:rsidRPr="00F85157">
        <w:rPr>
          <w:rFonts w:ascii="Verdana" w:hAnsi="Verdana"/>
          <w:sz w:val="19"/>
          <w:szCs w:val="19"/>
          <w:lang w:val="el-GR"/>
        </w:rPr>
        <w:t xml:space="preserve">Εξαίρεση αποτελούν περιπτώσεις τροποποίησης που δεν μπορούν να υποβληθούν στο ΠΣΚΕ χωρίς την προηγούμενη σύμφωνη γνώμη της ΕΔΠ και της ΕΥΔ ΕΠ Αττικής (π.χ. τροποποίηση της νομικής μορφής του δικαιούχου, η οποία οδηγεί σε αλλαγή ΑΦΜ). Στην περίπτωση αυτή ο δικαιούχος ζητά εγγράφως την σύμφωνη γνώμη της ΕΔΠ και της ΕΥΔ ΕΠ Αττικής πριν την υποβολή του αιτήματος στο ΠΣΚΕ. </w:t>
      </w:r>
    </w:p>
    <w:p w14:paraId="79A210E3" w14:textId="2037FCB7" w:rsidR="006A02DC" w:rsidRPr="00F85157" w:rsidRDefault="009563AB" w:rsidP="00F85157">
      <w:pPr>
        <w:spacing w:before="240"/>
        <w:jc w:val="both"/>
        <w:rPr>
          <w:rFonts w:ascii="Verdana" w:hAnsi="Verdana"/>
          <w:sz w:val="19"/>
          <w:szCs w:val="19"/>
          <w:lang w:val="el-GR"/>
        </w:rPr>
      </w:pPr>
      <w:r w:rsidRPr="00F85157">
        <w:rPr>
          <w:rFonts w:ascii="Verdana" w:hAnsi="Verdana"/>
          <w:sz w:val="19"/>
          <w:szCs w:val="19"/>
          <w:lang w:val="el-GR"/>
        </w:rPr>
        <w:lastRenderedPageBreak/>
        <w:t xml:space="preserve">Με την ολοκλήρωση της υποβολής αιτήματος τροποποίησης της </w:t>
      </w:r>
      <w:r w:rsidR="00F82F2B" w:rsidRPr="00F85157">
        <w:rPr>
          <w:rFonts w:ascii="Verdana" w:hAnsi="Verdana"/>
          <w:sz w:val="19"/>
          <w:szCs w:val="19"/>
          <w:lang w:val="el-GR"/>
        </w:rPr>
        <w:t>πράξης</w:t>
      </w:r>
      <w:r w:rsidRPr="00F85157">
        <w:rPr>
          <w:rFonts w:ascii="Verdana" w:hAnsi="Verdana"/>
          <w:sz w:val="19"/>
          <w:szCs w:val="19"/>
          <w:lang w:val="el-GR"/>
        </w:rPr>
        <w:t xml:space="preserve"> από τον δικαιούχο και τη διαπίστωση της ανάγκης αλλαγής στοιχείων της πράξης, η ΟΤΔ εξετάζει τις διαφοροποιήσεις ιδίως ως προς την σύνδεσή τους με τα κριτήρια επιλεξιμότητας και επιλογής. </w:t>
      </w:r>
    </w:p>
    <w:p w14:paraId="1EE6B21A" w14:textId="5C3B08FB" w:rsidR="00F82F2B" w:rsidRPr="00F85157" w:rsidRDefault="00F82F2B" w:rsidP="00F85157">
      <w:pPr>
        <w:spacing w:before="240"/>
        <w:jc w:val="both"/>
        <w:rPr>
          <w:rFonts w:ascii="Verdana" w:hAnsi="Verdana"/>
          <w:sz w:val="19"/>
          <w:szCs w:val="19"/>
          <w:lang w:val="el-GR"/>
        </w:rPr>
      </w:pPr>
      <w:r w:rsidRPr="00F85157">
        <w:rPr>
          <w:rFonts w:ascii="Verdana" w:hAnsi="Verdana"/>
          <w:sz w:val="19"/>
          <w:szCs w:val="19"/>
          <w:lang w:val="el-GR"/>
        </w:rPr>
        <w:t xml:space="preserve">Σε κάθε περίπτωση, θα πρέπει να τηρούνται οι όροι και προϋποθέσεις ένταξης της πράξης και να μην αλλοιώνεται το αποτέλεσμα της αξιολόγησης της σε βαθμό που να καθιστά την πράξη μη επιλέξιμη προς ένταξη. Επιπλέον, οι σχετικές μεταβολές δεν πρέπει να συνιστούν σημαντική τροποποίηση της </w:t>
      </w:r>
      <w:r w:rsidR="003603DF" w:rsidRPr="00F85157">
        <w:rPr>
          <w:rFonts w:ascii="Verdana" w:hAnsi="Verdana"/>
          <w:sz w:val="19"/>
          <w:szCs w:val="19"/>
          <w:lang w:val="el-GR"/>
        </w:rPr>
        <w:t>πράξης κατά τα οριζόμενα στο άρθρο 71, παρ. 1 του Καν. (ΕΕ) 1303/2013:</w:t>
      </w:r>
    </w:p>
    <w:p w14:paraId="2FFECBC9" w14:textId="77777777" w:rsidR="006A02DC" w:rsidRPr="00B21D1E" w:rsidRDefault="006A02DC" w:rsidP="00D65A2B">
      <w:pPr>
        <w:pStyle w:val="a4"/>
        <w:numPr>
          <w:ilvl w:val="0"/>
          <w:numId w:val="14"/>
        </w:numPr>
        <w:spacing w:before="240"/>
        <w:jc w:val="both"/>
        <w:rPr>
          <w:rFonts w:ascii="Verdana" w:hAnsi="Verdana"/>
          <w:sz w:val="19"/>
          <w:szCs w:val="19"/>
          <w:lang w:val="el-GR"/>
        </w:rPr>
      </w:pPr>
      <w:r w:rsidRPr="00B21D1E">
        <w:rPr>
          <w:rFonts w:ascii="Verdana" w:hAnsi="Verdana"/>
          <w:sz w:val="19"/>
          <w:szCs w:val="19"/>
          <w:lang w:val="el-GR"/>
        </w:rPr>
        <w:t xml:space="preserve">Παύση ή μετεγκατάσταση μιας παραγωγικής δραστηριότητας εκτός της περιοχή του ΤΠ, </w:t>
      </w:r>
    </w:p>
    <w:p w14:paraId="6B51E87E" w14:textId="2EE2C232" w:rsidR="006A02DC" w:rsidRPr="00B21D1E" w:rsidRDefault="006A02DC" w:rsidP="00D65A2B">
      <w:pPr>
        <w:pStyle w:val="a4"/>
        <w:numPr>
          <w:ilvl w:val="0"/>
          <w:numId w:val="14"/>
        </w:numPr>
        <w:spacing w:before="240"/>
        <w:jc w:val="both"/>
        <w:rPr>
          <w:rFonts w:ascii="Verdana" w:hAnsi="Verdana"/>
          <w:sz w:val="19"/>
          <w:szCs w:val="19"/>
          <w:lang w:val="el-GR"/>
        </w:rPr>
      </w:pPr>
      <w:r w:rsidRPr="00B21D1E">
        <w:rPr>
          <w:rFonts w:ascii="Verdana" w:hAnsi="Verdana"/>
          <w:sz w:val="19"/>
          <w:szCs w:val="19"/>
          <w:lang w:val="el-GR"/>
        </w:rPr>
        <w:t xml:space="preserve">Αλλαγή του </w:t>
      </w:r>
      <w:r w:rsidR="0009616C" w:rsidRPr="00B21D1E">
        <w:rPr>
          <w:rFonts w:ascii="Verdana" w:hAnsi="Verdana"/>
          <w:sz w:val="19"/>
          <w:szCs w:val="19"/>
          <w:lang w:val="el-GR"/>
        </w:rPr>
        <w:t>ιδιοκτησιακού</w:t>
      </w:r>
      <w:r w:rsidRPr="00B21D1E">
        <w:rPr>
          <w:rFonts w:ascii="Verdana" w:hAnsi="Verdana"/>
          <w:sz w:val="19"/>
          <w:szCs w:val="19"/>
          <w:lang w:val="el-GR"/>
        </w:rPr>
        <w:t xml:space="preserve"> καθεστώτος ενός στοιχείου υποδομή η οποία παρέχει σε μια εταιρία ή δημόσιο οργανισμό αδικαιολόγητο πλεονέκτημα, </w:t>
      </w:r>
    </w:p>
    <w:p w14:paraId="0B345972" w14:textId="79167C65" w:rsidR="006A02DC" w:rsidRPr="00B21D1E" w:rsidRDefault="006A02DC" w:rsidP="00D65A2B">
      <w:pPr>
        <w:pStyle w:val="a4"/>
        <w:numPr>
          <w:ilvl w:val="0"/>
          <w:numId w:val="14"/>
        </w:numPr>
        <w:spacing w:before="240"/>
        <w:jc w:val="both"/>
        <w:rPr>
          <w:rFonts w:ascii="Verdana" w:hAnsi="Verdana"/>
          <w:sz w:val="19"/>
          <w:szCs w:val="19"/>
          <w:lang w:val="el-GR"/>
        </w:rPr>
      </w:pPr>
      <w:r w:rsidRPr="00B21D1E">
        <w:rPr>
          <w:rFonts w:ascii="Verdana" w:hAnsi="Verdana"/>
          <w:sz w:val="19"/>
          <w:szCs w:val="19"/>
          <w:lang w:val="el-GR"/>
        </w:rPr>
        <w:t xml:space="preserve">Ουσιαστική μεταβολή </w:t>
      </w:r>
      <w:r w:rsidR="003603DF" w:rsidRPr="00B21D1E">
        <w:rPr>
          <w:rFonts w:ascii="Verdana" w:hAnsi="Verdana"/>
          <w:sz w:val="19"/>
          <w:szCs w:val="19"/>
          <w:lang w:val="el-GR"/>
        </w:rPr>
        <w:t xml:space="preserve">της πράξης, </w:t>
      </w:r>
      <w:r w:rsidRPr="00B21D1E">
        <w:rPr>
          <w:rFonts w:ascii="Verdana" w:hAnsi="Verdana"/>
          <w:sz w:val="19"/>
          <w:szCs w:val="19"/>
          <w:lang w:val="el-GR"/>
        </w:rPr>
        <w:t>που επηρεάζει τη φύση</w:t>
      </w:r>
      <w:r w:rsidR="003603DF" w:rsidRPr="00B21D1E">
        <w:rPr>
          <w:rFonts w:ascii="Verdana" w:hAnsi="Verdana"/>
          <w:sz w:val="19"/>
          <w:szCs w:val="19"/>
          <w:lang w:val="el-GR"/>
        </w:rPr>
        <w:t xml:space="preserve"> της</w:t>
      </w:r>
      <w:r w:rsidRPr="00B21D1E">
        <w:rPr>
          <w:rFonts w:ascii="Verdana" w:hAnsi="Verdana"/>
          <w:sz w:val="19"/>
          <w:szCs w:val="19"/>
          <w:lang w:val="el-GR"/>
        </w:rPr>
        <w:t xml:space="preserve">, τους στόχους ή την εφαρμογή των όρων </w:t>
      </w:r>
      <w:r w:rsidR="0009616C" w:rsidRPr="00B21D1E">
        <w:rPr>
          <w:rFonts w:ascii="Verdana" w:hAnsi="Verdana"/>
          <w:sz w:val="19"/>
          <w:szCs w:val="19"/>
          <w:lang w:val="el-GR"/>
        </w:rPr>
        <w:t>ένταξης</w:t>
      </w:r>
      <w:r w:rsidRPr="00B21D1E">
        <w:rPr>
          <w:rFonts w:ascii="Verdana" w:hAnsi="Verdana"/>
          <w:sz w:val="19"/>
          <w:szCs w:val="19"/>
          <w:lang w:val="el-GR"/>
        </w:rPr>
        <w:t xml:space="preserve">, που θα μπορούσαν να </w:t>
      </w:r>
      <w:r w:rsidR="0009616C" w:rsidRPr="00B21D1E">
        <w:rPr>
          <w:rFonts w:ascii="Verdana" w:hAnsi="Verdana"/>
          <w:sz w:val="19"/>
          <w:szCs w:val="19"/>
          <w:lang w:val="el-GR"/>
        </w:rPr>
        <w:t>υπονομεύσουν</w:t>
      </w:r>
      <w:r w:rsidRPr="00B21D1E">
        <w:rPr>
          <w:rFonts w:ascii="Verdana" w:hAnsi="Verdana"/>
          <w:sz w:val="19"/>
          <w:szCs w:val="19"/>
          <w:lang w:val="el-GR"/>
        </w:rPr>
        <w:t xml:space="preserve"> τους αρχικούς στόχους της πράξης. </w:t>
      </w:r>
    </w:p>
    <w:p w14:paraId="050D92F5" w14:textId="37BA2AA0" w:rsidR="00D87DF4" w:rsidRPr="00F85157" w:rsidRDefault="0035348F" w:rsidP="00F85157">
      <w:pPr>
        <w:spacing w:before="240"/>
        <w:jc w:val="both"/>
        <w:rPr>
          <w:rFonts w:ascii="Verdana" w:hAnsi="Verdana"/>
          <w:sz w:val="19"/>
          <w:szCs w:val="19"/>
          <w:lang w:val="el-GR"/>
        </w:rPr>
      </w:pPr>
      <w:r w:rsidRPr="00F85157">
        <w:rPr>
          <w:rFonts w:ascii="Verdana" w:hAnsi="Verdana"/>
          <w:sz w:val="19"/>
          <w:szCs w:val="19"/>
          <w:lang w:val="el-GR"/>
        </w:rPr>
        <w:t xml:space="preserve">Ο δικαιούχος έχει ως υποχρέωση στο αίτημα τροποποίησης, να κάνει αναλυτική περιγραφή στα ποσά, και στους λόγους τροποποίησης. </w:t>
      </w:r>
    </w:p>
    <w:p w14:paraId="15A1C17A" w14:textId="6AF7716F" w:rsidR="00A1519F" w:rsidRPr="00F85157" w:rsidRDefault="00405DBF" w:rsidP="00F85157">
      <w:pPr>
        <w:spacing w:before="240"/>
        <w:jc w:val="both"/>
        <w:rPr>
          <w:rFonts w:ascii="Verdana" w:hAnsi="Verdana"/>
          <w:sz w:val="19"/>
          <w:szCs w:val="19"/>
          <w:lang w:val="el-GR"/>
        </w:rPr>
      </w:pPr>
      <w:r w:rsidRPr="00F85157">
        <w:rPr>
          <w:rFonts w:ascii="Verdana" w:hAnsi="Verdana"/>
          <w:sz w:val="19"/>
          <w:szCs w:val="19"/>
          <w:lang w:val="el-GR"/>
        </w:rPr>
        <w:t xml:space="preserve">Τα δικαιολογητικά που οφείλει ο δικαιούχος να επισυνάψει στο </w:t>
      </w:r>
      <w:r w:rsidR="003603DF" w:rsidRPr="00F85157">
        <w:rPr>
          <w:rFonts w:ascii="Verdana" w:hAnsi="Verdana"/>
          <w:sz w:val="19"/>
          <w:szCs w:val="19"/>
          <w:lang w:val="el-GR"/>
        </w:rPr>
        <w:t>ΠΣΚΕ</w:t>
      </w:r>
      <w:r w:rsidRPr="00F85157">
        <w:rPr>
          <w:rFonts w:ascii="Verdana" w:hAnsi="Verdana"/>
          <w:sz w:val="19"/>
          <w:szCs w:val="19"/>
          <w:lang w:val="el-GR"/>
        </w:rPr>
        <w:t xml:space="preserve"> αλλά και να στείλει σε φυσικό φάκελο στην ΟΤΔ αποτυπώνονται στον</w:t>
      </w:r>
      <w:r w:rsidR="00F028E8" w:rsidRPr="00F85157">
        <w:rPr>
          <w:rFonts w:ascii="Verdana" w:hAnsi="Verdana"/>
          <w:sz w:val="19"/>
          <w:szCs w:val="19"/>
          <w:lang w:val="el-GR"/>
        </w:rPr>
        <w:t xml:space="preserve"> </w:t>
      </w:r>
      <w:r w:rsidR="00F028E8" w:rsidRPr="00F85157">
        <w:rPr>
          <w:rFonts w:ascii="Verdana" w:hAnsi="Verdana"/>
          <w:sz w:val="19"/>
          <w:szCs w:val="19"/>
          <w:lang w:val="el-GR"/>
        </w:rPr>
        <w:fldChar w:fldCharType="begin"/>
      </w:r>
      <w:r w:rsidR="00F028E8" w:rsidRPr="00F85157">
        <w:rPr>
          <w:rFonts w:ascii="Verdana" w:hAnsi="Verdana"/>
          <w:sz w:val="19"/>
          <w:szCs w:val="19"/>
          <w:lang w:val="el-GR"/>
        </w:rPr>
        <w:instrText xml:space="preserve"> REF _Ref41037349 \h </w:instrText>
      </w:r>
      <w:r w:rsidR="00647C0E" w:rsidRPr="00F85157">
        <w:rPr>
          <w:rFonts w:ascii="Verdana" w:hAnsi="Verdana"/>
          <w:sz w:val="19"/>
          <w:szCs w:val="19"/>
          <w:lang w:val="el-GR"/>
        </w:rPr>
        <w:instrText xml:space="preserve"> \* MERGEFORMAT </w:instrText>
      </w:r>
      <w:r w:rsidR="00F028E8" w:rsidRPr="00F85157">
        <w:rPr>
          <w:rFonts w:ascii="Verdana" w:hAnsi="Verdana"/>
          <w:sz w:val="19"/>
          <w:szCs w:val="19"/>
          <w:lang w:val="el-GR"/>
        </w:rPr>
      </w:r>
      <w:r w:rsidR="00F028E8" w:rsidRPr="00F85157">
        <w:rPr>
          <w:rFonts w:ascii="Verdana" w:hAnsi="Verdana"/>
          <w:sz w:val="19"/>
          <w:szCs w:val="19"/>
          <w:lang w:val="el-GR"/>
        </w:rPr>
        <w:fldChar w:fldCharType="separate"/>
      </w:r>
      <w:r w:rsidR="00377EE7" w:rsidRPr="00F85157">
        <w:rPr>
          <w:rFonts w:ascii="Verdana" w:hAnsi="Verdana"/>
          <w:sz w:val="19"/>
          <w:szCs w:val="19"/>
          <w:lang w:val="el-GR"/>
        </w:rPr>
        <w:t xml:space="preserve">Πίνακας </w:t>
      </w:r>
      <w:r w:rsidR="00377EE7" w:rsidRPr="00F85157">
        <w:rPr>
          <w:rFonts w:ascii="Verdana" w:hAnsi="Verdana"/>
          <w:noProof/>
          <w:sz w:val="19"/>
          <w:szCs w:val="19"/>
          <w:lang w:val="el-GR"/>
        </w:rPr>
        <w:t>1</w:t>
      </w:r>
      <w:r w:rsidR="00F028E8" w:rsidRPr="00F85157">
        <w:rPr>
          <w:rFonts w:ascii="Verdana" w:hAnsi="Verdana"/>
          <w:sz w:val="19"/>
          <w:szCs w:val="19"/>
          <w:lang w:val="el-GR"/>
        </w:rPr>
        <w:fldChar w:fldCharType="end"/>
      </w:r>
      <w:r w:rsidRPr="00F85157">
        <w:rPr>
          <w:rFonts w:ascii="Verdana" w:hAnsi="Verdana"/>
          <w:sz w:val="19"/>
          <w:szCs w:val="19"/>
          <w:lang w:val="el-GR"/>
        </w:rPr>
        <w:t>.</w:t>
      </w:r>
      <w:r w:rsidR="00BA0E8F" w:rsidRPr="00F85157">
        <w:rPr>
          <w:rFonts w:ascii="Verdana" w:hAnsi="Verdana"/>
          <w:sz w:val="19"/>
          <w:szCs w:val="19"/>
          <w:lang w:val="el-GR"/>
        </w:rPr>
        <w:t xml:space="preserve"> Σημειώνεται ότι για τα δικαιολογητικά (1) και (2) υπάρχ</w:t>
      </w:r>
      <w:r w:rsidR="000F76D4" w:rsidRPr="00F85157">
        <w:rPr>
          <w:rFonts w:ascii="Verdana" w:hAnsi="Verdana"/>
          <w:sz w:val="19"/>
          <w:szCs w:val="19"/>
          <w:lang w:val="el-GR"/>
        </w:rPr>
        <w:t>ουν</w:t>
      </w:r>
      <w:r w:rsidR="00BA0E8F" w:rsidRPr="00F85157">
        <w:rPr>
          <w:rFonts w:ascii="Verdana" w:hAnsi="Verdana"/>
          <w:sz w:val="19"/>
          <w:szCs w:val="19"/>
          <w:lang w:val="el-GR"/>
        </w:rPr>
        <w:t xml:space="preserve"> πρότυπο έγγραφ</w:t>
      </w:r>
      <w:r w:rsidR="000F76D4" w:rsidRPr="00F85157">
        <w:rPr>
          <w:rFonts w:ascii="Verdana" w:hAnsi="Verdana"/>
          <w:sz w:val="19"/>
          <w:szCs w:val="19"/>
          <w:lang w:val="el-GR"/>
        </w:rPr>
        <w:t>α</w:t>
      </w:r>
      <w:r w:rsidR="00BA0E8F" w:rsidRPr="00F85157">
        <w:rPr>
          <w:rFonts w:ascii="Verdana" w:hAnsi="Verdana"/>
          <w:sz w:val="19"/>
          <w:szCs w:val="19"/>
          <w:lang w:val="el-GR"/>
        </w:rPr>
        <w:t xml:space="preserve"> που </w:t>
      </w:r>
      <w:r w:rsidR="000F76D4" w:rsidRPr="00F85157">
        <w:rPr>
          <w:rFonts w:ascii="Verdana" w:hAnsi="Verdana"/>
          <w:sz w:val="19"/>
          <w:szCs w:val="19"/>
          <w:lang w:val="el-GR"/>
        </w:rPr>
        <w:t>σας επισυνάπτονται</w:t>
      </w:r>
      <w:r w:rsidR="00BA0E8F" w:rsidRPr="00F85157">
        <w:rPr>
          <w:rFonts w:ascii="Verdana" w:hAnsi="Verdana"/>
          <w:sz w:val="19"/>
          <w:szCs w:val="19"/>
          <w:lang w:val="el-GR"/>
        </w:rPr>
        <w:t xml:space="preserve">. </w:t>
      </w:r>
    </w:p>
    <w:p w14:paraId="7DA88498" w14:textId="77777777" w:rsidR="00405DBF" w:rsidRPr="00F85157" w:rsidRDefault="00405DBF" w:rsidP="00333C22">
      <w:pPr>
        <w:rPr>
          <w:rFonts w:ascii="Verdana" w:hAnsi="Verdana"/>
          <w:sz w:val="19"/>
          <w:szCs w:val="19"/>
          <w:lang w:val="el-GR"/>
        </w:rPr>
      </w:pPr>
    </w:p>
    <w:p w14:paraId="353C8AF8" w14:textId="5E7F08E6" w:rsidR="00F028E8" w:rsidRPr="007B686C" w:rsidRDefault="00F028E8" w:rsidP="007B686C">
      <w:pPr>
        <w:pStyle w:val="a7"/>
        <w:keepNext/>
        <w:jc w:val="center"/>
        <w:rPr>
          <w:rFonts w:ascii="Verdana" w:hAnsi="Verdana"/>
          <w:b w:val="0"/>
          <w:bCs w:val="0"/>
          <w:i/>
          <w:iCs/>
          <w:sz w:val="16"/>
          <w:szCs w:val="16"/>
          <w:lang w:val="el-GR"/>
        </w:rPr>
      </w:pPr>
      <w:bookmarkStart w:id="10" w:name="_Ref41037349"/>
      <w:bookmarkStart w:id="11" w:name="_Toc105578240"/>
      <w:r w:rsidRPr="007B686C">
        <w:rPr>
          <w:rFonts w:ascii="Verdana" w:hAnsi="Verdana"/>
          <w:b w:val="0"/>
          <w:bCs w:val="0"/>
          <w:i/>
          <w:iCs/>
          <w:sz w:val="16"/>
          <w:szCs w:val="16"/>
          <w:lang w:val="el-GR"/>
        </w:rPr>
        <w:t xml:space="preserve">Πίνακας </w:t>
      </w:r>
      <w:r w:rsidRPr="007B686C">
        <w:rPr>
          <w:rFonts w:ascii="Verdana" w:hAnsi="Verdana"/>
          <w:b w:val="0"/>
          <w:bCs w:val="0"/>
          <w:i/>
          <w:iCs/>
          <w:sz w:val="16"/>
          <w:szCs w:val="16"/>
        </w:rPr>
        <w:fldChar w:fldCharType="begin"/>
      </w:r>
      <w:r w:rsidRPr="007B686C">
        <w:rPr>
          <w:rFonts w:ascii="Verdana" w:hAnsi="Verdana"/>
          <w:b w:val="0"/>
          <w:bCs w:val="0"/>
          <w:i/>
          <w:iCs/>
          <w:sz w:val="16"/>
          <w:szCs w:val="16"/>
          <w:lang w:val="el-GR"/>
        </w:rPr>
        <w:instrText xml:space="preserve"> </w:instrText>
      </w:r>
      <w:r w:rsidRPr="007B686C">
        <w:rPr>
          <w:rFonts w:ascii="Verdana" w:hAnsi="Verdana"/>
          <w:b w:val="0"/>
          <w:bCs w:val="0"/>
          <w:i/>
          <w:iCs/>
          <w:sz w:val="16"/>
          <w:szCs w:val="16"/>
        </w:rPr>
        <w:instrText>SEQ</w:instrText>
      </w:r>
      <w:r w:rsidRPr="007B686C">
        <w:rPr>
          <w:rFonts w:ascii="Verdana" w:hAnsi="Verdana"/>
          <w:b w:val="0"/>
          <w:bCs w:val="0"/>
          <w:i/>
          <w:iCs/>
          <w:sz w:val="16"/>
          <w:szCs w:val="16"/>
          <w:lang w:val="el-GR"/>
        </w:rPr>
        <w:instrText xml:space="preserve"> Πίνακας \* </w:instrText>
      </w:r>
      <w:r w:rsidRPr="007B686C">
        <w:rPr>
          <w:rFonts w:ascii="Verdana" w:hAnsi="Verdana"/>
          <w:b w:val="0"/>
          <w:bCs w:val="0"/>
          <w:i/>
          <w:iCs/>
          <w:sz w:val="16"/>
          <w:szCs w:val="16"/>
        </w:rPr>
        <w:instrText>ARABIC</w:instrText>
      </w:r>
      <w:r w:rsidRPr="007B686C">
        <w:rPr>
          <w:rFonts w:ascii="Verdana" w:hAnsi="Verdana"/>
          <w:b w:val="0"/>
          <w:bCs w:val="0"/>
          <w:i/>
          <w:iCs/>
          <w:sz w:val="16"/>
          <w:szCs w:val="16"/>
          <w:lang w:val="el-GR"/>
        </w:rPr>
        <w:instrText xml:space="preserve"> </w:instrText>
      </w:r>
      <w:r w:rsidRPr="007B686C">
        <w:rPr>
          <w:rFonts w:ascii="Verdana" w:hAnsi="Verdana"/>
          <w:b w:val="0"/>
          <w:bCs w:val="0"/>
          <w:i/>
          <w:iCs/>
          <w:sz w:val="16"/>
          <w:szCs w:val="16"/>
        </w:rPr>
        <w:fldChar w:fldCharType="separate"/>
      </w:r>
      <w:r w:rsidR="00377EE7" w:rsidRPr="007B686C">
        <w:rPr>
          <w:rFonts w:ascii="Verdana" w:hAnsi="Verdana"/>
          <w:b w:val="0"/>
          <w:bCs w:val="0"/>
          <w:i/>
          <w:iCs/>
          <w:noProof/>
          <w:sz w:val="16"/>
          <w:szCs w:val="16"/>
          <w:lang w:val="el-GR"/>
        </w:rPr>
        <w:t>1</w:t>
      </w:r>
      <w:r w:rsidRPr="007B686C">
        <w:rPr>
          <w:rFonts w:ascii="Verdana" w:hAnsi="Verdana"/>
          <w:b w:val="0"/>
          <w:bCs w:val="0"/>
          <w:i/>
          <w:iCs/>
          <w:sz w:val="16"/>
          <w:szCs w:val="16"/>
        </w:rPr>
        <w:fldChar w:fldCharType="end"/>
      </w:r>
      <w:bookmarkEnd w:id="10"/>
      <w:r w:rsidRPr="007B686C">
        <w:rPr>
          <w:rFonts w:ascii="Verdana" w:hAnsi="Verdana"/>
          <w:b w:val="0"/>
          <w:bCs w:val="0"/>
          <w:i/>
          <w:iCs/>
          <w:sz w:val="16"/>
          <w:szCs w:val="16"/>
          <w:lang w:val="el-GR"/>
        </w:rPr>
        <w:t>: Δικαιολογητικά για την υποβολή αιτήματος τροποποίησης νομικής δέσμευσης</w:t>
      </w:r>
      <w:bookmarkEnd w:id="11"/>
    </w:p>
    <w:tbl>
      <w:tblPr>
        <w:tblStyle w:val="4-1"/>
        <w:tblW w:w="0" w:type="auto"/>
        <w:tblLook w:val="04A0" w:firstRow="1" w:lastRow="0" w:firstColumn="1" w:lastColumn="0" w:noHBand="0" w:noVBand="1"/>
      </w:tblPr>
      <w:tblGrid>
        <w:gridCol w:w="3681"/>
        <w:gridCol w:w="2551"/>
        <w:gridCol w:w="2784"/>
      </w:tblGrid>
      <w:tr w:rsidR="00405DBF" w:rsidRPr="004F73DD" w14:paraId="7C654808" w14:textId="77777777" w:rsidTr="004F7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C2F14A8" w14:textId="616E78C5" w:rsidR="00405DBF" w:rsidRPr="004F73DD" w:rsidRDefault="00E72A03" w:rsidP="00D70F0A">
            <w:pPr>
              <w:jc w:val="center"/>
              <w:rPr>
                <w:rFonts w:ascii="Verdana" w:hAnsi="Verdana"/>
                <w:sz w:val="19"/>
                <w:szCs w:val="19"/>
                <w:lang w:val="el-GR"/>
              </w:rPr>
            </w:pPr>
            <w:r w:rsidRPr="004F73DD">
              <w:rPr>
                <w:rFonts w:ascii="Verdana" w:hAnsi="Verdana"/>
                <w:sz w:val="19"/>
                <w:szCs w:val="19"/>
                <w:lang w:val="el-GR"/>
              </w:rPr>
              <w:t>ΔΙΚΑΙΟΛΟΓΗΤΙΚΑ</w:t>
            </w:r>
          </w:p>
        </w:tc>
        <w:tc>
          <w:tcPr>
            <w:tcW w:w="2551" w:type="dxa"/>
            <w:vAlign w:val="center"/>
          </w:tcPr>
          <w:p w14:paraId="15385BF5" w14:textId="4D65FAE7" w:rsidR="00405DBF" w:rsidRPr="004F73DD" w:rsidRDefault="00E72A03" w:rsidP="00D70F0A">
            <w:pPr>
              <w:jc w:val="center"/>
              <w:cnfStyle w:val="100000000000" w:firstRow="1"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ΗΛΕΚΤΡΟΝΙΚΗ ΥΠΟΒΟΛΗ ΣΤΟ ΟΠΣΑΑ</w:t>
            </w:r>
          </w:p>
        </w:tc>
        <w:tc>
          <w:tcPr>
            <w:tcW w:w="2784" w:type="dxa"/>
            <w:vAlign w:val="center"/>
          </w:tcPr>
          <w:p w14:paraId="2E2C8133" w14:textId="3E50241A" w:rsidR="00405DBF" w:rsidRPr="004F73DD" w:rsidRDefault="00E72A03" w:rsidP="00D70F0A">
            <w:pPr>
              <w:jc w:val="center"/>
              <w:cnfStyle w:val="100000000000" w:firstRow="1"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ΤΑΧΥΔΡΟΜΙΚΗ ΥΠΟΒΟΛΗ ΣΤΗΝ ΟΤΔ</w:t>
            </w:r>
          </w:p>
        </w:tc>
      </w:tr>
      <w:tr w:rsidR="00405DBF" w:rsidRPr="004F73DD" w14:paraId="337DAB3D" w14:textId="77777777" w:rsidTr="004F73D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vAlign w:val="center"/>
          </w:tcPr>
          <w:p w14:paraId="5489582F" w14:textId="792D4A72" w:rsidR="00405DBF" w:rsidRPr="004F73DD" w:rsidRDefault="00405DBF" w:rsidP="00D65A2B">
            <w:pPr>
              <w:pStyle w:val="a4"/>
              <w:numPr>
                <w:ilvl w:val="0"/>
                <w:numId w:val="10"/>
              </w:numPr>
              <w:rPr>
                <w:rFonts w:ascii="Verdana" w:hAnsi="Verdana"/>
                <w:b w:val="0"/>
                <w:bCs w:val="0"/>
                <w:sz w:val="19"/>
                <w:szCs w:val="19"/>
                <w:lang w:val="el-GR"/>
              </w:rPr>
            </w:pPr>
            <w:r w:rsidRPr="004F73DD">
              <w:rPr>
                <w:rFonts w:ascii="Verdana" w:hAnsi="Verdana"/>
                <w:b w:val="0"/>
                <w:bCs w:val="0"/>
                <w:sz w:val="19"/>
                <w:szCs w:val="19"/>
                <w:lang w:val="el-GR"/>
              </w:rPr>
              <w:t xml:space="preserve">Αίτημα τροποποίησης </w:t>
            </w:r>
            <w:r w:rsidR="00705F3D" w:rsidRPr="004F73DD">
              <w:rPr>
                <w:rFonts w:ascii="Verdana" w:hAnsi="Verdana"/>
                <w:b w:val="0"/>
                <w:bCs w:val="0"/>
                <w:sz w:val="19"/>
                <w:szCs w:val="19"/>
                <w:lang w:val="el-GR"/>
              </w:rPr>
              <w:t>(</w:t>
            </w:r>
            <w:r w:rsidR="003603DF" w:rsidRPr="004F73DD">
              <w:rPr>
                <w:rFonts w:ascii="Verdana" w:hAnsi="Verdana"/>
                <w:b w:val="0"/>
                <w:bCs w:val="0"/>
                <w:sz w:val="19"/>
                <w:szCs w:val="19"/>
                <w:lang w:val="el-GR"/>
              </w:rPr>
              <w:t>όπως εξάγεται από το ΠΣΚΕ</w:t>
            </w:r>
            <w:r w:rsidR="00705F3D" w:rsidRPr="004F73DD">
              <w:rPr>
                <w:rFonts w:ascii="Verdana" w:hAnsi="Verdana"/>
                <w:b w:val="0"/>
                <w:bCs w:val="0"/>
                <w:sz w:val="19"/>
                <w:szCs w:val="19"/>
                <w:lang w:val="el-GR"/>
              </w:rPr>
              <w:t>)</w:t>
            </w:r>
          </w:p>
        </w:tc>
        <w:tc>
          <w:tcPr>
            <w:tcW w:w="2551" w:type="dxa"/>
            <w:shd w:val="clear" w:color="auto" w:fill="FFFFFF" w:themeFill="background1"/>
            <w:vAlign w:val="center"/>
          </w:tcPr>
          <w:p w14:paraId="3408F7E3" w14:textId="2A87C8D1" w:rsidR="00405DBF" w:rsidRPr="004F73DD" w:rsidRDefault="00BA0E8F" w:rsidP="00BA0E8F">
            <w:pPr>
              <w:jc w:val="center"/>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c>
          <w:tcPr>
            <w:tcW w:w="2784" w:type="dxa"/>
            <w:shd w:val="clear" w:color="auto" w:fill="FFFFFF" w:themeFill="background1"/>
            <w:vAlign w:val="center"/>
          </w:tcPr>
          <w:p w14:paraId="571AA01F" w14:textId="59C8B56E" w:rsidR="00405DBF" w:rsidRPr="004F73DD" w:rsidRDefault="00BA0E8F" w:rsidP="00BA0E8F">
            <w:pPr>
              <w:jc w:val="center"/>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r>
      <w:tr w:rsidR="00405DBF" w:rsidRPr="004F73DD" w14:paraId="46F1D293" w14:textId="77777777" w:rsidTr="004F73D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vAlign w:val="center"/>
          </w:tcPr>
          <w:p w14:paraId="771F252A" w14:textId="6C2C7B49" w:rsidR="00405DBF" w:rsidRPr="004F73DD" w:rsidRDefault="00405DBF" w:rsidP="00D65A2B">
            <w:pPr>
              <w:pStyle w:val="a4"/>
              <w:numPr>
                <w:ilvl w:val="0"/>
                <w:numId w:val="10"/>
              </w:numPr>
              <w:rPr>
                <w:rFonts w:ascii="Verdana" w:hAnsi="Verdana"/>
                <w:b w:val="0"/>
                <w:bCs w:val="0"/>
                <w:sz w:val="19"/>
                <w:szCs w:val="19"/>
                <w:lang w:val="el-GR"/>
              </w:rPr>
            </w:pPr>
            <w:r w:rsidRPr="004F73DD">
              <w:rPr>
                <w:rFonts w:ascii="Verdana" w:hAnsi="Verdana"/>
                <w:b w:val="0"/>
                <w:bCs w:val="0"/>
                <w:sz w:val="19"/>
                <w:szCs w:val="19"/>
                <w:lang w:val="el-GR"/>
              </w:rPr>
              <w:t>Πίνακας τροποποίησης προϋπολογισμού</w:t>
            </w:r>
            <w:r w:rsidR="00705F3D" w:rsidRPr="004F73DD">
              <w:rPr>
                <w:rFonts w:ascii="Verdana" w:hAnsi="Verdana"/>
                <w:b w:val="0"/>
                <w:bCs w:val="0"/>
                <w:sz w:val="19"/>
                <w:szCs w:val="19"/>
                <w:lang w:val="el-GR"/>
              </w:rPr>
              <w:t xml:space="preserve"> (βλ. συνημμένα)</w:t>
            </w:r>
          </w:p>
        </w:tc>
        <w:tc>
          <w:tcPr>
            <w:tcW w:w="2551" w:type="dxa"/>
            <w:shd w:val="clear" w:color="auto" w:fill="FFFFFF" w:themeFill="background1"/>
            <w:vAlign w:val="center"/>
          </w:tcPr>
          <w:p w14:paraId="00E1AC94" w14:textId="03E530E1" w:rsidR="00405DBF" w:rsidRPr="004F73DD" w:rsidRDefault="00BA0E8F" w:rsidP="00BA0E8F">
            <w:pPr>
              <w:jc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c>
          <w:tcPr>
            <w:tcW w:w="2784" w:type="dxa"/>
            <w:shd w:val="clear" w:color="auto" w:fill="FFFFFF" w:themeFill="background1"/>
            <w:vAlign w:val="center"/>
          </w:tcPr>
          <w:p w14:paraId="6CA66807" w14:textId="0A90DB25" w:rsidR="00405DBF" w:rsidRPr="004F73DD" w:rsidRDefault="00BA0E8F" w:rsidP="00BA0E8F">
            <w:pPr>
              <w:jc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r>
      <w:tr w:rsidR="00405DBF" w:rsidRPr="004F73DD" w14:paraId="736BB127" w14:textId="77777777" w:rsidTr="004F73D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vAlign w:val="center"/>
          </w:tcPr>
          <w:p w14:paraId="46282459" w14:textId="4267451D" w:rsidR="00405DBF" w:rsidRPr="004F73DD" w:rsidRDefault="00405DBF" w:rsidP="00D65A2B">
            <w:pPr>
              <w:pStyle w:val="a4"/>
              <w:numPr>
                <w:ilvl w:val="0"/>
                <w:numId w:val="10"/>
              </w:numPr>
              <w:rPr>
                <w:rFonts w:ascii="Verdana" w:hAnsi="Verdana"/>
                <w:b w:val="0"/>
                <w:bCs w:val="0"/>
                <w:sz w:val="19"/>
                <w:szCs w:val="19"/>
              </w:rPr>
            </w:pPr>
            <w:r w:rsidRPr="004F73DD">
              <w:rPr>
                <w:rFonts w:ascii="Verdana" w:hAnsi="Verdana"/>
                <w:b w:val="0"/>
                <w:bCs w:val="0"/>
                <w:sz w:val="19"/>
                <w:szCs w:val="19"/>
              </w:rPr>
              <w:t>Προμετρήσεις-</w:t>
            </w:r>
            <w:r w:rsidR="00D70F0A" w:rsidRPr="004F73DD">
              <w:rPr>
                <w:rFonts w:ascii="Verdana" w:hAnsi="Verdana"/>
                <w:b w:val="0"/>
                <w:bCs w:val="0"/>
                <w:sz w:val="19"/>
                <w:szCs w:val="19"/>
              </w:rPr>
              <w:t>Ε</w:t>
            </w:r>
            <w:r w:rsidRPr="004F73DD">
              <w:rPr>
                <w:rFonts w:ascii="Verdana" w:hAnsi="Verdana"/>
                <w:b w:val="0"/>
                <w:bCs w:val="0"/>
                <w:sz w:val="19"/>
                <w:szCs w:val="19"/>
              </w:rPr>
              <w:t>πιμετρήσεις</w:t>
            </w:r>
            <w:r w:rsidR="00D70F0A" w:rsidRPr="004F73DD">
              <w:rPr>
                <w:rFonts w:ascii="Verdana" w:hAnsi="Verdana"/>
                <w:b w:val="0"/>
                <w:bCs w:val="0"/>
                <w:sz w:val="19"/>
                <w:szCs w:val="19"/>
              </w:rPr>
              <w:t xml:space="preserve"> </w:t>
            </w:r>
          </w:p>
        </w:tc>
        <w:tc>
          <w:tcPr>
            <w:tcW w:w="2551" w:type="dxa"/>
            <w:shd w:val="clear" w:color="auto" w:fill="FFFFFF" w:themeFill="background1"/>
            <w:vAlign w:val="center"/>
          </w:tcPr>
          <w:p w14:paraId="0D074719" w14:textId="7233BEC7" w:rsidR="00405DBF" w:rsidRPr="004F73DD" w:rsidRDefault="00BA0E8F" w:rsidP="00BA0E8F">
            <w:pPr>
              <w:jc w:val="center"/>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c>
          <w:tcPr>
            <w:tcW w:w="2784" w:type="dxa"/>
            <w:shd w:val="clear" w:color="auto" w:fill="FFFFFF" w:themeFill="background1"/>
            <w:vAlign w:val="center"/>
          </w:tcPr>
          <w:p w14:paraId="6B3F389C" w14:textId="462ADC2B" w:rsidR="00405DBF" w:rsidRPr="004F73DD" w:rsidRDefault="00BA0E8F" w:rsidP="00BA0E8F">
            <w:pPr>
              <w:jc w:val="center"/>
              <w:cnfStyle w:val="000000100000" w:firstRow="0" w:lastRow="0" w:firstColumn="0" w:lastColumn="0" w:oddVBand="0" w:evenVBand="0" w:oddHBand="1"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r>
      <w:tr w:rsidR="00405DBF" w:rsidRPr="00F85157" w14:paraId="0238209C" w14:textId="77777777" w:rsidTr="004F73D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vAlign w:val="center"/>
          </w:tcPr>
          <w:p w14:paraId="0578285F" w14:textId="598E009B" w:rsidR="00405DBF" w:rsidRPr="004F73DD" w:rsidRDefault="00405DBF" w:rsidP="00D65A2B">
            <w:pPr>
              <w:pStyle w:val="a4"/>
              <w:numPr>
                <w:ilvl w:val="0"/>
                <w:numId w:val="10"/>
              </w:numPr>
              <w:rPr>
                <w:rFonts w:ascii="Verdana" w:hAnsi="Verdana"/>
                <w:b w:val="0"/>
                <w:bCs w:val="0"/>
                <w:sz w:val="19"/>
                <w:szCs w:val="19"/>
                <w:lang w:val="el-GR"/>
              </w:rPr>
            </w:pPr>
            <w:r w:rsidRPr="004F73DD">
              <w:rPr>
                <w:rFonts w:ascii="Verdana" w:hAnsi="Verdana"/>
                <w:b w:val="0"/>
                <w:bCs w:val="0"/>
                <w:sz w:val="19"/>
                <w:szCs w:val="19"/>
                <w:lang w:val="el-GR"/>
              </w:rPr>
              <w:t>Απόφαση ΔΣ του Φορέα περί έγκρισης της τροποποίησης της πράξης</w:t>
            </w:r>
          </w:p>
        </w:tc>
        <w:tc>
          <w:tcPr>
            <w:tcW w:w="2551" w:type="dxa"/>
            <w:shd w:val="clear" w:color="auto" w:fill="FFFFFF" w:themeFill="background1"/>
            <w:vAlign w:val="center"/>
          </w:tcPr>
          <w:p w14:paraId="6DB17A15" w14:textId="754D2B78" w:rsidR="00405DBF" w:rsidRPr="004F73DD" w:rsidRDefault="00BA0E8F" w:rsidP="00BA0E8F">
            <w:pPr>
              <w:jc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c>
          <w:tcPr>
            <w:tcW w:w="2784" w:type="dxa"/>
            <w:shd w:val="clear" w:color="auto" w:fill="FFFFFF" w:themeFill="background1"/>
            <w:vAlign w:val="center"/>
          </w:tcPr>
          <w:p w14:paraId="4CA572F6" w14:textId="2C89903C" w:rsidR="00405DBF" w:rsidRPr="00F85157" w:rsidRDefault="00BA0E8F" w:rsidP="00BA0E8F">
            <w:pPr>
              <w:jc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lang w:val="el-GR"/>
              </w:rPr>
            </w:pPr>
            <w:r w:rsidRPr="004F73DD">
              <w:rPr>
                <w:rFonts w:ascii="Verdana" w:hAnsi="Verdana"/>
                <w:sz w:val="19"/>
                <w:szCs w:val="19"/>
                <w:lang w:val="el-GR"/>
              </w:rPr>
              <w:t>√</w:t>
            </w:r>
          </w:p>
        </w:tc>
      </w:tr>
    </w:tbl>
    <w:p w14:paraId="39DC5DF4" w14:textId="77777777" w:rsidR="00405DBF" w:rsidRPr="00F85157" w:rsidRDefault="00405DBF" w:rsidP="00333C22">
      <w:pPr>
        <w:rPr>
          <w:rFonts w:ascii="Verdana" w:hAnsi="Verdana"/>
          <w:sz w:val="19"/>
          <w:szCs w:val="19"/>
          <w:lang w:val="el-GR"/>
        </w:rPr>
      </w:pPr>
    </w:p>
    <w:p w14:paraId="054D3A0F" w14:textId="5E3B4D20" w:rsidR="00162B46" w:rsidRPr="00F85157" w:rsidRDefault="00162B46" w:rsidP="00EB5AE7">
      <w:pPr>
        <w:rPr>
          <w:rFonts w:ascii="Verdana" w:hAnsi="Verdana"/>
          <w:sz w:val="19"/>
          <w:szCs w:val="19"/>
          <w:lang w:val="el-GR"/>
        </w:rPr>
      </w:pPr>
      <w:r w:rsidRPr="00F85157">
        <w:rPr>
          <w:rFonts w:ascii="Verdana" w:hAnsi="Verdana"/>
          <w:sz w:val="19"/>
          <w:szCs w:val="19"/>
          <w:lang w:val="el-GR"/>
        </w:rPr>
        <w:t xml:space="preserve">Η ΟΤΔ, αφού εξετάσει το αίτημα, </w:t>
      </w:r>
      <w:r w:rsidR="002853C6" w:rsidRPr="00F85157">
        <w:rPr>
          <w:rFonts w:ascii="Verdana" w:hAnsi="Verdana"/>
          <w:sz w:val="19"/>
          <w:szCs w:val="19"/>
          <w:lang w:val="el-GR"/>
        </w:rPr>
        <w:t>εγκρίνει ή απορρίπτει την τροποποίηση</w:t>
      </w:r>
      <w:r w:rsidRPr="00F85157">
        <w:rPr>
          <w:rFonts w:ascii="Verdana" w:hAnsi="Verdana"/>
          <w:sz w:val="19"/>
          <w:szCs w:val="19"/>
          <w:lang w:val="el-GR"/>
        </w:rPr>
        <w:t xml:space="preserve">, με απόφαση της ΕΔΠ. </w:t>
      </w:r>
    </w:p>
    <w:p w14:paraId="26223AB5" w14:textId="6500A950" w:rsidR="008C505E" w:rsidRDefault="008C505E" w:rsidP="00EB5AE7">
      <w:pPr>
        <w:rPr>
          <w:rFonts w:ascii="Verdana" w:hAnsi="Verdana"/>
          <w:sz w:val="19"/>
          <w:szCs w:val="19"/>
          <w:lang w:val="el-GR"/>
        </w:rPr>
      </w:pPr>
    </w:p>
    <w:p w14:paraId="656C51A1" w14:textId="77777777" w:rsidR="00425D5B" w:rsidRPr="00F85157" w:rsidRDefault="00425D5B" w:rsidP="00EB5AE7">
      <w:pPr>
        <w:rPr>
          <w:rFonts w:ascii="Verdana" w:hAnsi="Verdana"/>
          <w:sz w:val="19"/>
          <w:szCs w:val="19"/>
          <w:lang w:val="el-GR"/>
        </w:rPr>
      </w:pPr>
    </w:p>
    <w:p w14:paraId="56A6C462" w14:textId="0A32F20C" w:rsidR="00CA4304" w:rsidRPr="00BC4938" w:rsidRDefault="00CA4304" w:rsidP="00D65A2B">
      <w:pPr>
        <w:pStyle w:val="20"/>
        <w:numPr>
          <w:ilvl w:val="2"/>
          <w:numId w:val="25"/>
        </w:numPr>
        <w:rPr>
          <w:rFonts w:ascii="Verdana" w:hAnsi="Verdana"/>
          <w:sz w:val="19"/>
          <w:szCs w:val="19"/>
          <w:lang w:val="el-GR"/>
        </w:rPr>
      </w:pPr>
      <w:bookmarkStart w:id="12" w:name="_Toc105578227"/>
      <w:r w:rsidRPr="00BC4938">
        <w:rPr>
          <w:rFonts w:ascii="Verdana" w:hAnsi="Verdana"/>
          <w:sz w:val="19"/>
          <w:szCs w:val="19"/>
          <w:lang w:val="el-GR"/>
        </w:rPr>
        <w:t>Συμπληρωματικά στοιχεία/Βελτιωτικές αλλαγές</w:t>
      </w:r>
      <w:bookmarkEnd w:id="12"/>
    </w:p>
    <w:p w14:paraId="48EC100D" w14:textId="061A009F" w:rsidR="00CA4304" w:rsidRPr="00F85157" w:rsidRDefault="00CA4304" w:rsidP="00F85157">
      <w:pPr>
        <w:spacing w:before="240"/>
        <w:jc w:val="both"/>
        <w:rPr>
          <w:rFonts w:ascii="Verdana" w:hAnsi="Verdana"/>
          <w:sz w:val="19"/>
          <w:szCs w:val="19"/>
          <w:lang w:val="el-GR"/>
        </w:rPr>
      </w:pPr>
      <w:r w:rsidRPr="00F85157">
        <w:rPr>
          <w:rFonts w:ascii="Verdana" w:hAnsi="Verdana"/>
          <w:sz w:val="19"/>
          <w:szCs w:val="19"/>
          <w:lang w:val="el-GR"/>
        </w:rPr>
        <w:t>Στην περίπτωση που απαιτούνται συμπληρωματικά στοιχεία ή βελτιωτικές αλλαγές, ακολουθούνται οι κάτωθι διαδικασίες.</w:t>
      </w:r>
    </w:p>
    <w:p w14:paraId="01EE9A77" w14:textId="0607CB77" w:rsidR="000A5E85" w:rsidRPr="00B21D1E" w:rsidRDefault="00CA4304" w:rsidP="00D65A2B">
      <w:pPr>
        <w:pStyle w:val="a4"/>
        <w:numPr>
          <w:ilvl w:val="0"/>
          <w:numId w:val="13"/>
        </w:numPr>
        <w:spacing w:before="240"/>
        <w:ind w:left="709"/>
        <w:jc w:val="both"/>
        <w:rPr>
          <w:rFonts w:ascii="Verdana" w:hAnsi="Verdana"/>
          <w:sz w:val="19"/>
          <w:szCs w:val="19"/>
          <w:lang w:val="el-GR"/>
        </w:rPr>
      </w:pPr>
      <w:r w:rsidRPr="00B21D1E">
        <w:rPr>
          <w:rFonts w:ascii="Verdana" w:hAnsi="Verdana"/>
          <w:sz w:val="19"/>
          <w:szCs w:val="19"/>
          <w:lang w:val="el-GR"/>
        </w:rPr>
        <w:lastRenderedPageBreak/>
        <w:t>Στην περίπτωση που το αίτημα του δικαιούχου δε συνοδεύεται από το σύνολο των απαιτούμενων για την εξέταση εγγράφων, η ΟΤΔ ενημερώνει άμεσα το δικαιούχο</w:t>
      </w:r>
      <w:r w:rsidR="0035348F" w:rsidRPr="00B21D1E">
        <w:rPr>
          <w:rFonts w:ascii="Verdana" w:hAnsi="Verdana"/>
          <w:sz w:val="19"/>
          <w:szCs w:val="19"/>
          <w:lang w:val="el-GR"/>
        </w:rPr>
        <w:t xml:space="preserve"> ηλεκτρονικά</w:t>
      </w:r>
      <w:r w:rsidRPr="00B21D1E">
        <w:rPr>
          <w:rFonts w:ascii="Verdana" w:hAnsi="Verdana"/>
          <w:sz w:val="19"/>
          <w:szCs w:val="19"/>
          <w:lang w:val="el-GR"/>
        </w:rPr>
        <w:t>, για την υποχρέωση υποβολής των συμπληρωματικών στοιχείων</w:t>
      </w:r>
      <w:r w:rsidR="002853C6" w:rsidRPr="00B21D1E">
        <w:rPr>
          <w:rFonts w:ascii="Verdana" w:hAnsi="Verdana"/>
          <w:sz w:val="19"/>
          <w:szCs w:val="19"/>
          <w:lang w:val="el-GR"/>
        </w:rPr>
        <w:t xml:space="preserve"> και του καθορίζει την προθεσμία υποβολής αυτών</w:t>
      </w:r>
      <w:r w:rsidRPr="00B21D1E">
        <w:rPr>
          <w:rFonts w:ascii="Verdana" w:hAnsi="Verdana"/>
          <w:sz w:val="19"/>
          <w:szCs w:val="19"/>
          <w:lang w:val="el-GR"/>
        </w:rPr>
        <w:t xml:space="preserve">. Τα εν λόγω στοιχεία υποβάλλονται από το δικαιούχο </w:t>
      </w:r>
      <w:r w:rsidR="000A5E85" w:rsidRPr="00B21D1E">
        <w:rPr>
          <w:rFonts w:ascii="Verdana" w:hAnsi="Verdana"/>
          <w:sz w:val="19"/>
          <w:szCs w:val="19"/>
          <w:lang w:val="el-GR"/>
        </w:rPr>
        <w:t>με ηλεκτρονική υποβολή προς την ΟΤΔ</w:t>
      </w:r>
      <w:r w:rsidRPr="00B21D1E">
        <w:rPr>
          <w:rFonts w:ascii="Verdana" w:hAnsi="Verdana"/>
          <w:sz w:val="19"/>
          <w:szCs w:val="19"/>
          <w:lang w:val="el-GR"/>
        </w:rPr>
        <w:t xml:space="preserve">. </w:t>
      </w:r>
    </w:p>
    <w:p w14:paraId="7014CC74" w14:textId="741552B8" w:rsidR="00CA4304" w:rsidRPr="00B21D1E" w:rsidRDefault="00CA4304" w:rsidP="00F85157">
      <w:pPr>
        <w:pStyle w:val="a4"/>
        <w:spacing w:before="240"/>
        <w:ind w:left="709"/>
        <w:jc w:val="both"/>
        <w:rPr>
          <w:rFonts w:ascii="Verdana" w:hAnsi="Verdana"/>
          <w:sz w:val="19"/>
          <w:szCs w:val="19"/>
          <w:lang w:val="el-GR"/>
        </w:rPr>
      </w:pPr>
      <w:r w:rsidRPr="00B21D1E">
        <w:rPr>
          <w:rFonts w:ascii="Verdana" w:hAnsi="Verdana"/>
          <w:sz w:val="19"/>
          <w:szCs w:val="19"/>
          <w:lang w:val="el-GR"/>
        </w:rPr>
        <w:t xml:space="preserve">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την </w:t>
      </w:r>
      <w:r w:rsidR="00D87DF4" w:rsidRPr="00B21D1E">
        <w:rPr>
          <w:rFonts w:ascii="Verdana" w:hAnsi="Verdana"/>
          <w:sz w:val="19"/>
          <w:szCs w:val="19"/>
          <w:lang w:val="el-GR"/>
        </w:rPr>
        <w:t>ΟΤΔ</w:t>
      </w:r>
      <w:r w:rsidRPr="00B21D1E">
        <w:rPr>
          <w:rFonts w:ascii="Verdana" w:hAnsi="Verdana"/>
          <w:sz w:val="19"/>
          <w:szCs w:val="19"/>
          <w:lang w:val="el-GR"/>
        </w:rPr>
        <w:t>.</w:t>
      </w:r>
    </w:p>
    <w:p w14:paraId="68F45F78" w14:textId="3FC1A8AD" w:rsidR="00CA4304" w:rsidRPr="00F85157" w:rsidRDefault="00CA4304" w:rsidP="00F85157">
      <w:pPr>
        <w:spacing w:before="240"/>
        <w:ind w:left="709"/>
        <w:jc w:val="both"/>
        <w:rPr>
          <w:rFonts w:ascii="Verdana" w:hAnsi="Verdana"/>
          <w:sz w:val="19"/>
          <w:szCs w:val="19"/>
          <w:lang w:val="el-GR"/>
        </w:rPr>
      </w:pPr>
      <w:r w:rsidRPr="00F85157">
        <w:rPr>
          <w:rFonts w:ascii="Verdana" w:hAnsi="Verdana"/>
          <w:sz w:val="19"/>
          <w:szCs w:val="19"/>
          <w:lang w:val="el-GR"/>
        </w:rPr>
        <w:t xml:space="preserve">Ο δικαιούχος </w:t>
      </w:r>
      <w:r w:rsidR="008B7A11" w:rsidRPr="00F85157">
        <w:rPr>
          <w:rFonts w:ascii="Verdana" w:hAnsi="Verdana"/>
          <w:sz w:val="19"/>
          <w:szCs w:val="19"/>
          <w:lang w:val="el-GR"/>
        </w:rPr>
        <w:t xml:space="preserve">μετά την έκδοση αρνητικής γνώμης από την ΟΤΔ, </w:t>
      </w:r>
      <w:r w:rsidRPr="00F85157">
        <w:rPr>
          <w:rFonts w:ascii="Verdana" w:hAnsi="Verdana"/>
          <w:sz w:val="19"/>
          <w:szCs w:val="19"/>
          <w:lang w:val="el-GR"/>
        </w:rPr>
        <w:t>έχει τη δυνατότητα υποβολής νέου αιτήματος</w:t>
      </w:r>
      <w:r w:rsidR="008B7A11" w:rsidRPr="00F85157">
        <w:rPr>
          <w:rFonts w:ascii="Verdana" w:hAnsi="Verdana"/>
          <w:sz w:val="19"/>
          <w:szCs w:val="19"/>
          <w:lang w:val="el-GR"/>
        </w:rPr>
        <w:t xml:space="preserve">. </w:t>
      </w:r>
    </w:p>
    <w:p w14:paraId="416B2CE3" w14:textId="10F06B9B" w:rsidR="00CA4304" w:rsidRPr="00B21D1E" w:rsidRDefault="00CA4304" w:rsidP="00D65A2B">
      <w:pPr>
        <w:pStyle w:val="a4"/>
        <w:numPr>
          <w:ilvl w:val="0"/>
          <w:numId w:val="13"/>
        </w:numPr>
        <w:spacing w:before="240"/>
        <w:jc w:val="both"/>
        <w:rPr>
          <w:rFonts w:ascii="Verdana" w:hAnsi="Verdana"/>
          <w:sz w:val="19"/>
          <w:szCs w:val="19"/>
          <w:lang w:val="el-GR"/>
        </w:rPr>
      </w:pPr>
      <w:r w:rsidRPr="00B21D1E">
        <w:rPr>
          <w:rFonts w:ascii="Verdana" w:hAnsi="Verdana"/>
          <w:sz w:val="19"/>
          <w:szCs w:val="19"/>
          <w:lang w:val="el-GR"/>
        </w:rPr>
        <w:t xml:space="preserve">Κατά τη διενέργεια του ελέγχου, εάν η ΟΤΔ, διαπιστώσει ότι το αίτημα τροποποίησης </w:t>
      </w:r>
      <w:r w:rsidR="000A5E85" w:rsidRPr="00B21D1E">
        <w:rPr>
          <w:rFonts w:ascii="Verdana" w:hAnsi="Verdana"/>
          <w:sz w:val="19"/>
          <w:szCs w:val="19"/>
          <w:lang w:val="el-GR"/>
        </w:rPr>
        <w:t xml:space="preserve">του ΤΔΠ, </w:t>
      </w:r>
      <w:r w:rsidRPr="00B21D1E">
        <w:rPr>
          <w:rFonts w:ascii="Verdana" w:hAnsi="Verdana"/>
          <w:sz w:val="19"/>
          <w:szCs w:val="19"/>
          <w:lang w:val="el-GR"/>
        </w:rPr>
        <w:t xml:space="preserve">χρειάζεται βελτιωτικές ή υποχρεωτικές αλλαγές, </w:t>
      </w:r>
      <w:r w:rsidR="000A5E85" w:rsidRPr="00B21D1E">
        <w:rPr>
          <w:rFonts w:ascii="Verdana" w:hAnsi="Verdana"/>
          <w:sz w:val="19"/>
          <w:szCs w:val="19"/>
          <w:lang w:val="el-GR"/>
        </w:rPr>
        <w:t xml:space="preserve">η ΟΤΔ </w:t>
      </w:r>
      <w:r w:rsidRPr="00B21D1E">
        <w:rPr>
          <w:rFonts w:ascii="Verdana" w:hAnsi="Verdana"/>
          <w:sz w:val="19"/>
          <w:szCs w:val="19"/>
          <w:lang w:val="el-GR"/>
        </w:rPr>
        <w:t xml:space="preserve">ειδοποιεί άμεσα το δικαιούχο για τα ζητήματα που έχουν ανακύψει </w:t>
      </w:r>
      <w:r w:rsidR="000A5E85" w:rsidRPr="00B21D1E">
        <w:rPr>
          <w:rFonts w:ascii="Verdana" w:hAnsi="Verdana"/>
          <w:sz w:val="19"/>
          <w:szCs w:val="19"/>
          <w:lang w:val="el-GR"/>
        </w:rPr>
        <w:t>και αξιολογεί αρνητικά το σχετικό αίτημα στο ΠΣΚΕ</w:t>
      </w:r>
      <w:r w:rsidRPr="00B21D1E">
        <w:rPr>
          <w:rFonts w:ascii="Verdana" w:hAnsi="Verdana"/>
          <w:sz w:val="19"/>
          <w:szCs w:val="19"/>
          <w:lang w:val="el-GR"/>
        </w:rPr>
        <w:t>.</w:t>
      </w:r>
    </w:p>
    <w:p w14:paraId="47A5C9AC" w14:textId="4B1E5141" w:rsidR="00CA4304" w:rsidRPr="00F85157" w:rsidRDefault="00CA4304" w:rsidP="00F85157">
      <w:pPr>
        <w:spacing w:before="240"/>
        <w:ind w:left="709"/>
        <w:jc w:val="both"/>
        <w:rPr>
          <w:rFonts w:ascii="Verdana" w:hAnsi="Verdana"/>
          <w:sz w:val="19"/>
          <w:szCs w:val="19"/>
          <w:lang w:val="el-GR"/>
        </w:rPr>
      </w:pPr>
      <w:r w:rsidRPr="00F85157">
        <w:rPr>
          <w:rFonts w:ascii="Verdana" w:hAnsi="Verdana"/>
          <w:sz w:val="19"/>
          <w:szCs w:val="19"/>
          <w:lang w:val="el-GR"/>
        </w:rPr>
        <w:t xml:space="preserve">Ο δικαιούχος οφείλει να υιοθετήσει τις υποχρεωτικές αλλαγές και να υποβάλλει εκ νέου το </w:t>
      </w:r>
      <w:r w:rsidR="00D87DF4" w:rsidRPr="00F85157">
        <w:rPr>
          <w:rFonts w:ascii="Verdana" w:hAnsi="Verdana"/>
          <w:sz w:val="19"/>
          <w:szCs w:val="19"/>
          <w:lang w:val="el-GR"/>
        </w:rPr>
        <w:t>αίτημα</w:t>
      </w:r>
      <w:r w:rsidRPr="00F85157">
        <w:rPr>
          <w:rFonts w:ascii="Verdana" w:hAnsi="Verdana"/>
          <w:sz w:val="19"/>
          <w:szCs w:val="19"/>
          <w:lang w:val="el-GR"/>
        </w:rPr>
        <w:t xml:space="preserve"> </w:t>
      </w:r>
      <w:r w:rsidR="00CD7F42" w:rsidRPr="00F85157">
        <w:rPr>
          <w:rFonts w:ascii="Verdana" w:hAnsi="Verdana"/>
          <w:sz w:val="19"/>
          <w:szCs w:val="19"/>
          <w:lang w:val="el-GR"/>
        </w:rPr>
        <w:t>κατόπιν</w:t>
      </w:r>
      <w:r w:rsidRPr="00F85157">
        <w:rPr>
          <w:rFonts w:ascii="Verdana" w:hAnsi="Verdana"/>
          <w:sz w:val="19"/>
          <w:szCs w:val="19"/>
          <w:lang w:val="el-GR"/>
        </w:rPr>
        <w:t xml:space="preserve"> σχετικής </w:t>
      </w:r>
      <w:r w:rsidR="00CD7F42" w:rsidRPr="00F85157">
        <w:rPr>
          <w:rFonts w:ascii="Verdana" w:hAnsi="Verdana"/>
          <w:sz w:val="19"/>
          <w:szCs w:val="19"/>
          <w:lang w:val="el-GR"/>
        </w:rPr>
        <w:t xml:space="preserve">ηλεκτρονικής </w:t>
      </w:r>
      <w:r w:rsidRPr="00F85157">
        <w:rPr>
          <w:rFonts w:ascii="Verdana" w:hAnsi="Verdana"/>
          <w:sz w:val="19"/>
          <w:szCs w:val="19"/>
          <w:lang w:val="el-GR"/>
        </w:rPr>
        <w:t>ειδοποίησης από την ΟΤΔ</w:t>
      </w:r>
      <w:r w:rsidR="00CD7F42" w:rsidRPr="00F85157">
        <w:rPr>
          <w:rFonts w:ascii="Verdana" w:hAnsi="Verdana"/>
          <w:sz w:val="19"/>
          <w:szCs w:val="19"/>
          <w:lang w:val="el-GR"/>
        </w:rPr>
        <w:t xml:space="preserve">, στην οποία καθορίζεται η προθεσμία υποβολής αυτών. </w:t>
      </w:r>
    </w:p>
    <w:p w14:paraId="3E36A7B9" w14:textId="216245B2" w:rsidR="00CA4304" w:rsidRPr="00F85157" w:rsidRDefault="00CA4304" w:rsidP="00F85157">
      <w:pPr>
        <w:spacing w:before="240"/>
        <w:ind w:left="709"/>
        <w:jc w:val="both"/>
        <w:rPr>
          <w:rFonts w:ascii="Verdana" w:hAnsi="Verdana"/>
          <w:sz w:val="19"/>
          <w:szCs w:val="19"/>
          <w:lang w:val="el-GR"/>
        </w:rPr>
      </w:pPr>
      <w:r w:rsidRPr="00F85157">
        <w:rPr>
          <w:rFonts w:ascii="Verdana" w:hAnsi="Verdana"/>
          <w:sz w:val="19"/>
          <w:szCs w:val="19"/>
          <w:lang w:val="el-GR"/>
        </w:rPr>
        <w:t xml:space="preserve">Ελλιπής υιοθέτηση των υποχρεωτικών αλλαγών ή άπρακτη παρέλευση της προθεσμίας επανυποβολής του </w:t>
      </w:r>
      <w:r w:rsidR="00CD7F42" w:rsidRPr="00F85157">
        <w:rPr>
          <w:rFonts w:ascii="Verdana" w:hAnsi="Verdana"/>
          <w:sz w:val="19"/>
          <w:szCs w:val="19"/>
          <w:lang w:val="el-GR"/>
        </w:rPr>
        <w:t>αιτήματος</w:t>
      </w:r>
      <w:r w:rsidRPr="00F85157">
        <w:rPr>
          <w:rFonts w:ascii="Verdana" w:hAnsi="Verdana"/>
          <w:sz w:val="19"/>
          <w:szCs w:val="19"/>
          <w:lang w:val="el-GR"/>
        </w:rPr>
        <w:t xml:space="preserve"> ή εκπρόθεσμη υποβολή του επιφέρει υποχρεωτικά την έκδοση από την </w:t>
      </w:r>
      <w:r w:rsidR="00CD7F42" w:rsidRPr="00F85157">
        <w:rPr>
          <w:rFonts w:ascii="Verdana" w:hAnsi="Verdana"/>
          <w:sz w:val="19"/>
          <w:szCs w:val="19"/>
          <w:lang w:val="el-GR"/>
        </w:rPr>
        <w:t>ΟΤΔ</w:t>
      </w:r>
      <w:r w:rsidRPr="00F85157">
        <w:rPr>
          <w:rFonts w:ascii="Verdana" w:hAnsi="Verdana"/>
          <w:sz w:val="19"/>
          <w:szCs w:val="19"/>
          <w:lang w:val="el-GR"/>
        </w:rPr>
        <w:t xml:space="preserve"> αρνητικής γνώμης</w:t>
      </w:r>
      <w:r w:rsidR="00855A37" w:rsidRPr="00F85157">
        <w:rPr>
          <w:rFonts w:ascii="Verdana" w:hAnsi="Verdana"/>
          <w:sz w:val="19"/>
          <w:szCs w:val="19"/>
          <w:lang w:val="el-GR"/>
        </w:rPr>
        <w:t xml:space="preserve">. </w:t>
      </w:r>
      <w:r w:rsidR="00CD7F42" w:rsidRPr="00F85157">
        <w:rPr>
          <w:rFonts w:ascii="Verdana" w:hAnsi="Verdana"/>
          <w:sz w:val="19"/>
          <w:szCs w:val="19"/>
          <w:lang w:val="el-GR"/>
        </w:rPr>
        <w:t>Μετά την έκδοση αρνητικής γνώμης από την ΟΤΔ,</w:t>
      </w:r>
      <w:r w:rsidRPr="00F85157">
        <w:rPr>
          <w:rFonts w:ascii="Verdana" w:hAnsi="Verdana"/>
          <w:sz w:val="19"/>
          <w:szCs w:val="19"/>
          <w:lang w:val="el-GR"/>
        </w:rPr>
        <w:t xml:space="preserve"> ο δικαιούχος έχει τη δυνατότητα υποβολής νέου αιτήματος. </w:t>
      </w:r>
    </w:p>
    <w:p w14:paraId="51CD2EAF" w14:textId="6414990F" w:rsidR="00CA4304" w:rsidRPr="00F85157" w:rsidRDefault="00CA4304" w:rsidP="00F85157">
      <w:pPr>
        <w:spacing w:before="240"/>
        <w:ind w:left="709"/>
        <w:jc w:val="both"/>
        <w:rPr>
          <w:rFonts w:ascii="Verdana" w:hAnsi="Verdana"/>
          <w:sz w:val="19"/>
          <w:szCs w:val="19"/>
          <w:lang w:val="el-GR"/>
        </w:rPr>
      </w:pPr>
      <w:r w:rsidRPr="00F85157">
        <w:rPr>
          <w:rFonts w:ascii="Verdana" w:hAnsi="Verdana"/>
          <w:sz w:val="19"/>
          <w:szCs w:val="19"/>
          <w:lang w:val="el-GR"/>
        </w:rPr>
        <w:t xml:space="preserve">Η </w:t>
      </w:r>
      <w:r w:rsidR="00CD7F42" w:rsidRPr="00F85157">
        <w:rPr>
          <w:rFonts w:ascii="Verdana" w:hAnsi="Verdana"/>
          <w:sz w:val="19"/>
          <w:szCs w:val="19"/>
          <w:lang w:val="el-GR"/>
        </w:rPr>
        <w:t>ΟΤΔ</w:t>
      </w:r>
      <w:r w:rsidRPr="00F85157">
        <w:rPr>
          <w:rFonts w:ascii="Verdana" w:hAnsi="Verdana"/>
          <w:sz w:val="19"/>
          <w:szCs w:val="19"/>
          <w:lang w:val="el-GR"/>
        </w:rPr>
        <w:t xml:space="preserve"> εξετάζει εάν με την τροποποίηση </w:t>
      </w:r>
      <w:r w:rsidR="00855A37" w:rsidRPr="00F85157">
        <w:rPr>
          <w:rFonts w:ascii="Verdana" w:hAnsi="Verdana"/>
          <w:sz w:val="19"/>
          <w:szCs w:val="19"/>
          <w:lang w:val="el-GR"/>
        </w:rPr>
        <w:t>του ΤΔΠ</w:t>
      </w:r>
      <w:r w:rsidRPr="00F85157">
        <w:rPr>
          <w:rFonts w:ascii="Verdana" w:hAnsi="Verdana"/>
          <w:sz w:val="19"/>
          <w:szCs w:val="19"/>
          <w:lang w:val="el-GR"/>
        </w:rPr>
        <w:t xml:space="preserve"> απαιτείται τροποποίηση της σχετικής απόφασης ένταξης</w:t>
      </w:r>
      <w:r w:rsidR="00855A37" w:rsidRPr="00F85157">
        <w:rPr>
          <w:rFonts w:ascii="Verdana" w:hAnsi="Verdana"/>
          <w:sz w:val="19"/>
          <w:szCs w:val="19"/>
          <w:lang w:val="el-GR"/>
        </w:rPr>
        <w:t xml:space="preserve"> σύμφωνα με την ως άνω περιγραφόμενη διαδικασία</w:t>
      </w:r>
      <w:r w:rsidRPr="00F85157">
        <w:rPr>
          <w:rFonts w:ascii="Verdana" w:hAnsi="Verdana"/>
          <w:sz w:val="19"/>
          <w:szCs w:val="19"/>
          <w:lang w:val="el-GR"/>
        </w:rPr>
        <w:t>.</w:t>
      </w:r>
      <w:r w:rsidR="00CD7F42" w:rsidRPr="00F85157">
        <w:rPr>
          <w:rFonts w:ascii="Verdana" w:hAnsi="Verdana"/>
          <w:sz w:val="19"/>
          <w:szCs w:val="19"/>
          <w:lang w:val="el-GR"/>
        </w:rPr>
        <w:t xml:space="preserve"> Η απόφαση αναρτάται στο πρόγραμμα «ΔΙΑΥΓΕΙΑ». </w:t>
      </w:r>
    </w:p>
    <w:p w14:paraId="4D2D07E6" w14:textId="0540C046" w:rsidR="00855A37" w:rsidRPr="00F85157" w:rsidRDefault="00855A37" w:rsidP="00F85157">
      <w:pPr>
        <w:spacing w:before="240"/>
        <w:ind w:left="709"/>
        <w:jc w:val="both"/>
        <w:rPr>
          <w:rFonts w:ascii="Verdana" w:hAnsi="Verdana"/>
          <w:sz w:val="19"/>
          <w:szCs w:val="19"/>
          <w:lang w:val="el-GR"/>
        </w:rPr>
      </w:pPr>
      <w:r w:rsidRPr="00F85157">
        <w:rPr>
          <w:rFonts w:ascii="Verdana" w:hAnsi="Verdana"/>
          <w:sz w:val="19"/>
          <w:szCs w:val="19"/>
          <w:lang w:val="el-GR"/>
        </w:rPr>
        <w:t xml:space="preserve">Η ΟΤΔ εγκρίνει την τροποποίηση στο ΠΣΚΕ και ενημερώνει το ΟΠΣΑΑ. Στην συνέχεια την αποστέλλει με ηλεκτρονικό ταχυδρομείο σε κάθε δικαιούχο, στις ηλεκτρονικές διευθύνσεις που έχουν δηλωθεί κατά την αίτηση στήριξης. </w:t>
      </w:r>
    </w:p>
    <w:p w14:paraId="4CFBC0C3" w14:textId="77777777" w:rsidR="00D87DF4" w:rsidRPr="00F85157" w:rsidRDefault="00D87DF4" w:rsidP="00EB5AE7">
      <w:pPr>
        <w:ind w:left="709"/>
        <w:rPr>
          <w:rFonts w:ascii="Verdana" w:hAnsi="Verdana"/>
          <w:sz w:val="19"/>
          <w:szCs w:val="19"/>
          <w:highlight w:val="yellow"/>
          <w:lang w:val="el-GR"/>
        </w:rPr>
      </w:pPr>
    </w:p>
    <w:p w14:paraId="4E0C1595" w14:textId="77777777" w:rsidR="00D90DE4" w:rsidRPr="00F85157" w:rsidRDefault="00D90DE4" w:rsidP="00EB5AE7">
      <w:pPr>
        <w:rPr>
          <w:rFonts w:ascii="Verdana" w:hAnsi="Verdana"/>
          <w:b/>
          <w:bCs/>
          <w:sz w:val="19"/>
          <w:szCs w:val="19"/>
          <w:highlight w:val="yellow"/>
          <w:u w:val="single"/>
          <w:lang w:val="el-GR"/>
        </w:rPr>
      </w:pPr>
    </w:p>
    <w:p w14:paraId="187C2223" w14:textId="2B96AA32" w:rsidR="00CA4304" w:rsidRPr="00F85157" w:rsidRDefault="00CA4304" w:rsidP="00D65A2B">
      <w:pPr>
        <w:pStyle w:val="20"/>
        <w:numPr>
          <w:ilvl w:val="1"/>
          <w:numId w:val="25"/>
        </w:numPr>
        <w:rPr>
          <w:rFonts w:ascii="Verdana" w:hAnsi="Verdana"/>
          <w:sz w:val="19"/>
          <w:szCs w:val="19"/>
          <w:lang w:val="el-GR"/>
        </w:rPr>
      </w:pPr>
      <w:bookmarkStart w:id="13" w:name="_Toc105578228"/>
      <w:r w:rsidRPr="00F85157">
        <w:rPr>
          <w:rFonts w:ascii="Verdana" w:hAnsi="Verdana"/>
          <w:sz w:val="19"/>
          <w:szCs w:val="19"/>
          <w:lang w:val="el-GR"/>
        </w:rPr>
        <w:t>Τροποποιήσεις ήσσονος σημασίας</w:t>
      </w:r>
      <w:bookmarkEnd w:id="13"/>
    </w:p>
    <w:p w14:paraId="3EEB3C15" w14:textId="572B402E" w:rsidR="00E1772E" w:rsidRPr="00F85157" w:rsidRDefault="00CA4304" w:rsidP="00BC4938">
      <w:pPr>
        <w:spacing w:before="240"/>
        <w:jc w:val="both"/>
        <w:rPr>
          <w:rFonts w:ascii="Verdana" w:hAnsi="Verdana"/>
          <w:sz w:val="19"/>
          <w:szCs w:val="19"/>
          <w:lang w:val="el-GR"/>
        </w:rPr>
      </w:pPr>
      <w:r w:rsidRPr="00F85157">
        <w:rPr>
          <w:rFonts w:ascii="Verdana" w:hAnsi="Verdana"/>
          <w:sz w:val="19"/>
          <w:szCs w:val="19"/>
          <w:lang w:val="el-GR"/>
        </w:rPr>
        <w:t>Σε περιπτώσεις τροποποιήσεων</w:t>
      </w:r>
      <w:r w:rsidR="00333C22" w:rsidRPr="00F85157">
        <w:rPr>
          <w:rFonts w:ascii="Verdana" w:hAnsi="Verdana"/>
          <w:sz w:val="19"/>
          <w:szCs w:val="19"/>
          <w:lang w:val="el-GR"/>
        </w:rPr>
        <w:t xml:space="preserve"> </w:t>
      </w:r>
      <w:r w:rsidR="00333C22" w:rsidRPr="00F85157">
        <w:rPr>
          <w:rFonts w:ascii="Verdana" w:hAnsi="Verdana"/>
          <w:sz w:val="19"/>
          <w:szCs w:val="19"/>
          <w:u w:val="single"/>
          <w:lang w:val="el-GR"/>
        </w:rPr>
        <w:t>ήσσονος σημασίας</w:t>
      </w:r>
      <w:r w:rsidR="00333C22" w:rsidRPr="00F85157">
        <w:rPr>
          <w:rFonts w:ascii="Verdana" w:hAnsi="Verdana"/>
          <w:sz w:val="19"/>
          <w:szCs w:val="19"/>
          <w:lang w:val="el-GR"/>
        </w:rPr>
        <w:t xml:space="preserve">, που δεν επηρεάζουν τα στοιχεία της πράξης </w:t>
      </w:r>
      <w:r w:rsidR="00D87DF4" w:rsidRPr="00F85157">
        <w:rPr>
          <w:rFonts w:ascii="Verdana" w:hAnsi="Verdana"/>
          <w:sz w:val="19"/>
          <w:szCs w:val="19"/>
          <w:lang w:val="el-GR"/>
        </w:rPr>
        <w:t xml:space="preserve">(εντός διακριτών τμημάτων) </w:t>
      </w:r>
      <w:r w:rsidR="00333C22" w:rsidRPr="00F85157">
        <w:rPr>
          <w:rFonts w:ascii="Verdana" w:hAnsi="Verdana"/>
          <w:sz w:val="19"/>
          <w:szCs w:val="19"/>
          <w:lang w:val="el-GR"/>
        </w:rPr>
        <w:t>όπως</w:t>
      </w:r>
      <w:r w:rsidR="00E1772E" w:rsidRPr="00F85157">
        <w:rPr>
          <w:rFonts w:ascii="Verdana" w:hAnsi="Verdana"/>
          <w:sz w:val="19"/>
          <w:szCs w:val="19"/>
          <w:lang w:val="el-GR"/>
        </w:rPr>
        <w:t>:</w:t>
      </w:r>
      <w:r w:rsidR="00333C22" w:rsidRPr="00F85157">
        <w:rPr>
          <w:rFonts w:ascii="Verdana" w:hAnsi="Verdana"/>
          <w:sz w:val="19"/>
          <w:szCs w:val="19"/>
          <w:lang w:val="el-GR"/>
        </w:rPr>
        <w:t xml:space="preserve"> </w:t>
      </w:r>
    </w:p>
    <w:p w14:paraId="778CBCCB" w14:textId="77777777" w:rsidR="00E1772E" w:rsidRPr="00F85157" w:rsidRDefault="00333C22" w:rsidP="00D65A2B">
      <w:pPr>
        <w:pStyle w:val="a4"/>
        <w:numPr>
          <w:ilvl w:val="0"/>
          <w:numId w:val="4"/>
        </w:numPr>
        <w:spacing w:before="240"/>
        <w:jc w:val="both"/>
        <w:rPr>
          <w:rFonts w:ascii="Verdana" w:hAnsi="Verdana"/>
          <w:sz w:val="19"/>
          <w:szCs w:val="19"/>
        </w:rPr>
      </w:pPr>
      <w:r w:rsidRPr="00F85157">
        <w:rPr>
          <w:rFonts w:ascii="Verdana" w:hAnsi="Verdana"/>
          <w:sz w:val="19"/>
          <w:szCs w:val="19"/>
        </w:rPr>
        <w:t>αντικατάσταση υλικού</w:t>
      </w:r>
      <w:r w:rsidR="00557912" w:rsidRPr="00F85157">
        <w:rPr>
          <w:rFonts w:ascii="Verdana" w:hAnsi="Verdana"/>
          <w:sz w:val="19"/>
          <w:szCs w:val="19"/>
        </w:rPr>
        <w:t xml:space="preserve"> </w:t>
      </w:r>
      <w:r w:rsidRPr="00F85157">
        <w:rPr>
          <w:rFonts w:ascii="Verdana" w:hAnsi="Verdana"/>
          <w:sz w:val="19"/>
          <w:szCs w:val="19"/>
        </w:rPr>
        <w:t xml:space="preserve">κατασκευής, </w:t>
      </w:r>
    </w:p>
    <w:p w14:paraId="75248B70" w14:textId="77777777" w:rsidR="00E1772E" w:rsidRPr="00F85157" w:rsidRDefault="00333C22" w:rsidP="00D65A2B">
      <w:pPr>
        <w:pStyle w:val="a4"/>
        <w:numPr>
          <w:ilvl w:val="0"/>
          <w:numId w:val="4"/>
        </w:numPr>
        <w:spacing w:before="240"/>
        <w:jc w:val="both"/>
        <w:rPr>
          <w:rFonts w:ascii="Verdana" w:hAnsi="Verdana"/>
          <w:sz w:val="19"/>
          <w:szCs w:val="19"/>
        </w:rPr>
      </w:pPr>
      <w:r w:rsidRPr="00F85157">
        <w:rPr>
          <w:rFonts w:ascii="Verdana" w:hAnsi="Verdana"/>
          <w:sz w:val="19"/>
          <w:szCs w:val="19"/>
        </w:rPr>
        <w:t xml:space="preserve">επουσιώδεις αλλαγές εξοπλισμού, </w:t>
      </w:r>
    </w:p>
    <w:p w14:paraId="06B96D58" w14:textId="77777777" w:rsidR="00E1772E" w:rsidRPr="00F85157" w:rsidRDefault="00333C22" w:rsidP="00D65A2B">
      <w:pPr>
        <w:pStyle w:val="a4"/>
        <w:numPr>
          <w:ilvl w:val="0"/>
          <w:numId w:val="4"/>
        </w:numPr>
        <w:spacing w:before="240"/>
        <w:jc w:val="both"/>
        <w:rPr>
          <w:rFonts w:ascii="Verdana" w:hAnsi="Verdana"/>
          <w:sz w:val="19"/>
          <w:szCs w:val="19"/>
        </w:rPr>
      </w:pPr>
      <w:r w:rsidRPr="00F85157">
        <w:rPr>
          <w:rFonts w:ascii="Verdana" w:hAnsi="Verdana"/>
          <w:sz w:val="19"/>
          <w:szCs w:val="19"/>
        </w:rPr>
        <w:t xml:space="preserve">τροποποίηση κωδικών ή εργασιών και </w:t>
      </w:r>
    </w:p>
    <w:p w14:paraId="489DB1BC" w14:textId="77777777" w:rsidR="00E1772E" w:rsidRPr="00B21D1E" w:rsidRDefault="00333C22" w:rsidP="00D65A2B">
      <w:pPr>
        <w:pStyle w:val="a4"/>
        <w:numPr>
          <w:ilvl w:val="0"/>
          <w:numId w:val="4"/>
        </w:numPr>
        <w:spacing w:before="240"/>
        <w:jc w:val="both"/>
        <w:rPr>
          <w:rFonts w:ascii="Verdana" w:hAnsi="Verdana"/>
          <w:sz w:val="19"/>
          <w:szCs w:val="19"/>
          <w:lang w:val="el-GR"/>
        </w:rPr>
      </w:pPr>
      <w:r w:rsidRPr="00B21D1E">
        <w:rPr>
          <w:rFonts w:ascii="Verdana" w:hAnsi="Verdana"/>
          <w:sz w:val="19"/>
          <w:szCs w:val="19"/>
          <w:lang w:val="el-GR"/>
        </w:rPr>
        <w:t>μεταφορές ποσών εντός</w:t>
      </w:r>
      <w:r w:rsidR="00557912" w:rsidRPr="00B21D1E">
        <w:rPr>
          <w:rFonts w:ascii="Verdana" w:hAnsi="Verdana"/>
          <w:sz w:val="19"/>
          <w:szCs w:val="19"/>
          <w:lang w:val="el-GR"/>
        </w:rPr>
        <w:t xml:space="preserve"> </w:t>
      </w:r>
      <w:r w:rsidRPr="00B21D1E">
        <w:rPr>
          <w:rFonts w:ascii="Verdana" w:hAnsi="Verdana"/>
          <w:sz w:val="19"/>
          <w:szCs w:val="19"/>
          <w:lang w:val="el-GR"/>
        </w:rPr>
        <w:t xml:space="preserve">«κατηγοριών δαπανών», </w:t>
      </w:r>
    </w:p>
    <w:p w14:paraId="7F81B9A0" w14:textId="2C5BF25E" w:rsidR="008B251C" w:rsidRPr="00F85157" w:rsidRDefault="00D87DF4" w:rsidP="00BC4938">
      <w:pPr>
        <w:spacing w:before="240"/>
        <w:jc w:val="both"/>
        <w:rPr>
          <w:rFonts w:ascii="Verdana" w:hAnsi="Verdana"/>
          <w:sz w:val="19"/>
          <w:szCs w:val="19"/>
          <w:lang w:val="el-GR"/>
        </w:rPr>
      </w:pPr>
      <w:r w:rsidRPr="00F85157">
        <w:rPr>
          <w:rFonts w:ascii="Verdana" w:hAnsi="Verdana"/>
          <w:sz w:val="19"/>
          <w:szCs w:val="19"/>
          <w:lang w:val="el-GR"/>
        </w:rPr>
        <w:t>που τεκμηριών</w:t>
      </w:r>
      <w:r w:rsidR="008B251C" w:rsidRPr="00F85157">
        <w:rPr>
          <w:rFonts w:ascii="Verdana" w:hAnsi="Verdana"/>
          <w:sz w:val="19"/>
          <w:szCs w:val="19"/>
          <w:lang w:val="el-GR"/>
        </w:rPr>
        <w:t xml:space="preserve">εται ότι εξυπηρετούν καλύτερα τις </w:t>
      </w:r>
      <w:r w:rsidR="00D90DE4" w:rsidRPr="00F85157">
        <w:rPr>
          <w:rFonts w:ascii="Verdana" w:hAnsi="Verdana"/>
          <w:sz w:val="19"/>
          <w:szCs w:val="19"/>
          <w:lang w:val="el-GR"/>
        </w:rPr>
        <w:t>ανάγκες</w:t>
      </w:r>
      <w:r w:rsidR="008B251C" w:rsidRPr="00F85157">
        <w:rPr>
          <w:rFonts w:ascii="Verdana" w:hAnsi="Verdana"/>
          <w:sz w:val="19"/>
          <w:szCs w:val="19"/>
          <w:lang w:val="el-GR"/>
        </w:rPr>
        <w:t xml:space="preserve"> της </w:t>
      </w:r>
      <w:r w:rsidR="00D26838" w:rsidRPr="00F85157">
        <w:rPr>
          <w:rFonts w:ascii="Verdana" w:hAnsi="Verdana"/>
          <w:sz w:val="19"/>
          <w:szCs w:val="19"/>
          <w:lang w:val="el-GR"/>
        </w:rPr>
        <w:t xml:space="preserve">επένδυσης, οι οποίες σε κάθε περίπτωση </w:t>
      </w:r>
      <w:r w:rsidR="008B251C" w:rsidRPr="00F85157">
        <w:rPr>
          <w:rFonts w:ascii="Verdana" w:hAnsi="Verdana"/>
          <w:sz w:val="19"/>
          <w:szCs w:val="19"/>
          <w:lang w:val="el-GR"/>
        </w:rPr>
        <w:t>δεν αλλοιών</w:t>
      </w:r>
      <w:r w:rsidR="00D90DE4" w:rsidRPr="00F85157">
        <w:rPr>
          <w:rFonts w:ascii="Verdana" w:hAnsi="Verdana"/>
          <w:sz w:val="19"/>
          <w:szCs w:val="19"/>
          <w:lang w:val="el-GR"/>
        </w:rPr>
        <w:t>ο</w:t>
      </w:r>
      <w:r w:rsidR="008B251C" w:rsidRPr="00F85157">
        <w:rPr>
          <w:rFonts w:ascii="Verdana" w:hAnsi="Verdana"/>
          <w:sz w:val="19"/>
          <w:szCs w:val="19"/>
          <w:lang w:val="el-GR"/>
        </w:rPr>
        <w:t>υν τ</w:t>
      </w:r>
      <w:r w:rsidR="00D26838" w:rsidRPr="00F85157">
        <w:rPr>
          <w:rFonts w:ascii="Verdana" w:hAnsi="Verdana"/>
          <w:sz w:val="19"/>
          <w:szCs w:val="19"/>
          <w:lang w:val="el-GR"/>
        </w:rPr>
        <w:t>ο</w:t>
      </w:r>
      <w:r w:rsidR="008B251C" w:rsidRPr="00F85157">
        <w:rPr>
          <w:rFonts w:ascii="Verdana" w:hAnsi="Verdana"/>
          <w:sz w:val="19"/>
          <w:szCs w:val="19"/>
          <w:lang w:val="el-GR"/>
        </w:rPr>
        <w:t xml:space="preserve"> αποτέλεσμα της αξιολόγησης σε βαθμό που καθίσταται η </w:t>
      </w:r>
      <w:r w:rsidR="00D26838" w:rsidRPr="00F85157">
        <w:rPr>
          <w:rFonts w:ascii="Verdana" w:hAnsi="Verdana"/>
          <w:sz w:val="19"/>
          <w:szCs w:val="19"/>
          <w:lang w:val="el-GR"/>
        </w:rPr>
        <w:t>επένδυση</w:t>
      </w:r>
      <w:r w:rsidR="008B251C" w:rsidRPr="00F85157">
        <w:rPr>
          <w:rFonts w:ascii="Verdana" w:hAnsi="Verdana"/>
          <w:sz w:val="19"/>
          <w:szCs w:val="19"/>
          <w:lang w:val="el-GR"/>
        </w:rPr>
        <w:t xml:space="preserve"> μη επιλέξιμη για ένταξη, κατατίθενται πριν την υποβολή του αιτήματος πληρωμής από τον δικαιούχο και δύναται να γίνονται για λόγους απλοποίησης με ευθύνη της ΟΤΔ και χωρίς προηγούμενη έγκριση </w:t>
      </w:r>
      <w:r w:rsidR="008B251C" w:rsidRPr="00F85157">
        <w:rPr>
          <w:rFonts w:ascii="Verdana" w:hAnsi="Verdana"/>
          <w:sz w:val="19"/>
          <w:szCs w:val="19"/>
          <w:lang w:val="el-GR"/>
        </w:rPr>
        <w:lastRenderedPageBreak/>
        <w:t xml:space="preserve">της ΕΔΠ, η οποία θα ενημερωθεί αναλυτικά για όλα τα σχετικά αιτήματα σε επόμενη συνεδρίασή της. </w:t>
      </w:r>
    </w:p>
    <w:p w14:paraId="5DBD3F24" w14:textId="5C06A317" w:rsidR="008B251C" w:rsidRPr="00F85157" w:rsidRDefault="00D90DE4" w:rsidP="00BC4938">
      <w:pPr>
        <w:spacing w:before="240"/>
        <w:jc w:val="both"/>
        <w:rPr>
          <w:rFonts w:ascii="Verdana" w:hAnsi="Verdana"/>
          <w:sz w:val="19"/>
          <w:szCs w:val="19"/>
          <w:lang w:val="el-GR"/>
        </w:rPr>
      </w:pPr>
      <w:r w:rsidRPr="00F85157">
        <w:rPr>
          <w:rFonts w:ascii="Verdana" w:hAnsi="Verdana"/>
          <w:sz w:val="19"/>
          <w:szCs w:val="19"/>
          <w:lang w:val="el-GR"/>
        </w:rPr>
        <w:t xml:space="preserve">Η τροποποίηση </w:t>
      </w:r>
      <w:r w:rsidR="00D26838" w:rsidRPr="00F85157">
        <w:rPr>
          <w:rFonts w:ascii="Verdana" w:hAnsi="Verdana"/>
          <w:sz w:val="19"/>
          <w:szCs w:val="19"/>
          <w:lang w:val="el-GR"/>
        </w:rPr>
        <w:t>ΤΔΠ</w:t>
      </w:r>
      <w:r w:rsidRPr="00F85157">
        <w:rPr>
          <w:rFonts w:ascii="Verdana" w:hAnsi="Verdana"/>
          <w:sz w:val="19"/>
          <w:szCs w:val="19"/>
          <w:lang w:val="el-GR"/>
        </w:rPr>
        <w:t xml:space="preserve"> </w:t>
      </w:r>
      <w:r w:rsidRPr="00F85157">
        <w:rPr>
          <w:rFonts w:ascii="Verdana" w:hAnsi="Verdana"/>
          <w:b/>
          <w:bCs/>
          <w:sz w:val="19"/>
          <w:szCs w:val="19"/>
          <w:lang w:val="el-GR"/>
        </w:rPr>
        <w:t>προηγείται</w:t>
      </w:r>
      <w:r w:rsidRPr="00F85157">
        <w:rPr>
          <w:rFonts w:ascii="Verdana" w:hAnsi="Verdana"/>
          <w:sz w:val="19"/>
          <w:szCs w:val="19"/>
          <w:lang w:val="el-GR"/>
        </w:rPr>
        <w:t xml:space="preserve"> του αιτήματος πληρωμής, εφόσον το αίτημα πληρωμής σχετίζεται με την τροποποίηση. </w:t>
      </w:r>
    </w:p>
    <w:p w14:paraId="0E68DA80" w14:textId="3C44CB8D" w:rsidR="00D70F0A" w:rsidRDefault="00D90DE4" w:rsidP="00BC4938">
      <w:pPr>
        <w:spacing w:before="240"/>
        <w:jc w:val="both"/>
        <w:rPr>
          <w:rFonts w:ascii="Verdana" w:hAnsi="Verdana"/>
          <w:sz w:val="19"/>
          <w:szCs w:val="19"/>
          <w:lang w:val="el-GR"/>
        </w:rPr>
      </w:pPr>
      <w:r w:rsidRPr="00F85157">
        <w:rPr>
          <w:rFonts w:ascii="Verdana" w:hAnsi="Verdana"/>
          <w:sz w:val="19"/>
          <w:szCs w:val="19"/>
          <w:lang w:val="el-GR"/>
        </w:rPr>
        <w:t xml:space="preserve">Το πλήθος των τροποποιήσεων των </w:t>
      </w:r>
      <w:r w:rsidR="00D26838" w:rsidRPr="00F85157">
        <w:rPr>
          <w:rFonts w:ascii="Verdana" w:hAnsi="Verdana"/>
          <w:sz w:val="19"/>
          <w:szCs w:val="19"/>
          <w:lang w:val="el-GR"/>
        </w:rPr>
        <w:t>πράξεων</w:t>
      </w:r>
      <w:r w:rsidRPr="00F85157">
        <w:rPr>
          <w:rFonts w:ascii="Verdana" w:hAnsi="Verdana"/>
          <w:sz w:val="19"/>
          <w:szCs w:val="19"/>
          <w:lang w:val="el-GR"/>
        </w:rPr>
        <w:t xml:space="preserve">, που αιτείται ο δικαιούχος, δεν μπορεί να υπερβαίνει τα </w:t>
      </w:r>
      <w:r w:rsidR="00D26838" w:rsidRPr="00F85157">
        <w:rPr>
          <w:rFonts w:ascii="Verdana" w:hAnsi="Verdana"/>
          <w:b/>
          <w:bCs/>
          <w:sz w:val="19"/>
          <w:szCs w:val="19"/>
          <w:lang w:val="el-GR"/>
        </w:rPr>
        <w:t>έξι</w:t>
      </w:r>
      <w:r w:rsidRPr="00F85157">
        <w:rPr>
          <w:rFonts w:ascii="Verdana" w:hAnsi="Verdana"/>
          <w:b/>
          <w:bCs/>
          <w:sz w:val="19"/>
          <w:szCs w:val="19"/>
          <w:lang w:val="el-GR"/>
        </w:rPr>
        <w:t xml:space="preserve"> (</w:t>
      </w:r>
      <w:r w:rsidR="00D26838" w:rsidRPr="00F85157">
        <w:rPr>
          <w:rFonts w:ascii="Verdana" w:hAnsi="Verdana"/>
          <w:b/>
          <w:bCs/>
          <w:sz w:val="19"/>
          <w:szCs w:val="19"/>
          <w:lang w:val="el-GR"/>
        </w:rPr>
        <w:t>6</w:t>
      </w:r>
      <w:r w:rsidRPr="00F85157">
        <w:rPr>
          <w:rFonts w:ascii="Verdana" w:hAnsi="Verdana"/>
          <w:b/>
          <w:bCs/>
          <w:sz w:val="19"/>
          <w:szCs w:val="19"/>
          <w:lang w:val="el-GR"/>
        </w:rPr>
        <w:t>)</w:t>
      </w:r>
      <w:r w:rsidRPr="00F85157">
        <w:rPr>
          <w:rFonts w:ascii="Verdana" w:hAnsi="Verdana"/>
          <w:sz w:val="19"/>
          <w:szCs w:val="19"/>
          <w:lang w:val="el-GR"/>
        </w:rPr>
        <w:t xml:space="preserve">, κατά την διάρκεια του εγκεκριμένου χρονοδιαγράμματος υλοποίησης. </w:t>
      </w:r>
    </w:p>
    <w:p w14:paraId="3641AE73" w14:textId="7CC14C79" w:rsidR="00505FFD" w:rsidRDefault="00505FFD" w:rsidP="00BC4938">
      <w:pPr>
        <w:spacing w:before="240"/>
        <w:jc w:val="both"/>
        <w:rPr>
          <w:rFonts w:ascii="Verdana" w:hAnsi="Verdana"/>
          <w:sz w:val="19"/>
          <w:szCs w:val="19"/>
          <w:lang w:val="el-GR"/>
        </w:rPr>
      </w:pPr>
      <w:r>
        <w:rPr>
          <w:rFonts w:ascii="Verdana" w:hAnsi="Verdana"/>
          <w:sz w:val="19"/>
          <w:szCs w:val="19"/>
          <w:lang w:val="el-GR"/>
        </w:rPr>
        <w:t xml:space="preserve">Η ΟΤΔ οφείλει να προβεί στις απαραίτητες ενέργειες στο ΟΠΣΑΑ, ώστε να επισημαίνονται οι φορείς μέλη της ΕΔΠ, ΔΣ, είτε φορείς μέτοχοι του εταιρικού σχήματος που έχει συστήσει την ΟΤΔ και είναι δικαιούχοι, και να ενημερώνει εγγράφως της ΕΥΔ ΕΠ Αττικής. </w:t>
      </w:r>
    </w:p>
    <w:p w14:paraId="1E9FC50E" w14:textId="76652781" w:rsidR="00505FFD" w:rsidRDefault="00505FFD" w:rsidP="00BC4938">
      <w:pPr>
        <w:spacing w:before="240"/>
        <w:jc w:val="both"/>
        <w:rPr>
          <w:rFonts w:ascii="Verdana" w:hAnsi="Verdana"/>
          <w:sz w:val="19"/>
          <w:szCs w:val="19"/>
          <w:lang w:val="el-GR"/>
        </w:rPr>
      </w:pPr>
      <w:r>
        <w:rPr>
          <w:rFonts w:ascii="Verdana" w:hAnsi="Verdana"/>
          <w:sz w:val="19"/>
          <w:szCs w:val="19"/>
          <w:lang w:val="el-GR"/>
        </w:rPr>
        <w:t xml:space="preserve">Σε περιπτώσεις αλλαγής των φορέων μελών της ΕΔΠ, ΔΣ, είτε φορέων μετόχων του εταιρικού σχήματος που έχει συστήσει την ΟΤΔ και είναι δικαιούχοι, η ΟΤΔ οφείλει να ενημερώσει αρμοδίως για τις εν λόγω αλλαγές και ο φορέας προβαίνει στις απαραίτητες ενέργειες στο ΟΠΣΑΑ. </w:t>
      </w:r>
    </w:p>
    <w:p w14:paraId="21A970DB" w14:textId="550CA096" w:rsidR="00505FFD" w:rsidRDefault="00505FFD" w:rsidP="00BC4938">
      <w:pPr>
        <w:spacing w:before="240"/>
        <w:jc w:val="both"/>
        <w:rPr>
          <w:rFonts w:ascii="Verdana" w:hAnsi="Verdana"/>
          <w:sz w:val="19"/>
          <w:szCs w:val="19"/>
          <w:lang w:val="el-GR"/>
        </w:rPr>
      </w:pPr>
      <w:r>
        <w:rPr>
          <w:rFonts w:ascii="Verdana" w:hAnsi="Verdana"/>
          <w:sz w:val="19"/>
          <w:szCs w:val="19"/>
          <w:lang w:val="el-GR"/>
        </w:rPr>
        <w:t xml:space="preserve">Στις περιπτώσεις όπου δικαιούχος είναι η ίδια η ΟΤΔ (εταιρικό σχήμα), είτε </w:t>
      </w:r>
      <w:r w:rsidR="000A0D90">
        <w:rPr>
          <w:rFonts w:ascii="Verdana" w:hAnsi="Verdana"/>
          <w:sz w:val="19"/>
          <w:szCs w:val="19"/>
          <w:lang w:val="el-GR"/>
        </w:rPr>
        <w:t xml:space="preserve">φορέας μέλος της ΕΔΠ, είτε φορέας μέλος ΔΣ, είτε φορέας μέτοχος του εταιρικού σχήματος που έχει συστήσει την ΟΤΔ, η ΟΤΔ προβαίνει σε έλεγχο πληρότητας και ορθότητας του αιτήματος και ακολούθως το διαβιβάζει, με τυχόν παρατηρήσεις της, και τα συνημμένα σε αυτό δικαιολογητικά στην ΕΥΔ ΕΠ Αττικής, η οποία ακολουθεί την παραπάνω ανάλογη διαδικασία και η σχετική απόφαση εκδίδεται από τον οικείο Περιφερειάρχη ή άλλο εξουσιοδοτημένο όργανο. </w:t>
      </w:r>
    </w:p>
    <w:p w14:paraId="60798676" w14:textId="36192FFC" w:rsidR="000A0D90" w:rsidRDefault="000A0D90" w:rsidP="00BC4938">
      <w:pPr>
        <w:spacing w:before="240"/>
        <w:jc w:val="both"/>
        <w:rPr>
          <w:rFonts w:ascii="Verdana" w:hAnsi="Verdana"/>
          <w:sz w:val="19"/>
          <w:szCs w:val="19"/>
          <w:lang w:val="el-GR"/>
        </w:rPr>
      </w:pPr>
      <w:r>
        <w:rPr>
          <w:rFonts w:ascii="Verdana" w:hAnsi="Verdana"/>
          <w:sz w:val="19"/>
          <w:szCs w:val="19"/>
          <w:lang w:val="el-GR"/>
        </w:rPr>
        <w:t xml:space="preserve">Η ΟΤΔ οφείλει να ενημερώνει εγγράφως την ΕΥΔ ΕΠ Αττικής αποστέλλοντας τους σχετικούς φακέλους των αιτήσεων τροποποίησης και αφού ολοκληρωθεί η διαδικασία ελέγχου του αιτήματος, να προσαρμόσει κατάλληλα τα Πληροφοριακά Συστήματα, σύμφωνα με τα αποτελέσματα αυτού. </w:t>
      </w:r>
      <w:r w:rsidR="00CF4437">
        <w:rPr>
          <w:rFonts w:ascii="Verdana" w:hAnsi="Verdana"/>
          <w:sz w:val="19"/>
          <w:szCs w:val="19"/>
          <w:lang w:val="el-GR"/>
        </w:rPr>
        <w:t xml:space="preserve">Η απόφαση που εκδίδεται από την ΕΥΔ ΕΠ Αττικής, κοινοποιείται στην αρμόδια ΟΤΔ. </w:t>
      </w:r>
    </w:p>
    <w:p w14:paraId="316429AB" w14:textId="70149791" w:rsidR="00BC4938" w:rsidRDefault="00BC4938" w:rsidP="00BC4938">
      <w:pPr>
        <w:spacing w:before="240"/>
        <w:jc w:val="both"/>
        <w:rPr>
          <w:rFonts w:ascii="Verdana" w:hAnsi="Verdana"/>
          <w:sz w:val="19"/>
          <w:szCs w:val="19"/>
          <w:lang w:val="el-GR"/>
        </w:rPr>
      </w:pPr>
    </w:p>
    <w:p w14:paraId="61078F95" w14:textId="77777777" w:rsidR="00425D5B" w:rsidRDefault="00425D5B" w:rsidP="00BC4938">
      <w:pPr>
        <w:spacing w:before="240"/>
        <w:jc w:val="both"/>
        <w:rPr>
          <w:rFonts w:ascii="Verdana" w:hAnsi="Verdana"/>
          <w:sz w:val="19"/>
          <w:szCs w:val="19"/>
          <w:lang w:val="el-GR"/>
        </w:rPr>
      </w:pPr>
    </w:p>
    <w:p w14:paraId="6E601C4B" w14:textId="710FE44A" w:rsidR="00701F4F" w:rsidRPr="00505FFD" w:rsidRDefault="00701F4F" w:rsidP="00D65A2B">
      <w:pPr>
        <w:pStyle w:val="20"/>
        <w:numPr>
          <w:ilvl w:val="0"/>
          <w:numId w:val="25"/>
        </w:numPr>
        <w:rPr>
          <w:rFonts w:ascii="Verdana" w:hAnsi="Verdana"/>
          <w:sz w:val="19"/>
          <w:szCs w:val="19"/>
          <w:lang w:val="el-GR"/>
        </w:rPr>
      </w:pPr>
      <w:bookmarkStart w:id="14" w:name="_Toc105578229"/>
      <w:r w:rsidRPr="00505FFD">
        <w:rPr>
          <w:rFonts w:ascii="Verdana" w:hAnsi="Verdana"/>
          <w:sz w:val="19"/>
          <w:szCs w:val="19"/>
          <w:lang w:val="el-GR"/>
        </w:rPr>
        <w:t>Διαδικασίες πληρωμών</w:t>
      </w:r>
      <w:bookmarkEnd w:id="14"/>
    </w:p>
    <w:p w14:paraId="79A4C8A2" w14:textId="21D7A518" w:rsidR="00D84450" w:rsidRPr="00CF4437" w:rsidRDefault="00FF7F0C" w:rsidP="00CF4437">
      <w:pPr>
        <w:spacing w:before="240"/>
        <w:jc w:val="both"/>
        <w:rPr>
          <w:rFonts w:ascii="Verdana" w:hAnsi="Verdana"/>
          <w:sz w:val="19"/>
          <w:szCs w:val="19"/>
          <w:lang w:val="el-GR"/>
        </w:rPr>
      </w:pPr>
      <w:r w:rsidRPr="00CF4437">
        <w:rPr>
          <w:rFonts w:ascii="Verdana" w:hAnsi="Verdana"/>
          <w:sz w:val="19"/>
          <w:szCs w:val="19"/>
          <w:lang w:val="el-GR"/>
        </w:rPr>
        <w:t>Ο Δικαιούχος υποβάλει την αίτηση πληρωμής/προκαταβολής ηλεκτρονικά στο ΠΣΚΕ. Για την υποβολή της αίτησης πληρωμής μέσω του ΠΣΚΕ, ο δικαιούχος εισέρχεται στο ΠΣΚΕ με τους ίδιους κωδικούς που χρησιμοποίησε για τη συμπλήρωση του αιτήματος στήριξης. Η συμπλήρωση της αίτησης πληρωμής γίνεται με τη βοήθεια πληροφοριακού υλικού που είναι αναρτημένο στο ΠΣΚΕ και στην ιστοσελίδα της οικείας ΟΤΔ στην οποία κατατέθηκε η αίτηση στήριξης.</w:t>
      </w:r>
    </w:p>
    <w:p w14:paraId="68E55CAA" w14:textId="7A1C3558" w:rsidR="00FF7F0C" w:rsidRDefault="00FF7F0C" w:rsidP="002B0C09">
      <w:pPr>
        <w:rPr>
          <w:rFonts w:ascii="Verdana" w:hAnsi="Verdana"/>
          <w:sz w:val="19"/>
          <w:szCs w:val="19"/>
          <w:highlight w:val="yellow"/>
          <w:lang w:val="el-GR"/>
        </w:rPr>
      </w:pPr>
    </w:p>
    <w:p w14:paraId="27377897" w14:textId="77777777" w:rsidR="00425D5B" w:rsidRPr="00F85157" w:rsidRDefault="00425D5B" w:rsidP="002B0C09">
      <w:pPr>
        <w:rPr>
          <w:rFonts w:ascii="Verdana" w:hAnsi="Verdana"/>
          <w:sz w:val="19"/>
          <w:szCs w:val="19"/>
          <w:highlight w:val="yellow"/>
          <w:lang w:val="el-GR"/>
        </w:rPr>
      </w:pPr>
    </w:p>
    <w:p w14:paraId="3B884DEE" w14:textId="0452CA8E" w:rsidR="00701F4F" w:rsidRPr="00505FFD" w:rsidRDefault="00B10D3C" w:rsidP="00D65A2B">
      <w:pPr>
        <w:pStyle w:val="20"/>
        <w:numPr>
          <w:ilvl w:val="1"/>
          <w:numId w:val="25"/>
        </w:numPr>
        <w:rPr>
          <w:rFonts w:ascii="Verdana" w:hAnsi="Verdana"/>
          <w:sz w:val="19"/>
          <w:szCs w:val="19"/>
          <w:lang w:val="el-GR"/>
        </w:rPr>
      </w:pPr>
      <w:bookmarkStart w:id="15" w:name="_Toc105578230"/>
      <w:r w:rsidRPr="00505FFD">
        <w:rPr>
          <w:rFonts w:ascii="Verdana" w:hAnsi="Verdana"/>
          <w:sz w:val="19"/>
          <w:szCs w:val="19"/>
          <w:lang w:val="el-GR"/>
        </w:rPr>
        <w:lastRenderedPageBreak/>
        <w:t>Αίτημα προκαταβολής δικαιούχου</w:t>
      </w:r>
      <w:r w:rsidR="00C75D43" w:rsidRPr="00CF4437">
        <w:rPr>
          <w:vertAlign w:val="superscript"/>
          <w:lang w:val="el-GR"/>
        </w:rPr>
        <w:footnoteReference w:id="2"/>
      </w:r>
      <w:bookmarkEnd w:id="15"/>
    </w:p>
    <w:p w14:paraId="63EF6EAE" w14:textId="547A0383" w:rsidR="00A830DA" w:rsidRPr="00A830DA" w:rsidRDefault="00A830DA" w:rsidP="00A830DA">
      <w:pPr>
        <w:spacing w:before="240"/>
        <w:jc w:val="both"/>
        <w:rPr>
          <w:rFonts w:ascii="Verdana" w:hAnsi="Verdana"/>
          <w:sz w:val="19"/>
          <w:szCs w:val="19"/>
          <w:lang w:val="el-GR"/>
        </w:rPr>
      </w:pPr>
      <w:bookmarkStart w:id="16" w:name="_Ref39061474"/>
      <w:r w:rsidRPr="00A830DA">
        <w:rPr>
          <w:rFonts w:ascii="Verdana" w:hAnsi="Verdana"/>
          <w:sz w:val="19"/>
          <w:szCs w:val="19"/>
          <w:lang w:val="el-GR"/>
        </w:rPr>
        <w:t xml:space="preserve">Η  αίτηση  για  χορήγηση  προκαταβολής  προς το  δικαιούχο  μπορεί  να  γίνει  μετά  την  ένταξη  της πράξης  και το συνολικό ύψος της προκαταβολής μπορεί να ανέλθει </w:t>
      </w:r>
      <w:r w:rsidRPr="00A830DA">
        <w:rPr>
          <w:rFonts w:ascii="Verdana" w:hAnsi="Verdana"/>
          <w:b/>
          <w:bCs/>
          <w:sz w:val="19"/>
          <w:szCs w:val="19"/>
          <w:lang w:val="el-GR"/>
        </w:rPr>
        <w:t>μέχρι το 50% της δημόσιας δαπάνης της πράξης</w:t>
      </w:r>
      <w:r w:rsidRPr="00A830DA">
        <w:rPr>
          <w:rFonts w:ascii="Verdana" w:hAnsi="Verdana"/>
          <w:sz w:val="19"/>
          <w:szCs w:val="19"/>
          <w:lang w:val="el-GR"/>
        </w:rPr>
        <w:t xml:space="preserve">. </w:t>
      </w:r>
    </w:p>
    <w:p w14:paraId="57122CDC" w14:textId="2E46DD7B" w:rsid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   Υποβάλλεται από το δικαιούχο στην ΟΤΔ μέσω του ΠΣΚΕ, καθώς και σε έντυπη μορφή, μαζί με όλα τα συνημμένα δικαιολογητικά. Η ΟΤΔ, αφού διενεργήσει διοικητικό έλεγχο της αίτησης την αξιολογεί και την εκκαθαρίζει. Σε περίπτωση που ο δικαιούχος είναι  είτε η ίδια η ΟΤΔ (εταιρικό σχήμα), είτε φορέας μέλος της ΕΔΠ, είτε φορέας μέλος του Δ.Σ. ή φορέας μέτοχος του εταιρικού σχήματος που έχει συστήσει την ΟΤΔ, αφού ελέγξει την πληρότητα της, διαβιβάζει την αίτηση στην  ΕΥΔ (ΕΠ) </w:t>
      </w:r>
      <w:r>
        <w:rPr>
          <w:rFonts w:ascii="Verdana" w:hAnsi="Verdana"/>
          <w:sz w:val="19"/>
          <w:szCs w:val="19"/>
          <w:lang w:val="el-GR"/>
        </w:rPr>
        <w:t>Αττικής</w:t>
      </w:r>
      <w:r w:rsidRPr="00A830DA">
        <w:rPr>
          <w:rFonts w:ascii="Verdana" w:hAnsi="Verdana"/>
          <w:sz w:val="19"/>
          <w:szCs w:val="19"/>
          <w:lang w:val="el-GR"/>
        </w:rPr>
        <w:t xml:space="preserve"> εντός προθεσμίας που προβλέπεται από  το θεσμικό πλαίσιο από την πλήρη υποβολή της. Στη συνέχεια η ΕΥΔ (ΕΠ) την αξιολογεί και την εκκαθαρίζει. </w:t>
      </w:r>
    </w:p>
    <w:p w14:paraId="77507D03" w14:textId="77777777" w:rsidR="00A830DA" w:rsidRP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Για την ηλεκτρονική υποβολή της αίτησης προκαταβολής, ο δικαιούχος: </w:t>
      </w:r>
    </w:p>
    <w:p w14:paraId="44D5A85B" w14:textId="1DCC9C3A" w:rsidR="00A830DA" w:rsidRPr="00A830DA" w:rsidRDefault="00A830DA" w:rsidP="00D65A2B">
      <w:pPr>
        <w:pStyle w:val="a4"/>
        <w:numPr>
          <w:ilvl w:val="0"/>
          <w:numId w:val="26"/>
        </w:numPr>
        <w:spacing w:before="240"/>
        <w:jc w:val="both"/>
        <w:rPr>
          <w:rFonts w:ascii="Verdana" w:hAnsi="Verdana"/>
          <w:sz w:val="19"/>
          <w:szCs w:val="19"/>
          <w:lang w:val="el-GR"/>
        </w:rPr>
      </w:pPr>
      <w:r w:rsidRPr="00A830DA">
        <w:rPr>
          <w:rFonts w:ascii="Verdana" w:hAnsi="Verdana"/>
          <w:sz w:val="19"/>
          <w:szCs w:val="19"/>
          <w:lang w:val="el-GR"/>
        </w:rPr>
        <w:t xml:space="preserve">εκδίδει τραπεζική ή άλλη ισοδύναμη εγγύηση, η οποία αντιστοιχεί στο 100% του ποσού της αιτηθείσας προκαταβολής (Έντυπο Υ_2). Η εγγυητική επιστολή (ΕΕ) συστήνεται προς τον ΟΠΕΚΕΠΕ και είναι αορίστου χρόνου. </w:t>
      </w:r>
    </w:p>
    <w:p w14:paraId="0360F8D5" w14:textId="46A54DD9" w:rsidR="00A830DA" w:rsidRPr="00A830DA" w:rsidRDefault="00A830DA" w:rsidP="00D65A2B">
      <w:pPr>
        <w:pStyle w:val="a4"/>
        <w:numPr>
          <w:ilvl w:val="0"/>
          <w:numId w:val="26"/>
        </w:numPr>
        <w:spacing w:before="240"/>
        <w:jc w:val="both"/>
        <w:rPr>
          <w:rFonts w:ascii="Verdana" w:hAnsi="Verdana"/>
          <w:sz w:val="19"/>
          <w:szCs w:val="19"/>
          <w:lang w:val="el-GR"/>
        </w:rPr>
      </w:pPr>
      <w:r w:rsidRPr="00A830DA">
        <w:rPr>
          <w:rFonts w:ascii="Verdana" w:hAnsi="Verdana"/>
          <w:sz w:val="19"/>
          <w:szCs w:val="19"/>
          <w:lang w:val="el-GR"/>
        </w:rPr>
        <w:t xml:space="preserve">δημιουργεί αίτηση προκαταβολής για  την ενταγμένη πράξη του και εισάγει τα απαιτούμενα στοιχεία στο  ΠΣΚΕ. </w:t>
      </w:r>
    </w:p>
    <w:p w14:paraId="3B7DF305" w14:textId="2BE7725B" w:rsidR="00A830DA" w:rsidRPr="00A830DA" w:rsidRDefault="00A830DA" w:rsidP="00D65A2B">
      <w:pPr>
        <w:pStyle w:val="a4"/>
        <w:numPr>
          <w:ilvl w:val="0"/>
          <w:numId w:val="26"/>
        </w:numPr>
        <w:spacing w:before="240"/>
        <w:jc w:val="both"/>
        <w:rPr>
          <w:rFonts w:ascii="Verdana" w:hAnsi="Verdana"/>
          <w:sz w:val="19"/>
          <w:szCs w:val="19"/>
          <w:lang w:val="el-GR"/>
        </w:rPr>
      </w:pPr>
      <w:r w:rsidRPr="00A830DA">
        <w:rPr>
          <w:rFonts w:ascii="Verdana" w:hAnsi="Verdana"/>
          <w:sz w:val="19"/>
          <w:szCs w:val="19"/>
          <w:lang w:val="el-GR"/>
        </w:rPr>
        <w:t xml:space="preserve">επισυνάπτει, εφόσον απαιτείται, τα απαραίτητα δικαιολογητικά στο ΠΣΚΕ, τα οποία πρέπει να είναι  αρμοδίως  υπογεγραμμένα  και  σφραγισμένα  κατά  περίπτωση,  όπως  περιγράφονται  στο Παράρτημα Α, Πίνακας 2 και σύμφωνα με τη στήλη «Ηλεκτρονική Υποβολή στο ΠΣΚΕ», </w:t>
      </w:r>
    </w:p>
    <w:p w14:paraId="6F8267F5" w14:textId="187B3F80" w:rsidR="00A830DA" w:rsidRPr="00A830DA" w:rsidRDefault="00A830DA" w:rsidP="00D65A2B">
      <w:pPr>
        <w:pStyle w:val="a4"/>
        <w:numPr>
          <w:ilvl w:val="0"/>
          <w:numId w:val="26"/>
        </w:numPr>
        <w:spacing w:before="240"/>
        <w:jc w:val="both"/>
        <w:rPr>
          <w:rFonts w:ascii="Verdana" w:hAnsi="Verdana"/>
          <w:sz w:val="19"/>
          <w:szCs w:val="19"/>
          <w:lang w:val="el-GR"/>
        </w:rPr>
      </w:pPr>
      <w:r w:rsidRPr="00A830DA">
        <w:rPr>
          <w:rFonts w:ascii="Verdana" w:hAnsi="Verdana"/>
          <w:sz w:val="19"/>
          <w:szCs w:val="19"/>
          <w:lang w:val="el-GR"/>
        </w:rPr>
        <w:t xml:space="preserve">οριστικοποιεί  την  αίτηση  προκαταβολής  λαμβάνοντας  μοναδικό  κωδικό  και  ημερομηνία οριστικοποίησης από το ΠΣΚΕ.  </w:t>
      </w:r>
    </w:p>
    <w:p w14:paraId="0574EE5A" w14:textId="3DED7034" w:rsidR="00A830DA" w:rsidRP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Για να θεωρηθεί πλήρης η υποβολή της αίτησης, ο δικαιούχος οφείλει, μετά την ηλεκτρονική     υποβολή να αποστείλει  στην ΟΤΔ  το φάκελο της αίτησης προκαταβολής, ο οποίος περιλαμβάνει: </w:t>
      </w:r>
    </w:p>
    <w:p w14:paraId="71E8B0F5" w14:textId="78D3C1D5" w:rsidR="00A830DA" w:rsidRPr="00A830DA" w:rsidRDefault="00A830DA" w:rsidP="00D65A2B">
      <w:pPr>
        <w:pStyle w:val="a4"/>
        <w:numPr>
          <w:ilvl w:val="0"/>
          <w:numId w:val="27"/>
        </w:numPr>
        <w:spacing w:before="240"/>
        <w:jc w:val="both"/>
        <w:rPr>
          <w:rFonts w:ascii="Verdana" w:hAnsi="Verdana"/>
          <w:sz w:val="19"/>
          <w:szCs w:val="19"/>
          <w:lang w:val="el-GR"/>
        </w:rPr>
      </w:pPr>
      <w:r w:rsidRPr="00A830DA">
        <w:rPr>
          <w:rFonts w:ascii="Verdana" w:hAnsi="Verdana"/>
          <w:sz w:val="19"/>
          <w:szCs w:val="19"/>
          <w:lang w:val="el-GR"/>
        </w:rPr>
        <w:t xml:space="preserve">υπογεγραμμένο αντίγραφο αίτησης προκαταβολής, όπως εξάγεται από το ΠΣΚΕ, </w:t>
      </w:r>
    </w:p>
    <w:p w14:paraId="669D11D3" w14:textId="3E81C71C" w:rsidR="00A830DA" w:rsidRPr="00A830DA" w:rsidRDefault="00A830DA" w:rsidP="00D65A2B">
      <w:pPr>
        <w:pStyle w:val="a4"/>
        <w:numPr>
          <w:ilvl w:val="0"/>
          <w:numId w:val="27"/>
        </w:numPr>
        <w:spacing w:before="240"/>
        <w:jc w:val="both"/>
        <w:rPr>
          <w:rFonts w:ascii="Verdana" w:hAnsi="Verdana"/>
          <w:sz w:val="19"/>
          <w:szCs w:val="19"/>
          <w:lang w:val="el-GR"/>
        </w:rPr>
      </w:pPr>
      <w:r w:rsidRPr="00A830DA">
        <w:rPr>
          <w:rFonts w:ascii="Verdana" w:hAnsi="Verdana"/>
          <w:sz w:val="19"/>
          <w:szCs w:val="19"/>
          <w:lang w:val="el-GR"/>
        </w:rPr>
        <w:t xml:space="preserve">το  πρωτότυπο  σώμα  της  ΕΕ,  το  οποίο  φυλάσσεται  στον  Οργανισμό  πληρωμών  έως  την επιστροφή της </w:t>
      </w:r>
    </w:p>
    <w:p w14:paraId="4CA5A589" w14:textId="4E11E19E" w:rsidR="00A830DA" w:rsidRPr="00A830DA" w:rsidRDefault="00A830DA" w:rsidP="00D65A2B">
      <w:pPr>
        <w:pStyle w:val="a4"/>
        <w:numPr>
          <w:ilvl w:val="0"/>
          <w:numId w:val="27"/>
        </w:numPr>
        <w:spacing w:before="240"/>
        <w:jc w:val="both"/>
        <w:rPr>
          <w:rFonts w:ascii="Verdana" w:hAnsi="Verdana"/>
          <w:sz w:val="19"/>
          <w:szCs w:val="19"/>
          <w:lang w:val="el-GR"/>
        </w:rPr>
      </w:pPr>
      <w:r w:rsidRPr="00A830DA">
        <w:rPr>
          <w:rFonts w:ascii="Verdana" w:hAnsi="Verdana"/>
          <w:sz w:val="19"/>
          <w:szCs w:val="19"/>
          <w:lang w:val="el-GR"/>
        </w:rPr>
        <w:t xml:space="preserve">τα  δικαιολογητικά  που  υποχρεούται  να  επισυνάψει  στο  φυσικό  φάκελο,  σύμφωνα  με  το Παράρτημα Α, Πίνακας 2, και τη στήλη ”Ταχυδρομική υποβολή στην ΟΤΔ”. </w:t>
      </w:r>
    </w:p>
    <w:p w14:paraId="0058C787" w14:textId="3FF93BF0" w:rsidR="00A830DA" w:rsidRP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Το  ποσό  που  αποτυπώνεται  στο  ΠΣΚΕ  με  κατάλληλη  διαδικτυακή  εφαρμογή  μεταφέρεται  στο ΟΠΣΑΑ. Η καταβολή της δαπάνης διενεργείται από τον ΟΠΕΚΕΠΕ στο λογαριασμό του δικαιούχου. </w:t>
      </w:r>
    </w:p>
    <w:p w14:paraId="48AEFA88" w14:textId="6F83C7D6" w:rsidR="00A830DA" w:rsidRP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 Στην αίτηση πληρωμής/Στις αιτήσεις πληρωμής του δικαιούχου που έπεται/έπονται του αιτήματος /των αιτημάτων της προκαταβολής, θα πρέπει να γίνει ολική απόσβεσή αυτής και να επιστραφούν στον ΕΛΕΓΕΠ οι παραγόμενοι τόκοι, προκειμένου να γίνει η αποδέσμευση της εγγυητικής επιστολής από τον ΟΠΕΚΕΠΕ.  </w:t>
      </w:r>
    </w:p>
    <w:p w14:paraId="6FAB8442" w14:textId="7546F337" w:rsidR="00A830DA" w:rsidRPr="00A830DA" w:rsidRDefault="00A830DA" w:rsidP="00A830DA">
      <w:pPr>
        <w:spacing w:before="240"/>
        <w:jc w:val="both"/>
        <w:rPr>
          <w:rFonts w:ascii="Verdana" w:hAnsi="Verdana"/>
          <w:sz w:val="19"/>
          <w:szCs w:val="19"/>
          <w:lang w:val="el-GR"/>
        </w:rPr>
      </w:pPr>
      <w:r w:rsidRPr="00A830DA">
        <w:rPr>
          <w:rFonts w:ascii="Verdana" w:hAnsi="Verdana"/>
          <w:sz w:val="19"/>
          <w:szCs w:val="19"/>
          <w:lang w:val="el-GR"/>
        </w:rPr>
        <w:t xml:space="preserve">   Στην  περίπτωση  κρατικών  ενισχύσεων  που  χορηγούνται  βάσει  του  Καν.  (ΕΕ)  651/2014,  σε περίπτωση  χορήγησης  προκαταβολής  οι  καταβολές  των  ενισχύσεων  και  οι  επιλέξιμες  δαπάνες ανάγονται στην αξίας τους κατά το χρόνο χορήγησης της ενίσχυσης (με βάση το </w:t>
      </w:r>
      <w:r w:rsidRPr="00A830DA">
        <w:rPr>
          <w:rFonts w:ascii="Verdana" w:hAnsi="Verdana"/>
          <w:sz w:val="19"/>
          <w:szCs w:val="19"/>
          <w:lang w:val="el-GR"/>
        </w:rPr>
        <w:lastRenderedPageBreak/>
        <w:t>προεξοφλητικό επιτόκιο  που  ισχύει  κατά  το  χρόνο  χορήγησης  της  ενίσχυσης).  Ο  υπολογισμός  αυτός πραγματοποιείται πριν την τελική δόση-αποπληρωμή του έργου.</w:t>
      </w:r>
    </w:p>
    <w:p w14:paraId="2862C7F1" w14:textId="07847917" w:rsidR="00690034" w:rsidRDefault="00690034" w:rsidP="00A54C17">
      <w:pPr>
        <w:rPr>
          <w:rFonts w:ascii="Verdana" w:hAnsi="Verdana"/>
          <w:sz w:val="19"/>
          <w:szCs w:val="19"/>
          <w:highlight w:val="yellow"/>
          <w:lang w:val="el-GR"/>
        </w:rPr>
      </w:pPr>
    </w:p>
    <w:p w14:paraId="0026148B" w14:textId="77777777" w:rsidR="00425D5B" w:rsidRPr="00F85157" w:rsidRDefault="00425D5B" w:rsidP="00A54C17">
      <w:pPr>
        <w:rPr>
          <w:rFonts w:ascii="Verdana" w:hAnsi="Verdana"/>
          <w:sz w:val="19"/>
          <w:szCs w:val="19"/>
          <w:highlight w:val="yellow"/>
          <w:lang w:val="el-GR"/>
        </w:rPr>
      </w:pPr>
    </w:p>
    <w:p w14:paraId="14BF9AB6" w14:textId="5D4BEBA9" w:rsidR="0011555A" w:rsidRPr="007B686C" w:rsidRDefault="0011555A" w:rsidP="007B686C">
      <w:pPr>
        <w:pStyle w:val="a7"/>
        <w:keepNext/>
        <w:jc w:val="center"/>
        <w:rPr>
          <w:rFonts w:ascii="Verdana" w:hAnsi="Verdana"/>
          <w:b w:val="0"/>
          <w:bCs w:val="0"/>
          <w:i/>
          <w:iCs/>
          <w:sz w:val="16"/>
          <w:szCs w:val="16"/>
          <w:lang w:val="el-GR"/>
        </w:rPr>
      </w:pPr>
      <w:bookmarkStart w:id="17" w:name="_Toc105578241"/>
      <w:r w:rsidRPr="007B686C">
        <w:rPr>
          <w:rFonts w:ascii="Verdana" w:hAnsi="Verdana"/>
          <w:b w:val="0"/>
          <w:bCs w:val="0"/>
          <w:i/>
          <w:iCs/>
          <w:sz w:val="16"/>
          <w:szCs w:val="16"/>
          <w:lang w:val="el-GR"/>
        </w:rPr>
        <w:t xml:space="preserve">Πίνακας </w:t>
      </w:r>
      <w:r w:rsidRPr="007B686C">
        <w:rPr>
          <w:rFonts w:ascii="Verdana" w:hAnsi="Verdana"/>
          <w:b w:val="0"/>
          <w:bCs w:val="0"/>
          <w:i/>
          <w:iCs/>
          <w:sz w:val="16"/>
          <w:szCs w:val="16"/>
          <w:lang w:val="el-GR"/>
        </w:rPr>
        <w:fldChar w:fldCharType="begin"/>
      </w:r>
      <w:r w:rsidRPr="007B686C">
        <w:rPr>
          <w:rFonts w:ascii="Verdana" w:hAnsi="Verdana"/>
          <w:b w:val="0"/>
          <w:bCs w:val="0"/>
          <w:i/>
          <w:iCs/>
          <w:sz w:val="16"/>
          <w:szCs w:val="16"/>
          <w:lang w:val="el-GR"/>
        </w:rPr>
        <w:instrText xml:space="preserve"> SEQ Πίνακας \* ARABIC </w:instrText>
      </w:r>
      <w:r w:rsidRPr="007B686C">
        <w:rPr>
          <w:rFonts w:ascii="Verdana" w:hAnsi="Verdana"/>
          <w:b w:val="0"/>
          <w:bCs w:val="0"/>
          <w:i/>
          <w:iCs/>
          <w:sz w:val="16"/>
          <w:szCs w:val="16"/>
          <w:lang w:val="el-GR"/>
        </w:rPr>
        <w:fldChar w:fldCharType="separate"/>
      </w:r>
      <w:r w:rsidR="00377EE7" w:rsidRPr="007B686C">
        <w:rPr>
          <w:rFonts w:ascii="Verdana" w:hAnsi="Verdana"/>
          <w:b w:val="0"/>
          <w:bCs w:val="0"/>
          <w:i/>
          <w:iCs/>
          <w:sz w:val="16"/>
          <w:szCs w:val="16"/>
          <w:lang w:val="el-GR"/>
        </w:rPr>
        <w:t>2</w:t>
      </w:r>
      <w:r w:rsidRPr="007B686C">
        <w:rPr>
          <w:rFonts w:ascii="Verdana" w:hAnsi="Verdana"/>
          <w:b w:val="0"/>
          <w:bCs w:val="0"/>
          <w:i/>
          <w:iCs/>
          <w:sz w:val="16"/>
          <w:szCs w:val="16"/>
          <w:lang w:val="el-GR"/>
        </w:rPr>
        <w:fldChar w:fldCharType="end"/>
      </w:r>
      <w:bookmarkEnd w:id="16"/>
      <w:r w:rsidRPr="007B686C">
        <w:rPr>
          <w:rFonts w:ascii="Verdana" w:hAnsi="Verdana"/>
          <w:b w:val="0"/>
          <w:bCs w:val="0"/>
          <w:i/>
          <w:iCs/>
          <w:sz w:val="16"/>
          <w:szCs w:val="16"/>
          <w:lang w:val="el-GR"/>
        </w:rPr>
        <w:t xml:space="preserve">: </w:t>
      </w:r>
      <w:r w:rsidR="00ED0F03" w:rsidRPr="007B686C">
        <w:rPr>
          <w:rFonts w:ascii="Verdana" w:hAnsi="Verdana"/>
          <w:b w:val="0"/>
          <w:bCs w:val="0"/>
          <w:i/>
          <w:iCs/>
          <w:sz w:val="16"/>
          <w:szCs w:val="16"/>
          <w:lang w:val="el-GR"/>
        </w:rPr>
        <w:t>Λίστα δικαιολογητικών</w:t>
      </w:r>
      <w:r w:rsidRPr="007B686C">
        <w:rPr>
          <w:rFonts w:ascii="Verdana" w:hAnsi="Verdana"/>
          <w:b w:val="0"/>
          <w:bCs w:val="0"/>
          <w:i/>
          <w:iCs/>
          <w:sz w:val="16"/>
          <w:szCs w:val="16"/>
          <w:lang w:val="el-GR"/>
        </w:rPr>
        <w:t xml:space="preserve"> για αίτημα προκαταβολής δικαιούχου</w:t>
      </w:r>
      <w:bookmarkEnd w:id="17"/>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4"/>
        <w:gridCol w:w="4517"/>
        <w:gridCol w:w="1701"/>
        <w:gridCol w:w="1560"/>
      </w:tblGrid>
      <w:tr w:rsidR="00425D5B" w:rsidRPr="00425D5B" w14:paraId="0693DDDC" w14:textId="77777777" w:rsidTr="00425D5B">
        <w:trPr>
          <w:jc w:val="center"/>
        </w:trPr>
        <w:tc>
          <w:tcPr>
            <w:tcW w:w="704" w:type="dxa"/>
            <w:shd w:val="clear" w:color="auto" w:fill="4472C4" w:themeFill="accent1"/>
            <w:tcMar>
              <w:top w:w="113" w:type="dxa"/>
              <w:left w:w="113" w:type="dxa"/>
              <w:bottom w:w="113" w:type="dxa"/>
              <w:right w:w="113" w:type="dxa"/>
            </w:tcMar>
            <w:vAlign w:val="center"/>
          </w:tcPr>
          <w:p w14:paraId="065C1F09" w14:textId="77777777" w:rsidR="00425D5B" w:rsidRPr="00425D5B" w:rsidRDefault="00425D5B" w:rsidP="00425D5B">
            <w:pPr>
              <w:suppressAutoHyphens/>
              <w:spacing w:before="60" w:after="60" w:line="240" w:lineRule="auto"/>
              <w:jc w:val="center"/>
              <w:rPr>
                <w:rFonts w:ascii="Verdana" w:eastAsia="Times New Roman" w:hAnsi="Verdana" w:cs="Times New Roman"/>
                <w:color w:val="FFFFFF" w:themeColor="background1"/>
                <w:sz w:val="18"/>
                <w:szCs w:val="18"/>
                <w:lang w:val="el-GR" w:eastAsia="zh-CN"/>
              </w:rPr>
            </w:pPr>
            <w:r w:rsidRPr="00425D5B">
              <w:rPr>
                <w:rFonts w:ascii="Verdana" w:eastAsia="Times New Roman" w:hAnsi="Verdana" w:cs="Times New Roman"/>
                <w:b/>
                <w:bCs/>
                <w:color w:val="FFFFFF" w:themeColor="background1"/>
                <w:sz w:val="18"/>
                <w:szCs w:val="18"/>
                <w:lang w:val="el-GR" w:eastAsia="zh-CN"/>
              </w:rPr>
              <w:t>α/α</w:t>
            </w:r>
          </w:p>
        </w:tc>
        <w:tc>
          <w:tcPr>
            <w:tcW w:w="4517" w:type="dxa"/>
            <w:shd w:val="clear" w:color="auto" w:fill="4472C4" w:themeFill="accent1"/>
            <w:tcMar>
              <w:top w:w="113" w:type="dxa"/>
              <w:left w:w="113" w:type="dxa"/>
              <w:bottom w:w="113" w:type="dxa"/>
              <w:right w:w="113" w:type="dxa"/>
            </w:tcMar>
            <w:vAlign w:val="center"/>
          </w:tcPr>
          <w:p w14:paraId="294B6CA7" w14:textId="74A12A4E" w:rsidR="00425D5B" w:rsidRPr="00425D5B" w:rsidRDefault="00425D5B" w:rsidP="00425D5B">
            <w:pPr>
              <w:suppressAutoHyphens/>
              <w:spacing w:after="0" w:line="240" w:lineRule="auto"/>
              <w:jc w:val="center"/>
              <w:rPr>
                <w:rFonts w:ascii="Verdana" w:eastAsia="Times New Roman" w:hAnsi="Verdana" w:cs="Times New Roman"/>
                <w:b/>
                <w:color w:val="FFFFFF" w:themeColor="background1"/>
                <w:sz w:val="18"/>
                <w:szCs w:val="18"/>
                <w:lang w:val="el-GR" w:eastAsia="zh-CN"/>
              </w:rPr>
            </w:pPr>
            <w:r w:rsidRPr="00425D5B">
              <w:rPr>
                <w:rFonts w:ascii="Verdana" w:eastAsia="Times New Roman" w:hAnsi="Verdana" w:cs="Times New Roman"/>
                <w:b/>
                <w:color w:val="FFFFFF" w:themeColor="background1"/>
                <w:sz w:val="18"/>
                <w:szCs w:val="18"/>
                <w:lang w:val="el-GR" w:eastAsia="zh-CN"/>
              </w:rPr>
              <w:t>Δικαιολογητικό</w:t>
            </w:r>
          </w:p>
        </w:tc>
        <w:tc>
          <w:tcPr>
            <w:tcW w:w="1701" w:type="dxa"/>
            <w:shd w:val="clear" w:color="auto" w:fill="4472C4" w:themeFill="accent1"/>
            <w:tcMar>
              <w:top w:w="113" w:type="dxa"/>
              <w:left w:w="113" w:type="dxa"/>
              <w:bottom w:w="113" w:type="dxa"/>
              <w:right w:w="113" w:type="dxa"/>
            </w:tcMar>
            <w:vAlign w:val="center"/>
          </w:tcPr>
          <w:p w14:paraId="4D940B0C" w14:textId="77777777" w:rsidR="00425D5B" w:rsidRPr="00425D5B" w:rsidRDefault="00425D5B" w:rsidP="00425D5B">
            <w:pPr>
              <w:suppressAutoHyphens/>
              <w:spacing w:after="0" w:line="240" w:lineRule="auto"/>
              <w:jc w:val="center"/>
              <w:rPr>
                <w:rFonts w:ascii="Verdana" w:eastAsia="Times New Roman" w:hAnsi="Verdana" w:cs="Times New Roman"/>
                <w:color w:val="FFFFFF" w:themeColor="background1"/>
                <w:sz w:val="18"/>
                <w:szCs w:val="18"/>
                <w:lang w:val="el-GR" w:eastAsia="zh-CN"/>
              </w:rPr>
            </w:pPr>
            <w:r w:rsidRPr="00425D5B">
              <w:rPr>
                <w:rFonts w:ascii="Verdana" w:eastAsia="Times New Roman" w:hAnsi="Verdana" w:cs="Times New Roman"/>
                <w:b/>
                <w:color w:val="FFFFFF" w:themeColor="background1"/>
                <w:sz w:val="18"/>
                <w:szCs w:val="18"/>
                <w:lang w:val="el-GR" w:eastAsia="zh-CN"/>
              </w:rPr>
              <w:t>Ηλεκτρονική υποβολή στο ΠΣΚΕ</w:t>
            </w:r>
          </w:p>
        </w:tc>
        <w:tc>
          <w:tcPr>
            <w:tcW w:w="1560" w:type="dxa"/>
            <w:shd w:val="clear" w:color="auto" w:fill="4472C4" w:themeFill="accent1"/>
            <w:tcMar>
              <w:top w:w="113" w:type="dxa"/>
              <w:left w:w="113" w:type="dxa"/>
              <w:bottom w:w="113" w:type="dxa"/>
              <w:right w:w="113" w:type="dxa"/>
            </w:tcMar>
            <w:vAlign w:val="center"/>
          </w:tcPr>
          <w:p w14:paraId="4378B708" w14:textId="38D6537F" w:rsidR="00425D5B" w:rsidRPr="00425D5B" w:rsidRDefault="00425D5B" w:rsidP="00425D5B">
            <w:pPr>
              <w:suppressAutoHyphens/>
              <w:spacing w:after="0" w:line="240" w:lineRule="auto"/>
              <w:jc w:val="center"/>
              <w:rPr>
                <w:rFonts w:ascii="Verdana" w:eastAsia="Times New Roman" w:hAnsi="Verdana" w:cs="Times New Roman"/>
                <w:color w:val="FFFFFF" w:themeColor="background1"/>
                <w:sz w:val="18"/>
                <w:szCs w:val="18"/>
                <w:lang w:val="el-GR" w:eastAsia="zh-CN"/>
              </w:rPr>
            </w:pPr>
            <w:r w:rsidRPr="00425D5B">
              <w:rPr>
                <w:rFonts w:ascii="Verdana" w:eastAsia="Times New Roman" w:hAnsi="Verdana" w:cs="Times New Roman"/>
                <w:b/>
                <w:color w:val="FFFFFF" w:themeColor="background1"/>
                <w:sz w:val="18"/>
                <w:szCs w:val="18"/>
                <w:lang w:val="el-GR" w:eastAsia="zh-CN"/>
              </w:rPr>
              <w:t>Ταχυδρομική υποβολή στην ΟΤΔ</w:t>
            </w:r>
          </w:p>
        </w:tc>
      </w:tr>
      <w:tr w:rsidR="00425D5B" w:rsidRPr="00425D5B" w14:paraId="612CC99D" w14:textId="77777777" w:rsidTr="00425D5B">
        <w:trPr>
          <w:trHeight w:val="390"/>
          <w:jc w:val="center"/>
        </w:trPr>
        <w:tc>
          <w:tcPr>
            <w:tcW w:w="8482" w:type="dxa"/>
            <w:gridSpan w:val="4"/>
            <w:shd w:val="clear" w:color="auto" w:fill="E7E6E6" w:themeFill="background2"/>
            <w:tcMar>
              <w:top w:w="113" w:type="dxa"/>
              <w:left w:w="113" w:type="dxa"/>
              <w:bottom w:w="113" w:type="dxa"/>
              <w:right w:w="113" w:type="dxa"/>
            </w:tcMar>
            <w:vAlign w:val="center"/>
          </w:tcPr>
          <w:p w14:paraId="2D9E3EFD" w14:textId="77777777" w:rsidR="00425D5B" w:rsidRPr="00425D5B" w:rsidRDefault="00425D5B" w:rsidP="00425D5B">
            <w:pPr>
              <w:suppressAutoHyphens/>
              <w:spacing w:after="0" w:line="240" w:lineRule="auto"/>
              <w:jc w:val="center"/>
              <w:rPr>
                <w:rFonts w:ascii="Verdana" w:eastAsia="Times New Roman" w:hAnsi="Verdana" w:cs="Times New Roman"/>
                <w:color w:val="000000"/>
                <w:sz w:val="18"/>
                <w:szCs w:val="18"/>
                <w:lang w:val="el-GR" w:eastAsia="zh-CN"/>
              </w:rPr>
            </w:pPr>
            <w:r w:rsidRPr="00425D5B">
              <w:rPr>
                <w:rFonts w:ascii="Verdana" w:eastAsia="Times New Roman" w:hAnsi="Verdana" w:cs="Times New Roman"/>
                <w:b/>
                <w:color w:val="000000"/>
                <w:sz w:val="18"/>
                <w:szCs w:val="18"/>
                <w:lang w:val="el-GR" w:eastAsia="zh-CN"/>
              </w:rPr>
              <w:t>Από δικαιούχο προς ΟΤΔ</w:t>
            </w:r>
          </w:p>
        </w:tc>
      </w:tr>
      <w:tr w:rsidR="00425D5B" w:rsidRPr="00425D5B" w14:paraId="76C9135E" w14:textId="77777777" w:rsidTr="00425D5B">
        <w:trPr>
          <w:jc w:val="center"/>
        </w:trPr>
        <w:tc>
          <w:tcPr>
            <w:tcW w:w="704" w:type="dxa"/>
            <w:shd w:val="clear" w:color="auto" w:fill="auto"/>
            <w:tcMar>
              <w:top w:w="113" w:type="dxa"/>
              <w:left w:w="113" w:type="dxa"/>
              <w:bottom w:w="113" w:type="dxa"/>
              <w:right w:w="113" w:type="dxa"/>
            </w:tcMar>
            <w:vAlign w:val="center"/>
          </w:tcPr>
          <w:p w14:paraId="4B49CCFE" w14:textId="609B9985"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Pr>
                <w:rFonts w:ascii="Verdana" w:eastAsia="Times New Roman" w:hAnsi="Verdana" w:cs="Times New Roman"/>
                <w:color w:val="000000"/>
                <w:sz w:val="18"/>
                <w:szCs w:val="18"/>
                <w:lang w:val="el-GR" w:eastAsia="zh-CN"/>
              </w:rPr>
              <w:t>1</w:t>
            </w:r>
          </w:p>
        </w:tc>
        <w:tc>
          <w:tcPr>
            <w:tcW w:w="4517" w:type="dxa"/>
            <w:shd w:val="clear" w:color="auto" w:fill="auto"/>
            <w:tcMar>
              <w:top w:w="113" w:type="dxa"/>
              <w:left w:w="113" w:type="dxa"/>
              <w:bottom w:w="113" w:type="dxa"/>
              <w:right w:w="113" w:type="dxa"/>
            </w:tcMar>
            <w:vAlign w:val="center"/>
          </w:tcPr>
          <w:p w14:paraId="6949FC25" w14:textId="77777777"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sidRPr="00425D5B">
              <w:rPr>
                <w:rFonts w:ascii="Verdana" w:eastAsia="Times New Roman" w:hAnsi="Verdana" w:cs="Times New Roman"/>
                <w:bCs/>
                <w:color w:val="000000"/>
                <w:sz w:val="18"/>
                <w:szCs w:val="18"/>
                <w:lang w:val="el-GR" w:eastAsia="zh-CN"/>
              </w:rPr>
              <w:t xml:space="preserve">Αίτηση προκαταβολής του δικαιούχου, (όπως παράγεται από το ΠΣΚΕ), υπογεγραμμένη, και σφραγισμένη (όπου απαιτείται) </w:t>
            </w:r>
          </w:p>
        </w:tc>
        <w:tc>
          <w:tcPr>
            <w:tcW w:w="1701" w:type="dxa"/>
            <w:shd w:val="clear" w:color="auto" w:fill="auto"/>
            <w:tcMar>
              <w:top w:w="113" w:type="dxa"/>
              <w:left w:w="113" w:type="dxa"/>
              <w:bottom w:w="113" w:type="dxa"/>
              <w:right w:w="113" w:type="dxa"/>
            </w:tcMar>
            <w:vAlign w:val="center"/>
          </w:tcPr>
          <w:p w14:paraId="565B0968"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c>
          <w:tcPr>
            <w:tcW w:w="1560" w:type="dxa"/>
            <w:shd w:val="clear" w:color="auto" w:fill="auto"/>
            <w:tcMar>
              <w:top w:w="113" w:type="dxa"/>
              <w:left w:w="113" w:type="dxa"/>
              <w:bottom w:w="113" w:type="dxa"/>
              <w:right w:w="113" w:type="dxa"/>
            </w:tcMar>
            <w:vAlign w:val="center"/>
          </w:tcPr>
          <w:p w14:paraId="7D84BF2F"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r>
      <w:tr w:rsidR="00425D5B" w:rsidRPr="00425D5B" w14:paraId="56AE84CE" w14:textId="77777777" w:rsidTr="00425D5B">
        <w:trPr>
          <w:trHeight w:val="359"/>
          <w:jc w:val="center"/>
        </w:trPr>
        <w:tc>
          <w:tcPr>
            <w:tcW w:w="704" w:type="dxa"/>
            <w:shd w:val="clear" w:color="auto" w:fill="auto"/>
            <w:tcMar>
              <w:top w:w="113" w:type="dxa"/>
              <w:left w:w="113" w:type="dxa"/>
              <w:bottom w:w="113" w:type="dxa"/>
              <w:right w:w="113" w:type="dxa"/>
            </w:tcMar>
            <w:vAlign w:val="center"/>
          </w:tcPr>
          <w:p w14:paraId="1AF9072B" w14:textId="34D9F88F"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Pr>
                <w:rFonts w:ascii="Verdana" w:eastAsia="Times New Roman" w:hAnsi="Verdana" w:cs="Times New Roman"/>
                <w:color w:val="000000"/>
                <w:sz w:val="18"/>
                <w:szCs w:val="18"/>
                <w:lang w:val="el-GR" w:eastAsia="zh-CN"/>
              </w:rPr>
              <w:t>2</w:t>
            </w:r>
          </w:p>
        </w:tc>
        <w:tc>
          <w:tcPr>
            <w:tcW w:w="4517" w:type="dxa"/>
            <w:shd w:val="clear" w:color="auto" w:fill="auto"/>
            <w:tcMar>
              <w:top w:w="113" w:type="dxa"/>
              <w:left w:w="113" w:type="dxa"/>
              <w:bottom w:w="113" w:type="dxa"/>
              <w:right w:w="113" w:type="dxa"/>
            </w:tcMar>
            <w:vAlign w:val="center"/>
          </w:tcPr>
          <w:p w14:paraId="5E94C693" w14:textId="77777777"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sidRPr="00425D5B">
              <w:rPr>
                <w:rFonts w:ascii="Verdana" w:eastAsia="Times New Roman" w:hAnsi="Verdana" w:cs="Times New Roman"/>
                <w:color w:val="000000"/>
                <w:sz w:val="18"/>
                <w:szCs w:val="18"/>
                <w:lang w:val="el-GR" w:eastAsia="zh-CN"/>
              </w:rPr>
              <w:t>Εγγυητική επιστολή προκαταβολής προς  ΟΠΕΚΕΠΕ (Υ2)</w:t>
            </w:r>
          </w:p>
        </w:tc>
        <w:tc>
          <w:tcPr>
            <w:tcW w:w="1701" w:type="dxa"/>
            <w:shd w:val="clear" w:color="auto" w:fill="auto"/>
            <w:tcMar>
              <w:top w:w="113" w:type="dxa"/>
              <w:left w:w="113" w:type="dxa"/>
              <w:bottom w:w="113" w:type="dxa"/>
              <w:right w:w="113" w:type="dxa"/>
            </w:tcMar>
            <w:vAlign w:val="center"/>
          </w:tcPr>
          <w:p w14:paraId="0C92D9F6"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c>
          <w:tcPr>
            <w:tcW w:w="1560" w:type="dxa"/>
            <w:shd w:val="clear" w:color="auto" w:fill="auto"/>
            <w:tcMar>
              <w:top w:w="113" w:type="dxa"/>
              <w:left w:w="113" w:type="dxa"/>
              <w:bottom w:w="113" w:type="dxa"/>
              <w:right w:w="113" w:type="dxa"/>
            </w:tcMar>
            <w:vAlign w:val="center"/>
          </w:tcPr>
          <w:p w14:paraId="78C05CB3"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r>
      <w:tr w:rsidR="00425D5B" w:rsidRPr="00425D5B" w14:paraId="5D9B0FF1" w14:textId="77777777" w:rsidTr="00425D5B">
        <w:trPr>
          <w:trHeight w:val="359"/>
          <w:jc w:val="center"/>
        </w:trPr>
        <w:tc>
          <w:tcPr>
            <w:tcW w:w="704" w:type="dxa"/>
            <w:shd w:val="clear" w:color="auto" w:fill="auto"/>
            <w:tcMar>
              <w:top w:w="113" w:type="dxa"/>
              <w:left w:w="113" w:type="dxa"/>
              <w:bottom w:w="113" w:type="dxa"/>
              <w:right w:w="113" w:type="dxa"/>
            </w:tcMar>
            <w:vAlign w:val="center"/>
          </w:tcPr>
          <w:p w14:paraId="0029C016" w14:textId="7D3CDE64"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Pr>
                <w:rFonts w:ascii="Verdana" w:eastAsia="Times New Roman" w:hAnsi="Verdana" w:cs="Times New Roman"/>
                <w:color w:val="000000"/>
                <w:sz w:val="18"/>
                <w:szCs w:val="18"/>
                <w:lang w:val="el-GR" w:eastAsia="zh-CN"/>
              </w:rPr>
              <w:t>3</w:t>
            </w:r>
          </w:p>
        </w:tc>
        <w:tc>
          <w:tcPr>
            <w:tcW w:w="4517" w:type="dxa"/>
            <w:shd w:val="clear" w:color="auto" w:fill="auto"/>
            <w:tcMar>
              <w:top w:w="113" w:type="dxa"/>
              <w:left w:w="113" w:type="dxa"/>
              <w:bottom w:w="113" w:type="dxa"/>
              <w:right w:w="113" w:type="dxa"/>
            </w:tcMar>
            <w:vAlign w:val="center"/>
          </w:tcPr>
          <w:p w14:paraId="5CBAB906" w14:textId="77777777"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sidRPr="00425D5B">
              <w:rPr>
                <w:rFonts w:ascii="Verdana" w:eastAsia="Times New Roman" w:hAnsi="Verdana" w:cs="Times New Roman"/>
                <w:color w:val="000000"/>
                <w:sz w:val="18"/>
                <w:szCs w:val="18"/>
                <w:lang w:val="el-GR" w:eastAsia="zh-CN"/>
              </w:rPr>
              <w:t>Αντίγραφο λογαριασμού τραπέζης δικαιούχου</w:t>
            </w:r>
          </w:p>
        </w:tc>
        <w:tc>
          <w:tcPr>
            <w:tcW w:w="1701" w:type="dxa"/>
            <w:shd w:val="clear" w:color="auto" w:fill="auto"/>
            <w:tcMar>
              <w:top w:w="113" w:type="dxa"/>
              <w:left w:w="113" w:type="dxa"/>
              <w:bottom w:w="113" w:type="dxa"/>
              <w:right w:w="113" w:type="dxa"/>
            </w:tcMar>
            <w:vAlign w:val="center"/>
          </w:tcPr>
          <w:p w14:paraId="0258FB65"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c>
          <w:tcPr>
            <w:tcW w:w="1560" w:type="dxa"/>
            <w:shd w:val="clear" w:color="auto" w:fill="auto"/>
            <w:tcMar>
              <w:top w:w="113" w:type="dxa"/>
              <w:left w:w="113" w:type="dxa"/>
              <w:bottom w:w="113" w:type="dxa"/>
              <w:right w:w="113" w:type="dxa"/>
            </w:tcMar>
            <w:vAlign w:val="center"/>
          </w:tcPr>
          <w:p w14:paraId="2AB0F5E2"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p>
        </w:tc>
      </w:tr>
      <w:tr w:rsidR="00425D5B" w:rsidRPr="00425D5B" w14:paraId="42D00705" w14:textId="77777777" w:rsidTr="00425D5B">
        <w:trPr>
          <w:trHeight w:val="359"/>
          <w:jc w:val="center"/>
        </w:trPr>
        <w:tc>
          <w:tcPr>
            <w:tcW w:w="704" w:type="dxa"/>
            <w:shd w:val="clear" w:color="auto" w:fill="auto"/>
            <w:tcMar>
              <w:top w:w="113" w:type="dxa"/>
              <w:left w:w="113" w:type="dxa"/>
              <w:bottom w:w="113" w:type="dxa"/>
              <w:right w:w="113" w:type="dxa"/>
            </w:tcMar>
            <w:vAlign w:val="center"/>
          </w:tcPr>
          <w:p w14:paraId="20BF7C60" w14:textId="0363E192"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Pr>
                <w:rFonts w:ascii="Verdana" w:eastAsia="Times New Roman" w:hAnsi="Verdana" w:cs="Times New Roman"/>
                <w:color w:val="000000"/>
                <w:sz w:val="18"/>
                <w:szCs w:val="18"/>
                <w:lang w:val="el-GR" w:eastAsia="zh-CN"/>
              </w:rPr>
              <w:t>4</w:t>
            </w:r>
          </w:p>
        </w:tc>
        <w:tc>
          <w:tcPr>
            <w:tcW w:w="4517" w:type="dxa"/>
            <w:shd w:val="clear" w:color="auto" w:fill="auto"/>
            <w:tcMar>
              <w:top w:w="113" w:type="dxa"/>
              <w:left w:w="113" w:type="dxa"/>
              <w:bottom w:w="113" w:type="dxa"/>
              <w:right w:w="113" w:type="dxa"/>
            </w:tcMar>
            <w:vAlign w:val="center"/>
          </w:tcPr>
          <w:p w14:paraId="6D1330F6" w14:textId="77777777"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sidRPr="00425D5B">
              <w:rPr>
                <w:rFonts w:ascii="Verdana" w:eastAsia="Times New Roman" w:hAnsi="Verdana" w:cs="Times New Roman"/>
                <w:color w:val="000000"/>
                <w:sz w:val="18"/>
                <w:szCs w:val="18"/>
                <w:lang w:val="el-GR" w:eastAsia="zh-CN"/>
              </w:rPr>
              <w:t>Φορολογική ενημερότητα δικαιούχου</w:t>
            </w:r>
          </w:p>
        </w:tc>
        <w:tc>
          <w:tcPr>
            <w:tcW w:w="1701" w:type="dxa"/>
            <w:shd w:val="clear" w:color="auto" w:fill="auto"/>
            <w:tcMar>
              <w:top w:w="113" w:type="dxa"/>
              <w:left w:w="113" w:type="dxa"/>
              <w:bottom w:w="113" w:type="dxa"/>
              <w:right w:w="113" w:type="dxa"/>
            </w:tcMar>
            <w:vAlign w:val="center"/>
          </w:tcPr>
          <w:p w14:paraId="144A2F27"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p>
        </w:tc>
        <w:tc>
          <w:tcPr>
            <w:tcW w:w="1560" w:type="dxa"/>
            <w:shd w:val="clear" w:color="auto" w:fill="auto"/>
            <w:tcMar>
              <w:top w:w="113" w:type="dxa"/>
              <w:left w:w="113" w:type="dxa"/>
              <w:bottom w:w="113" w:type="dxa"/>
              <w:right w:w="113" w:type="dxa"/>
            </w:tcMar>
            <w:vAlign w:val="center"/>
          </w:tcPr>
          <w:p w14:paraId="7CFFA04A"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r>
      <w:tr w:rsidR="00425D5B" w:rsidRPr="00425D5B" w14:paraId="3B67C4A7" w14:textId="77777777" w:rsidTr="00425D5B">
        <w:trPr>
          <w:trHeight w:val="359"/>
          <w:jc w:val="center"/>
        </w:trPr>
        <w:tc>
          <w:tcPr>
            <w:tcW w:w="704" w:type="dxa"/>
            <w:shd w:val="clear" w:color="auto" w:fill="auto"/>
            <w:tcMar>
              <w:top w:w="113" w:type="dxa"/>
              <w:left w:w="113" w:type="dxa"/>
              <w:bottom w:w="113" w:type="dxa"/>
              <w:right w:w="113" w:type="dxa"/>
            </w:tcMar>
            <w:vAlign w:val="center"/>
          </w:tcPr>
          <w:p w14:paraId="41AA215C" w14:textId="60A68A4D"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Pr>
                <w:rFonts w:ascii="Verdana" w:eastAsia="Times New Roman" w:hAnsi="Verdana" w:cs="Times New Roman"/>
                <w:color w:val="000000"/>
                <w:sz w:val="18"/>
                <w:szCs w:val="18"/>
                <w:lang w:val="el-GR" w:eastAsia="zh-CN"/>
              </w:rPr>
              <w:t>5</w:t>
            </w:r>
          </w:p>
        </w:tc>
        <w:tc>
          <w:tcPr>
            <w:tcW w:w="4517" w:type="dxa"/>
            <w:shd w:val="clear" w:color="auto" w:fill="auto"/>
            <w:tcMar>
              <w:top w:w="113" w:type="dxa"/>
              <w:left w:w="113" w:type="dxa"/>
              <w:bottom w:w="113" w:type="dxa"/>
              <w:right w:w="113" w:type="dxa"/>
            </w:tcMar>
            <w:vAlign w:val="center"/>
          </w:tcPr>
          <w:p w14:paraId="36CE9865" w14:textId="77777777" w:rsidR="00425D5B" w:rsidRPr="00425D5B" w:rsidRDefault="00425D5B" w:rsidP="00425D5B">
            <w:pPr>
              <w:suppressAutoHyphens/>
              <w:spacing w:before="60" w:after="60" w:line="240" w:lineRule="auto"/>
              <w:rPr>
                <w:rFonts w:ascii="Verdana" w:eastAsia="Times New Roman" w:hAnsi="Verdana" w:cs="Times New Roman"/>
                <w:color w:val="000000"/>
                <w:sz w:val="18"/>
                <w:szCs w:val="18"/>
                <w:lang w:val="el-GR" w:eastAsia="zh-CN"/>
              </w:rPr>
            </w:pPr>
            <w:r w:rsidRPr="00425D5B">
              <w:rPr>
                <w:rFonts w:ascii="Verdana" w:eastAsia="Times New Roman" w:hAnsi="Verdana" w:cs="Times New Roman"/>
                <w:color w:val="000000"/>
                <w:sz w:val="18"/>
                <w:szCs w:val="18"/>
                <w:lang w:val="el-GR" w:eastAsia="zh-CN"/>
              </w:rPr>
              <w:t>Ασφαλιστική ενημερότητα  δικαιούχου</w:t>
            </w:r>
          </w:p>
        </w:tc>
        <w:tc>
          <w:tcPr>
            <w:tcW w:w="1701" w:type="dxa"/>
            <w:shd w:val="clear" w:color="auto" w:fill="auto"/>
            <w:tcMar>
              <w:top w:w="113" w:type="dxa"/>
              <w:left w:w="113" w:type="dxa"/>
              <w:bottom w:w="113" w:type="dxa"/>
              <w:right w:w="113" w:type="dxa"/>
            </w:tcMar>
            <w:vAlign w:val="center"/>
          </w:tcPr>
          <w:p w14:paraId="2EB92998"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p>
        </w:tc>
        <w:tc>
          <w:tcPr>
            <w:tcW w:w="1560" w:type="dxa"/>
            <w:shd w:val="clear" w:color="auto" w:fill="auto"/>
            <w:tcMar>
              <w:top w:w="113" w:type="dxa"/>
              <w:left w:w="113" w:type="dxa"/>
              <w:bottom w:w="113" w:type="dxa"/>
              <w:right w:w="113" w:type="dxa"/>
            </w:tcMar>
            <w:vAlign w:val="center"/>
          </w:tcPr>
          <w:p w14:paraId="107D69F7" w14:textId="77777777" w:rsidR="00425D5B" w:rsidRPr="00425D5B" w:rsidRDefault="00425D5B" w:rsidP="00425D5B">
            <w:pPr>
              <w:suppressAutoHyphens/>
              <w:spacing w:after="0" w:line="240" w:lineRule="auto"/>
              <w:jc w:val="center"/>
              <w:rPr>
                <w:rFonts w:ascii="Verdana" w:eastAsia="Times New Roman" w:hAnsi="Verdana" w:cs="Calibri"/>
                <w:color w:val="000000"/>
                <w:sz w:val="18"/>
                <w:szCs w:val="18"/>
                <w:lang w:val="el-GR" w:eastAsia="zh-CN"/>
              </w:rPr>
            </w:pPr>
            <w:r w:rsidRPr="00425D5B">
              <w:rPr>
                <w:rFonts w:ascii="Verdana" w:eastAsia="Times New Roman" w:hAnsi="Verdana" w:cs="Calibri"/>
                <w:color w:val="000000"/>
                <w:sz w:val="18"/>
                <w:szCs w:val="18"/>
                <w:lang w:val="el-GR" w:eastAsia="zh-CN"/>
              </w:rPr>
              <w:t>√</w:t>
            </w:r>
          </w:p>
        </w:tc>
      </w:tr>
    </w:tbl>
    <w:p w14:paraId="16F015DC" w14:textId="61B77FE2" w:rsidR="00425D5B" w:rsidRPr="00425D5B" w:rsidRDefault="00425D5B" w:rsidP="00425D5B">
      <w:pPr>
        <w:spacing w:before="240"/>
        <w:rPr>
          <w:rFonts w:ascii="Verdana" w:hAnsi="Verdana"/>
          <w:sz w:val="19"/>
          <w:szCs w:val="19"/>
        </w:rPr>
      </w:pPr>
      <w:r>
        <w:rPr>
          <w:rFonts w:ascii="Verdana" w:hAnsi="Verdana"/>
          <w:sz w:val="19"/>
          <w:szCs w:val="19"/>
          <w:lang w:val="el-GR"/>
        </w:rPr>
        <w:t>*</w:t>
      </w:r>
      <w:r w:rsidRPr="00425D5B">
        <w:rPr>
          <w:rFonts w:ascii="Verdana" w:hAnsi="Verdana"/>
          <w:sz w:val="19"/>
          <w:szCs w:val="19"/>
          <w:lang w:val="el-GR"/>
        </w:rPr>
        <w:t xml:space="preserve">Σε περίπτωση αιτήσεων της παραγράφου 9, του άρθρου 18 της υπ’ αριθ. </w:t>
      </w:r>
      <w:r w:rsidRPr="00425D5B">
        <w:rPr>
          <w:rFonts w:ascii="Verdana" w:hAnsi="Verdana"/>
          <w:sz w:val="19"/>
          <w:szCs w:val="19"/>
        </w:rPr>
        <w:t>1337/4-5-2022 ΥΑ</w:t>
      </w:r>
    </w:p>
    <w:p w14:paraId="78C91A31" w14:textId="55FEBBD7" w:rsidR="00914F05" w:rsidRPr="00F85157" w:rsidRDefault="00914F05" w:rsidP="00914F05">
      <w:pPr>
        <w:rPr>
          <w:rFonts w:ascii="Verdana" w:hAnsi="Verdana"/>
          <w:sz w:val="19"/>
          <w:szCs w:val="19"/>
          <w:highlight w:val="yellow"/>
          <w:lang w:val="el-GR"/>
        </w:rPr>
      </w:pPr>
    </w:p>
    <w:p w14:paraId="44498B31" w14:textId="77777777" w:rsidR="00182D30" w:rsidRPr="00526B63" w:rsidRDefault="003A0340" w:rsidP="00526B63">
      <w:pPr>
        <w:spacing w:before="240"/>
        <w:rPr>
          <w:rFonts w:ascii="Verdana" w:hAnsi="Verdana"/>
          <w:sz w:val="19"/>
          <w:szCs w:val="19"/>
          <w:lang w:val="el-GR"/>
        </w:rPr>
      </w:pPr>
      <w:r w:rsidRPr="00526B63">
        <w:rPr>
          <w:rFonts w:ascii="Verdana" w:hAnsi="Verdana"/>
          <w:sz w:val="19"/>
          <w:szCs w:val="19"/>
          <w:u w:val="single"/>
          <w:lang w:val="el-GR"/>
        </w:rPr>
        <w:t>Σημειώνεται ότι</w:t>
      </w:r>
      <w:r w:rsidRPr="00526B63">
        <w:rPr>
          <w:rFonts w:ascii="Verdana" w:hAnsi="Verdana"/>
          <w:sz w:val="19"/>
          <w:szCs w:val="19"/>
          <w:lang w:val="el-GR"/>
        </w:rPr>
        <w:t xml:space="preserve">: </w:t>
      </w:r>
    </w:p>
    <w:p w14:paraId="724ADC6B" w14:textId="4214D280" w:rsidR="00B10D3C" w:rsidRPr="00B21D1E" w:rsidRDefault="003A0340" w:rsidP="00D65A2B">
      <w:pPr>
        <w:pStyle w:val="a4"/>
        <w:numPr>
          <w:ilvl w:val="0"/>
          <w:numId w:val="11"/>
        </w:numPr>
        <w:spacing w:before="240"/>
        <w:ind w:left="426" w:hanging="284"/>
        <w:rPr>
          <w:rFonts w:ascii="Verdana" w:hAnsi="Verdana"/>
          <w:sz w:val="19"/>
          <w:szCs w:val="19"/>
          <w:lang w:val="el-GR"/>
        </w:rPr>
      </w:pPr>
      <w:r w:rsidRPr="00B21D1E">
        <w:rPr>
          <w:rFonts w:ascii="Verdana" w:hAnsi="Verdana"/>
          <w:sz w:val="19"/>
          <w:szCs w:val="19"/>
          <w:lang w:val="el-GR"/>
        </w:rPr>
        <w:t>Η φορολογική και ασφαλιστική ενημερότητα εκδίδ</w:t>
      </w:r>
      <w:r w:rsidR="006165A9" w:rsidRPr="00B21D1E">
        <w:rPr>
          <w:rFonts w:ascii="Verdana" w:hAnsi="Verdana"/>
          <w:sz w:val="19"/>
          <w:szCs w:val="19"/>
          <w:lang w:val="el-GR"/>
        </w:rPr>
        <w:t>ον</w:t>
      </w:r>
      <w:r w:rsidRPr="00B21D1E">
        <w:rPr>
          <w:rFonts w:ascii="Verdana" w:hAnsi="Verdana"/>
          <w:sz w:val="19"/>
          <w:szCs w:val="19"/>
          <w:lang w:val="el-GR"/>
        </w:rPr>
        <w:t xml:space="preserve">ται για </w:t>
      </w:r>
      <w:r w:rsidRPr="00B21D1E">
        <w:rPr>
          <w:rFonts w:ascii="Verdana" w:hAnsi="Verdana"/>
          <w:b/>
          <w:bCs/>
          <w:sz w:val="19"/>
          <w:szCs w:val="19"/>
          <w:lang w:val="el-GR"/>
        </w:rPr>
        <w:t>είσπραξη χρημάτων</w:t>
      </w:r>
      <w:r w:rsidRPr="00B21D1E">
        <w:rPr>
          <w:rFonts w:ascii="Verdana" w:hAnsi="Verdana"/>
          <w:sz w:val="19"/>
          <w:szCs w:val="19"/>
          <w:lang w:val="el-GR"/>
        </w:rPr>
        <w:t>.</w:t>
      </w:r>
    </w:p>
    <w:p w14:paraId="33DC606D" w14:textId="4E1EDB37" w:rsidR="008C505E" w:rsidRPr="00B21D1E" w:rsidRDefault="008C505E" w:rsidP="00D65A2B">
      <w:pPr>
        <w:pStyle w:val="a4"/>
        <w:numPr>
          <w:ilvl w:val="0"/>
          <w:numId w:val="11"/>
        </w:numPr>
        <w:spacing w:before="240"/>
        <w:ind w:left="426" w:hanging="284"/>
        <w:rPr>
          <w:rFonts w:ascii="Verdana" w:hAnsi="Verdana"/>
          <w:sz w:val="19"/>
          <w:szCs w:val="19"/>
          <w:lang w:val="el-GR"/>
        </w:rPr>
      </w:pPr>
      <w:r w:rsidRPr="00B21D1E">
        <w:rPr>
          <w:rFonts w:ascii="Verdana" w:hAnsi="Verdana"/>
          <w:sz w:val="19"/>
          <w:szCs w:val="19"/>
          <w:lang w:val="el-GR"/>
        </w:rPr>
        <w:t xml:space="preserve">Το αίτημα καταχωρίζεται στο </w:t>
      </w:r>
      <w:r w:rsidR="00551EEC" w:rsidRPr="00B21D1E">
        <w:rPr>
          <w:rFonts w:ascii="Verdana" w:hAnsi="Verdana"/>
          <w:sz w:val="19"/>
          <w:szCs w:val="19"/>
          <w:lang w:val="el-GR"/>
        </w:rPr>
        <w:t>ΠΣΚΕ</w:t>
      </w:r>
      <w:r w:rsidRPr="00B21D1E">
        <w:rPr>
          <w:rFonts w:ascii="Verdana" w:hAnsi="Verdana"/>
          <w:sz w:val="19"/>
          <w:szCs w:val="19"/>
          <w:lang w:val="el-GR"/>
        </w:rPr>
        <w:t xml:space="preserve"> και οριστικοποιείται μετά από έλεγχο της ΟΤΔ</w:t>
      </w:r>
      <w:r w:rsidR="00553C08" w:rsidRPr="00B21D1E">
        <w:rPr>
          <w:rFonts w:ascii="Verdana" w:hAnsi="Verdana"/>
          <w:sz w:val="19"/>
          <w:szCs w:val="19"/>
          <w:lang w:val="el-GR"/>
        </w:rPr>
        <w:t>.</w:t>
      </w:r>
    </w:p>
    <w:p w14:paraId="0EA8312A" w14:textId="31965F58" w:rsidR="00182D30" w:rsidRPr="00F85157" w:rsidRDefault="00182D30" w:rsidP="00701F4F">
      <w:pPr>
        <w:rPr>
          <w:rFonts w:ascii="Verdana" w:hAnsi="Verdana"/>
          <w:sz w:val="19"/>
          <w:szCs w:val="19"/>
          <w:highlight w:val="yellow"/>
          <w:lang w:val="el-GR"/>
        </w:rPr>
      </w:pPr>
    </w:p>
    <w:p w14:paraId="70D48B02" w14:textId="24E5B5FA" w:rsidR="00CF3D65" w:rsidRPr="00F85157" w:rsidRDefault="00CF3D65" w:rsidP="00701F4F">
      <w:pPr>
        <w:rPr>
          <w:rFonts w:ascii="Verdana" w:hAnsi="Verdana"/>
          <w:sz w:val="19"/>
          <w:szCs w:val="19"/>
          <w:highlight w:val="yellow"/>
          <w:lang w:val="el-GR"/>
        </w:rPr>
      </w:pPr>
    </w:p>
    <w:p w14:paraId="1B83012D" w14:textId="0BD0EE86" w:rsidR="00CF3D65" w:rsidRPr="00F85157" w:rsidRDefault="00CF3D65">
      <w:pPr>
        <w:spacing w:after="160" w:line="259" w:lineRule="auto"/>
        <w:rPr>
          <w:rFonts w:ascii="Verdana" w:hAnsi="Verdana"/>
          <w:sz w:val="19"/>
          <w:szCs w:val="19"/>
          <w:highlight w:val="yellow"/>
          <w:lang w:val="el-GR"/>
        </w:rPr>
      </w:pPr>
      <w:r w:rsidRPr="00F85157">
        <w:rPr>
          <w:rFonts w:ascii="Verdana" w:hAnsi="Verdana"/>
          <w:sz w:val="19"/>
          <w:szCs w:val="19"/>
          <w:highlight w:val="yellow"/>
          <w:lang w:val="el-GR"/>
        </w:rPr>
        <w:br w:type="page"/>
      </w:r>
    </w:p>
    <w:p w14:paraId="6081E2EE" w14:textId="120B4466" w:rsidR="00701F4F" w:rsidRPr="00526B63" w:rsidRDefault="00B10D3C" w:rsidP="00D65A2B">
      <w:pPr>
        <w:pStyle w:val="20"/>
        <w:numPr>
          <w:ilvl w:val="1"/>
          <w:numId w:val="25"/>
        </w:numPr>
        <w:rPr>
          <w:rFonts w:ascii="Verdana" w:hAnsi="Verdana"/>
          <w:sz w:val="19"/>
          <w:szCs w:val="19"/>
          <w:lang w:val="el-GR"/>
        </w:rPr>
      </w:pPr>
      <w:bookmarkStart w:id="18" w:name="_Toc105578231"/>
      <w:r w:rsidRPr="00526B63">
        <w:rPr>
          <w:rFonts w:ascii="Verdana" w:hAnsi="Verdana"/>
          <w:sz w:val="19"/>
          <w:szCs w:val="19"/>
          <w:lang w:val="el-GR"/>
        </w:rPr>
        <w:lastRenderedPageBreak/>
        <w:t>Αίτημα πληρωμής δικαιούχου</w:t>
      </w:r>
      <w:r w:rsidR="00C75D43" w:rsidRPr="00526B63">
        <w:rPr>
          <w:rFonts w:ascii="Verdana" w:hAnsi="Verdana"/>
          <w:sz w:val="19"/>
          <w:szCs w:val="19"/>
          <w:vertAlign w:val="superscript"/>
          <w:lang w:val="el-GR"/>
        </w:rPr>
        <w:footnoteReference w:id="3"/>
      </w:r>
      <w:bookmarkEnd w:id="18"/>
    </w:p>
    <w:p w14:paraId="14E86A24" w14:textId="29A43019" w:rsidR="00D65A2B" w:rsidRPr="00D65A2B" w:rsidRDefault="00D65A2B" w:rsidP="00D65A2B">
      <w:pPr>
        <w:spacing w:before="240"/>
        <w:jc w:val="both"/>
        <w:rPr>
          <w:rFonts w:ascii="Verdana" w:hAnsi="Verdana"/>
          <w:sz w:val="19"/>
          <w:szCs w:val="19"/>
          <w:lang w:val="el-GR"/>
        </w:rPr>
      </w:pPr>
      <w:r w:rsidRPr="00D65A2B">
        <w:rPr>
          <w:rFonts w:ascii="Verdana" w:hAnsi="Verdana"/>
          <w:sz w:val="19"/>
          <w:szCs w:val="19"/>
          <w:lang w:val="el-GR"/>
        </w:rPr>
        <w:t xml:space="preserve">Η αίτηση πληρωμής υποβάλλεται σε δύο στάδια. Συμπληρώνεται και υποβάλλεται ηλεκτρονικά στο ΠΣΚΕ και στη συνέχεια ο φυσικός φάκελος του αιτήματος πληρωμής υποβάλλεται προς την ΟΤΔ της περιοχής αρμοδιότητάς του και για κάθε αίτημα. Αναλυτικά, ο δικαιούχος προβαίνει στα ακόλουθα: </w:t>
      </w:r>
    </w:p>
    <w:p w14:paraId="3A26E70C" w14:textId="54CF3CB8" w:rsidR="00D65A2B" w:rsidRPr="00D65A2B" w:rsidRDefault="00D65A2B" w:rsidP="00D65A2B">
      <w:pPr>
        <w:pStyle w:val="a4"/>
        <w:numPr>
          <w:ilvl w:val="0"/>
          <w:numId w:val="28"/>
        </w:numPr>
        <w:spacing w:before="240"/>
        <w:jc w:val="both"/>
        <w:rPr>
          <w:rFonts w:ascii="Verdana" w:hAnsi="Verdana"/>
          <w:sz w:val="19"/>
          <w:szCs w:val="19"/>
          <w:lang w:val="el-GR"/>
        </w:rPr>
      </w:pPr>
      <w:r w:rsidRPr="00D65A2B">
        <w:rPr>
          <w:rFonts w:ascii="Verdana" w:hAnsi="Verdana"/>
          <w:sz w:val="19"/>
          <w:szCs w:val="19"/>
          <w:lang w:val="el-GR"/>
        </w:rPr>
        <w:t xml:space="preserve">δημιουργεί αίτηση πληρωμής για την πράξη και εισάγει τα απαιτούμενα στοιχεία στο ΠΣΚΕ, σύμφωνα με τον οδηγό συμπλήρωσης του αιτήματος πληρωμής που εκδίδεται από την ΕΥΕ ΠΑΑ. </w:t>
      </w:r>
    </w:p>
    <w:p w14:paraId="18548BBC" w14:textId="1FF75E13" w:rsidR="00D65A2B" w:rsidRPr="00D65A2B" w:rsidRDefault="00D65A2B" w:rsidP="00D65A2B">
      <w:pPr>
        <w:pStyle w:val="a4"/>
        <w:numPr>
          <w:ilvl w:val="0"/>
          <w:numId w:val="28"/>
        </w:numPr>
        <w:spacing w:before="240"/>
        <w:jc w:val="both"/>
        <w:rPr>
          <w:rFonts w:ascii="Verdana" w:hAnsi="Verdana"/>
          <w:sz w:val="19"/>
          <w:szCs w:val="19"/>
          <w:lang w:val="el-GR"/>
        </w:rPr>
      </w:pPr>
      <w:r w:rsidRPr="00D65A2B">
        <w:rPr>
          <w:rFonts w:ascii="Verdana" w:hAnsi="Verdana"/>
          <w:sz w:val="19"/>
          <w:szCs w:val="19"/>
          <w:lang w:val="el-GR"/>
        </w:rPr>
        <w:t xml:space="preserve">επισυνάπτει ηλεκτρονικά, εφόσον απαιτείται, τα απαραίτητα δικαιολογητικά στο ΠΣΚΕ, τα οποία πρέπει να είναι αρμοδίως υπογεγραμμένα και σφραγισμένα κατά περίπτωση, όπως περιγράφονται στο Παράρτημα Α, Πίνακας 2.4Α ή 2.4Β  και σύμφωνα με τη στήλη Ηλεκτρονική Υποβολή στο ΠΣΚΕ», </w:t>
      </w:r>
    </w:p>
    <w:p w14:paraId="6CA2159B" w14:textId="52B6106D" w:rsidR="00D65A2B" w:rsidRPr="00D65A2B" w:rsidRDefault="00D65A2B" w:rsidP="00D65A2B">
      <w:pPr>
        <w:pStyle w:val="a4"/>
        <w:numPr>
          <w:ilvl w:val="0"/>
          <w:numId w:val="28"/>
        </w:numPr>
        <w:spacing w:before="240"/>
        <w:jc w:val="both"/>
        <w:rPr>
          <w:rFonts w:ascii="Verdana" w:hAnsi="Verdana"/>
          <w:sz w:val="19"/>
          <w:szCs w:val="19"/>
          <w:lang w:val="el-GR"/>
        </w:rPr>
      </w:pPr>
      <w:r w:rsidRPr="00D65A2B">
        <w:rPr>
          <w:rFonts w:ascii="Verdana" w:hAnsi="Verdana"/>
          <w:sz w:val="19"/>
          <w:szCs w:val="19"/>
          <w:lang w:val="el-GR"/>
        </w:rPr>
        <w:t xml:space="preserve">οριστικοποιεί την αίτηση πληρωμής, η οποία λαμβάνει αυτόματα μοναδικό κωδικό και ημερομηνία οριστικοποίησης από το ΠΣΚΕ, από την οποία τεκμαίρεται το εμπρόθεσμο της ηλεκτρονικής υποβολής σε σχέση με τους όρους υλοποίησης των έργων που προβλέπονται στην οικεία πρόσκληση της ΟΤΔ και στην εγκεκριμένη αίτηση στήριξης. </w:t>
      </w:r>
    </w:p>
    <w:p w14:paraId="76363317" w14:textId="2DA103C9" w:rsidR="00D65A2B" w:rsidRPr="00D65A2B" w:rsidRDefault="00D65A2B" w:rsidP="00D65A2B">
      <w:pPr>
        <w:spacing w:before="240"/>
        <w:jc w:val="both"/>
        <w:rPr>
          <w:rFonts w:ascii="Verdana" w:hAnsi="Verdana"/>
          <w:sz w:val="19"/>
          <w:szCs w:val="19"/>
          <w:lang w:val="el-GR"/>
        </w:rPr>
      </w:pPr>
      <w:r w:rsidRPr="00D65A2B">
        <w:rPr>
          <w:rFonts w:ascii="Verdana" w:hAnsi="Verdana"/>
          <w:sz w:val="19"/>
          <w:szCs w:val="19"/>
          <w:lang w:val="el-GR"/>
        </w:rPr>
        <w:t xml:space="preserve">Μετά την ηλεκτρονική υποβολή ο δικαιούχος αποστέλλει στην ΟΤΔ το φάκελο του αιτήματος πληρωμής, ο οποίος περιλαμβάνει: </w:t>
      </w:r>
    </w:p>
    <w:p w14:paraId="18530194" w14:textId="612369C9" w:rsidR="00D65A2B" w:rsidRPr="00D65A2B" w:rsidRDefault="00D65A2B" w:rsidP="00D65A2B">
      <w:pPr>
        <w:pStyle w:val="a4"/>
        <w:numPr>
          <w:ilvl w:val="0"/>
          <w:numId w:val="29"/>
        </w:numPr>
        <w:spacing w:before="240"/>
        <w:jc w:val="both"/>
        <w:rPr>
          <w:rFonts w:ascii="Verdana" w:hAnsi="Verdana"/>
          <w:sz w:val="19"/>
          <w:szCs w:val="19"/>
          <w:lang w:val="el-GR"/>
        </w:rPr>
      </w:pPr>
      <w:r w:rsidRPr="00D65A2B">
        <w:rPr>
          <w:rFonts w:ascii="Verdana" w:hAnsi="Verdana"/>
          <w:sz w:val="19"/>
          <w:szCs w:val="19"/>
          <w:lang w:val="el-GR"/>
        </w:rPr>
        <w:t xml:space="preserve">υπογεγραμμένο αντίγραφο αίτησης πληρωμής, όπως εξάγεται από το ΠΣΚΕ </w:t>
      </w:r>
    </w:p>
    <w:p w14:paraId="455E1332" w14:textId="5CDBB8C3" w:rsidR="00D65A2B" w:rsidRPr="00D65A2B" w:rsidRDefault="00D65A2B" w:rsidP="00D65A2B">
      <w:pPr>
        <w:pStyle w:val="a4"/>
        <w:numPr>
          <w:ilvl w:val="0"/>
          <w:numId w:val="29"/>
        </w:numPr>
        <w:spacing w:before="240"/>
        <w:jc w:val="both"/>
        <w:rPr>
          <w:rFonts w:ascii="Verdana" w:hAnsi="Verdana"/>
          <w:sz w:val="19"/>
          <w:szCs w:val="19"/>
          <w:lang w:val="el-GR"/>
        </w:rPr>
      </w:pPr>
      <w:r w:rsidRPr="00D65A2B">
        <w:rPr>
          <w:rFonts w:ascii="Verdana" w:hAnsi="Verdana"/>
          <w:sz w:val="19"/>
          <w:szCs w:val="19"/>
          <w:lang w:val="el-GR"/>
        </w:rPr>
        <w:t xml:space="preserve">τα δικαιολογητικά που υποχρεούται να επισυνάψει στο φυσικό φάκελο, σύμφωνα με το Παράρτημα Α, Πίνακας 2.4Α ή 2.4Β και τη στήλη «Ταχυδρομική υποβολή στην ΟΤΔ». </w:t>
      </w:r>
    </w:p>
    <w:p w14:paraId="411D5DE7" w14:textId="55ECE4CF" w:rsidR="0012150F" w:rsidRPr="00F85157" w:rsidRDefault="00D65A2B" w:rsidP="00D65A2B">
      <w:pPr>
        <w:spacing w:before="240"/>
        <w:jc w:val="both"/>
        <w:rPr>
          <w:rFonts w:ascii="Verdana" w:hAnsi="Verdana"/>
          <w:sz w:val="19"/>
          <w:szCs w:val="19"/>
          <w:highlight w:val="yellow"/>
          <w:lang w:val="el-GR"/>
        </w:rPr>
      </w:pPr>
      <w:r w:rsidRPr="00D65A2B">
        <w:rPr>
          <w:rFonts w:ascii="Verdana" w:hAnsi="Verdana"/>
          <w:sz w:val="19"/>
          <w:szCs w:val="19"/>
          <w:lang w:val="el-GR"/>
        </w:rPr>
        <w:t xml:space="preserve"> Το αιτούμενο ποσό που αποτυπώνεται στο ΠΣΚΕ, μεταφέρεται με κατάλληλη διαδικτυακή εφαρμογή στο ΟΠΣΑΑ.</w:t>
      </w:r>
    </w:p>
    <w:p w14:paraId="34E94542" w14:textId="77777777" w:rsidR="0012150F" w:rsidRPr="00F85157" w:rsidRDefault="0012150F" w:rsidP="002B0C09">
      <w:pPr>
        <w:rPr>
          <w:rFonts w:ascii="Verdana" w:hAnsi="Verdana" w:cs="Calibri"/>
          <w:b/>
          <w:bCs/>
          <w:sz w:val="19"/>
          <w:szCs w:val="19"/>
          <w:highlight w:val="yellow"/>
          <w:u w:val="single"/>
          <w:lang w:val="el-GR"/>
        </w:rPr>
      </w:pPr>
    </w:p>
    <w:p w14:paraId="4426BA07" w14:textId="12403385" w:rsidR="00A35A9B" w:rsidRPr="00D65A2B" w:rsidRDefault="00A35A9B" w:rsidP="002B0C09">
      <w:pPr>
        <w:rPr>
          <w:rFonts w:ascii="Verdana" w:hAnsi="Verdana" w:cs="Calibri"/>
          <w:b/>
          <w:bCs/>
          <w:sz w:val="19"/>
          <w:szCs w:val="19"/>
          <w:u w:val="single"/>
          <w:lang w:val="el-GR"/>
        </w:rPr>
      </w:pPr>
      <w:r w:rsidRPr="00D65A2B">
        <w:rPr>
          <w:rFonts w:ascii="Verdana" w:hAnsi="Verdana" w:cs="Calibri"/>
          <w:b/>
          <w:bCs/>
          <w:sz w:val="19"/>
          <w:szCs w:val="19"/>
          <w:u w:val="single"/>
          <w:lang w:val="el-GR"/>
        </w:rPr>
        <w:t>Σημειώνεται ότι:</w:t>
      </w:r>
    </w:p>
    <w:p w14:paraId="4C876BC4" w14:textId="77777777" w:rsidR="00A35A9B" w:rsidRPr="00B21D1E" w:rsidRDefault="00A35A9B" w:rsidP="00D65A2B">
      <w:pPr>
        <w:pStyle w:val="a4"/>
        <w:numPr>
          <w:ilvl w:val="0"/>
          <w:numId w:val="9"/>
        </w:numPr>
        <w:spacing w:before="240"/>
        <w:ind w:hanging="218"/>
        <w:jc w:val="both"/>
        <w:rPr>
          <w:rFonts w:ascii="Verdana" w:hAnsi="Verdana" w:cs="Calibri"/>
          <w:sz w:val="19"/>
          <w:szCs w:val="19"/>
          <w:lang w:val="el-GR"/>
        </w:rPr>
      </w:pPr>
      <w:r w:rsidRPr="00B21D1E">
        <w:rPr>
          <w:rFonts w:ascii="Verdana" w:hAnsi="Verdana" w:cs="Calibri"/>
          <w:sz w:val="19"/>
          <w:szCs w:val="19"/>
          <w:lang w:val="el-GR"/>
        </w:rPr>
        <w:t xml:space="preserve">Ο Πίνακας Προβλεπόμενων Εκτελεσθεισών Εργασιών (ΠΠΕΕ) και ο Πίνακας Παραστατικών Εκτελεσθεισών Εργασιών (ΠΠΑΕΕ) υποβάλλονται σε αρχείο </w:t>
      </w:r>
      <w:r w:rsidRPr="00D65A2B">
        <w:rPr>
          <w:rFonts w:ascii="Verdana" w:hAnsi="Verdana" w:cs="Calibri"/>
          <w:sz w:val="19"/>
          <w:szCs w:val="19"/>
        </w:rPr>
        <w:t>excel</w:t>
      </w:r>
      <w:r w:rsidRPr="00B21D1E">
        <w:rPr>
          <w:rFonts w:ascii="Verdana" w:hAnsi="Verdana" w:cs="Calibri"/>
          <w:sz w:val="19"/>
          <w:szCs w:val="19"/>
          <w:lang w:val="el-GR"/>
        </w:rPr>
        <w:t xml:space="preserve"> (.</w:t>
      </w:r>
      <w:r w:rsidRPr="00D65A2B">
        <w:rPr>
          <w:rFonts w:ascii="Verdana" w:hAnsi="Verdana" w:cs="Calibri"/>
          <w:sz w:val="19"/>
          <w:szCs w:val="19"/>
        </w:rPr>
        <w:t>xlsx</w:t>
      </w:r>
      <w:r w:rsidRPr="00B21D1E">
        <w:rPr>
          <w:rFonts w:ascii="Verdana" w:hAnsi="Verdana" w:cs="Calibri"/>
          <w:sz w:val="19"/>
          <w:szCs w:val="19"/>
          <w:lang w:val="el-GR"/>
        </w:rPr>
        <w:t>). Συμπληρώνονται ανά κατηγορία δαπάνης/διακριτό τμήμα και υπολογίζονται τα υποσύνολα. Συγκεκριμένα για τον ΠΠΑΕΕ, να γίνεται αντιστοίχιση των παραστατικών δαπάνης και εξόφλησης με τις εργασίες.</w:t>
      </w:r>
    </w:p>
    <w:p w14:paraId="023E1220" w14:textId="77777777" w:rsidR="00A35A9B" w:rsidRPr="00B21D1E" w:rsidRDefault="00A35A9B" w:rsidP="00D65A2B">
      <w:pPr>
        <w:pStyle w:val="a4"/>
        <w:numPr>
          <w:ilvl w:val="0"/>
          <w:numId w:val="9"/>
        </w:numPr>
        <w:spacing w:before="240"/>
        <w:ind w:hanging="218"/>
        <w:jc w:val="both"/>
        <w:rPr>
          <w:rFonts w:ascii="Verdana" w:hAnsi="Verdana" w:cs="Calibri"/>
          <w:sz w:val="19"/>
          <w:szCs w:val="19"/>
          <w:lang w:val="el-GR"/>
        </w:rPr>
      </w:pPr>
      <w:r w:rsidRPr="00B21D1E">
        <w:rPr>
          <w:rFonts w:ascii="Verdana" w:hAnsi="Verdana" w:cs="Calibri"/>
          <w:sz w:val="19"/>
          <w:szCs w:val="19"/>
          <w:lang w:val="el-GR"/>
        </w:rPr>
        <w:t>Οι εργασίες θα πρέπει να είναι ολοκληρωμένες ή να αποτελούν ευδιάκριτο τμήμα αυτών.</w:t>
      </w:r>
    </w:p>
    <w:p w14:paraId="224A19E3" w14:textId="77777777" w:rsidR="00A35A9B" w:rsidRPr="00B21D1E" w:rsidRDefault="00A35A9B" w:rsidP="00D65A2B">
      <w:pPr>
        <w:pStyle w:val="a4"/>
        <w:numPr>
          <w:ilvl w:val="0"/>
          <w:numId w:val="9"/>
        </w:numPr>
        <w:spacing w:before="240"/>
        <w:ind w:hanging="218"/>
        <w:jc w:val="both"/>
        <w:rPr>
          <w:rFonts w:ascii="Verdana" w:hAnsi="Verdana"/>
          <w:sz w:val="19"/>
          <w:szCs w:val="19"/>
          <w:lang w:val="el-GR"/>
        </w:rPr>
      </w:pPr>
      <w:r w:rsidRPr="00B21D1E">
        <w:rPr>
          <w:rFonts w:ascii="Verdana" w:hAnsi="Verdana"/>
          <w:sz w:val="19"/>
          <w:szCs w:val="19"/>
          <w:lang w:val="el-GR"/>
        </w:rPr>
        <w:t>Η φορολογική και ασφαλιστική ενημερότητα εκδίδονται για είσπραξη χρημάτων.</w:t>
      </w:r>
    </w:p>
    <w:p w14:paraId="0FCFDF27" w14:textId="77777777" w:rsidR="00A35A9B" w:rsidRPr="00B21D1E" w:rsidRDefault="00A35A9B" w:rsidP="00D65A2B">
      <w:pPr>
        <w:pStyle w:val="a4"/>
        <w:numPr>
          <w:ilvl w:val="0"/>
          <w:numId w:val="9"/>
        </w:numPr>
        <w:spacing w:before="240"/>
        <w:ind w:hanging="218"/>
        <w:jc w:val="both"/>
        <w:rPr>
          <w:rFonts w:ascii="Verdana" w:hAnsi="Verdana"/>
          <w:sz w:val="19"/>
          <w:szCs w:val="19"/>
          <w:lang w:val="el-GR"/>
        </w:rPr>
      </w:pPr>
      <w:r w:rsidRPr="00B21D1E">
        <w:rPr>
          <w:rFonts w:ascii="Verdana" w:hAnsi="Verdana"/>
          <w:sz w:val="19"/>
          <w:szCs w:val="19"/>
          <w:lang w:val="el-GR"/>
        </w:rPr>
        <w:t>Τα ελεγχθέντα και παραδεκτά πρωτότυπα παραστατικά δαπανών απαιτείται να φέρουν σφραγίδα με την ένδειξη επιχορήγησης.</w:t>
      </w:r>
    </w:p>
    <w:p w14:paraId="34B0A2CD" w14:textId="77777777" w:rsidR="00A35A9B" w:rsidRPr="00B21D1E" w:rsidRDefault="00A35A9B" w:rsidP="00D65A2B">
      <w:pPr>
        <w:pStyle w:val="a4"/>
        <w:numPr>
          <w:ilvl w:val="0"/>
          <w:numId w:val="9"/>
        </w:numPr>
        <w:spacing w:before="240"/>
        <w:ind w:hanging="218"/>
        <w:jc w:val="both"/>
        <w:rPr>
          <w:rFonts w:ascii="Verdana" w:hAnsi="Verdana"/>
          <w:color w:val="000000" w:themeColor="text1"/>
          <w:sz w:val="19"/>
          <w:szCs w:val="19"/>
          <w:lang w:val="el-GR"/>
        </w:rPr>
      </w:pPr>
      <w:r w:rsidRPr="00B21D1E">
        <w:rPr>
          <w:rFonts w:ascii="Verdana" w:hAnsi="Verdana"/>
          <w:color w:val="000000" w:themeColor="text1"/>
          <w:sz w:val="19"/>
          <w:szCs w:val="19"/>
          <w:lang w:val="el-GR"/>
        </w:rPr>
        <w:t>Τυχόν κρατήσεις υπερ ΔΟΥ/ΕΦΚΑ κτλ σε τιμολόγια θα πρέπει να είναι εξοφλημένες πλήρως κατά την υποβολή των τιμολογίων σε αίτημα πληρωμής.</w:t>
      </w:r>
    </w:p>
    <w:p w14:paraId="77625ED2" w14:textId="33F1FFE3" w:rsidR="00A35A9B" w:rsidRPr="00B21D1E" w:rsidRDefault="00A35A9B" w:rsidP="00D65A2B">
      <w:pPr>
        <w:pStyle w:val="a4"/>
        <w:numPr>
          <w:ilvl w:val="0"/>
          <w:numId w:val="9"/>
        </w:numPr>
        <w:spacing w:before="240"/>
        <w:ind w:hanging="218"/>
        <w:jc w:val="both"/>
        <w:rPr>
          <w:rFonts w:ascii="Verdana" w:hAnsi="Verdana"/>
          <w:sz w:val="19"/>
          <w:szCs w:val="19"/>
          <w:lang w:val="el-GR"/>
        </w:rPr>
      </w:pPr>
      <w:r w:rsidRPr="00B21D1E">
        <w:rPr>
          <w:rFonts w:ascii="Verdana" w:hAnsi="Verdana"/>
          <w:sz w:val="19"/>
          <w:szCs w:val="19"/>
          <w:lang w:val="el-GR"/>
        </w:rPr>
        <w:t xml:space="preserve">Το αίτημα καταχωρίζεται στο </w:t>
      </w:r>
      <w:r w:rsidR="00706138" w:rsidRPr="00B21D1E">
        <w:rPr>
          <w:rFonts w:ascii="Verdana" w:hAnsi="Verdana"/>
          <w:sz w:val="19"/>
          <w:szCs w:val="19"/>
          <w:lang w:val="el-GR"/>
        </w:rPr>
        <w:t>ΠΣΚΕ</w:t>
      </w:r>
      <w:r w:rsidRPr="00B21D1E">
        <w:rPr>
          <w:rFonts w:ascii="Verdana" w:hAnsi="Verdana"/>
          <w:sz w:val="19"/>
          <w:szCs w:val="19"/>
          <w:lang w:val="el-GR"/>
        </w:rPr>
        <w:t xml:space="preserve"> και οριστικοποιείται μετά από έλεγχο της ΟΤΔ.</w:t>
      </w:r>
    </w:p>
    <w:p w14:paraId="65F282CD" w14:textId="6AA8418E" w:rsidR="002F7061" w:rsidRPr="00F85157" w:rsidRDefault="002F7061">
      <w:pPr>
        <w:spacing w:after="160" w:line="259" w:lineRule="auto"/>
        <w:rPr>
          <w:rFonts w:ascii="Verdana" w:hAnsi="Verdana"/>
          <w:sz w:val="19"/>
          <w:szCs w:val="19"/>
          <w:highlight w:val="yellow"/>
          <w:lang w:val="el-GR"/>
        </w:rPr>
      </w:pPr>
      <w:r w:rsidRPr="00F85157">
        <w:rPr>
          <w:rFonts w:ascii="Verdana" w:hAnsi="Verdana"/>
          <w:sz w:val="19"/>
          <w:szCs w:val="19"/>
          <w:highlight w:val="yellow"/>
          <w:lang w:val="el-GR"/>
        </w:rPr>
        <w:br w:type="page"/>
      </w:r>
    </w:p>
    <w:p w14:paraId="5A3205D2" w14:textId="740D828E" w:rsidR="006510C5" w:rsidRPr="007B686C" w:rsidRDefault="006510C5" w:rsidP="007B686C">
      <w:pPr>
        <w:pStyle w:val="a7"/>
        <w:keepNext/>
        <w:jc w:val="center"/>
        <w:rPr>
          <w:rFonts w:ascii="Verdana" w:hAnsi="Verdana"/>
          <w:b w:val="0"/>
          <w:bCs w:val="0"/>
          <w:i/>
          <w:iCs/>
          <w:sz w:val="16"/>
          <w:szCs w:val="16"/>
          <w:lang w:val="el-GR"/>
        </w:rPr>
      </w:pPr>
      <w:bookmarkStart w:id="19" w:name="_Toc105578242"/>
      <w:r w:rsidRPr="007B686C">
        <w:rPr>
          <w:rFonts w:ascii="Verdana" w:hAnsi="Verdana"/>
          <w:b w:val="0"/>
          <w:bCs w:val="0"/>
          <w:i/>
          <w:iCs/>
          <w:sz w:val="16"/>
          <w:szCs w:val="16"/>
          <w:lang w:val="el-GR"/>
        </w:rPr>
        <w:lastRenderedPageBreak/>
        <w:t xml:space="preserve">Πίνακας </w:t>
      </w:r>
      <w:r w:rsidRPr="007B686C">
        <w:rPr>
          <w:rFonts w:ascii="Verdana" w:hAnsi="Verdana"/>
          <w:b w:val="0"/>
          <w:bCs w:val="0"/>
          <w:i/>
          <w:iCs/>
          <w:sz w:val="16"/>
          <w:szCs w:val="16"/>
          <w:lang w:val="el-GR"/>
        </w:rPr>
        <w:fldChar w:fldCharType="begin"/>
      </w:r>
      <w:r w:rsidRPr="007B686C">
        <w:rPr>
          <w:rFonts w:ascii="Verdana" w:hAnsi="Verdana"/>
          <w:b w:val="0"/>
          <w:bCs w:val="0"/>
          <w:i/>
          <w:iCs/>
          <w:sz w:val="16"/>
          <w:szCs w:val="16"/>
          <w:lang w:val="el-GR"/>
        </w:rPr>
        <w:instrText xml:space="preserve"> SEQ Πίνακας \* ARABIC </w:instrText>
      </w:r>
      <w:r w:rsidRPr="007B686C">
        <w:rPr>
          <w:rFonts w:ascii="Verdana" w:hAnsi="Verdana"/>
          <w:b w:val="0"/>
          <w:bCs w:val="0"/>
          <w:i/>
          <w:iCs/>
          <w:sz w:val="16"/>
          <w:szCs w:val="16"/>
          <w:lang w:val="el-GR"/>
        </w:rPr>
        <w:fldChar w:fldCharType="separate"/>
      </w:r>
      <w:r w:rsidR="00377EE7" w:rsidRPr="007B686C">
        <w:rPr>
          <w:rFonts w:ascii="Verdana" w:hAnsi="Verdana"/>
          <w:b w:val="0"/>
          <w:bCs w:val="0"/>
          <w:i/>
          <w:iCs/>
          <w:sz w:val="16"/>
          <w:szCs w:val="16"/>
          <w:lang w:val="el-GR"/>
        </w:rPr>
        <w:t>3</w:t>
      </w:r>
      <w:r w:rsidRPr="007B686C">
        <w:rPr>
          <w:rFonts w:ascii="Verdana" w:hAnsi="Verdana"/>
          <w:b w:val="0"/>
          <w:bCs w:val="0"/>
          <w:i/>
          <w:iCs/>
          <w:sz w:val="16"/>
          <w:szCs w:val="16"/>
          <w:lang w:val="el-GR"/>
        </w:rPr>
        <w:fldChar w:fldCharType="end"/>
      </w:r>
      <w:r w:rsidRPr="007B686C">
        <w:rPr>
          <w:rFonts w:ascii="Verdana" w:hAnsi="Verdana"/>
          <w:b w:val="0"/>
          <w:bCs w:val="0"/>
          <w:i/>
          <w:iCs/>
          <w:sz w:val="16"/>
          <w:szCs w:val="16"/>
          <w:lang w:val="el-GR"/>
        </w:rPr>
        <w:t>: Δικαιολογητικά υποβολής αιτήματος πληρωμής δικαιούχου</w:t>
      </w:r>
      <w:bookmarkEnd w:id="19"/>
    </w:p>
    <w:tbl>
      <w:tblPr>
        <w:tblW w:w="9928" w:type="dxa"/>
        <w:jc w:val="center"/>
        <w:tblBorders>
          <w:top w:val="single" w:sz="4" w:space="0" w:color="000001"/>
          <w:left w:val="single" w:sz="4" w:space="0" w:color="000001"/>
          <w:bottom w:val="single" w:sz="4" w:space="0" w:color="000001"/>
          <w:insideH w:val="single" w:sz="4" w:space="0" w:color="000001"/>
        </w:tblBorders>
        <w:tblLayout w:type="fixed"/>
        <w:tblCellMar>
          <w:top w:w="57" w:type="dxa"/>
          <w:left w:w="85" w:type="dxa"/>
          <w:bottom w:w="57" w:type="dxa"/>
          <w:right w:w="85" w:type="dxa"/>
        </w:tblCellMar>
        <w:tblLook w:val="0000" w:firstRow="0" w:lastRow="0" w:firstColumn="0" w:lastColumn="0" w:noHBand="0" w:noVBand="0"/>
      </w:tblPr>
      <w:tblGrid>
        <w:gridCol w:w="704"/>
        <w:gridCol w:w="5582"/>
        <w:gridCol w:w="1924"/>
        <w:gridCol w:w="1718"/>
      </w:tblGrid>
      <w:tr w:rsidR="00C00E85" w:rsidRPr="00C00E85" w14:paraId="0F5F76D5" w14:textId="77777777" w:rsidTr="00C00E85">
        <w:trPr>
          <w:tblHeader/>
          <w:jc w:val="center"/>
        </w:trPr>
        <w:tc>
          <w:tcPr>
            <w:tcW w:w="704" w:type="dxa"/>
            <w:vMerge w:val="restart"/>
            <w:tcBorders>
              <w:top w:val="single" w:sz="4" w:space="0" w:color="000001"/>
              <w:left w:val="single" w:sz="4" w:space="0" w:color="000001"/>
              <w:bottom w:val="single" w:sz="4" w:space="0" w:color="000001"/>
            </w:tcBorders>
            <w:shd w:val="clear" w:color="auto" w:fill="4472C4" w:themeFill="accent1"/>
            <w:tcMar>
              <w:left w:w="-5" w:type="dxa"/>
            </w:tcMar>
            <w:vAlign w:val="center"/>
          </w:tcPr>
          <w:p w14:paraId="1201B36F"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FFFFFF" w:themeColor="background1"/>
                <w:sz w:val="18"/>
                <w:szCs w:val="18"/>
                <w:lang w:val="el-GR" w:eastAsia="zh-CN"/>
              </w:rPr>
            </w:pPr>
            <w:r w:rsidRPr="00C00E85">
              <w:rPr>
                <w:rFonts w:ascii="Verdana" w:eastAsia="Times New Roman" w:hAnsi="Verdana" w:cs="Calibri"/>
                <w:b/>
                <w:bCs/>
                <w:color w:val="FFFFFF" w:themeColor="background1"/>
                <w:sz w:val="18"/>
                <w:szCs w:val="18"/>
                <w:lang w:val="el-GR" w:eastAsia="zh-CN"/>
              </w:rPr>
              <w:t>α/α</w:t>
            </w:r>
          </w:p>
        </w:tc>
        <w:tc>
          <w:tcPr>
            <w:tcW w:w="5582" w:type="dxa"/>
            <w:vMerge w:val="restart"/>
            <w:tcBorders>
              <w:top w:val="single" w:sz="4" w:space="0" w:color="000001"/>
              <w:left w:val="single" w:sz="4" w:space="0" w:color="000001"/>
              <w:bottom w:val="single" w:sz="4" w:space="0" w:color="000001"/>
            </w:tcBorders>
            <w:shd w:val="clear" w:color="auto" w:fill="4472C4" w:themeFill="accent1"/>
            <w:tcMar>
              <w:top w:w="57" w:type="dxa"/>
              <w:left w:w="22" w:type="dxa"/>
              <w:bottom w:w="57" w:type="dxa"/>
              <w:right w:w="57" w:type="dxa"/>
            </w:tcMar>
            <w:vAlign w:val="center"/>
          </w:tcPr>
          <w:p w14:paraId="664D5814"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FFFFFF" w:themeColor="background1"/>
                <w:sz w:val="18"/>
                <w:szCs w:val="18"/>
                <w:lang w:val="el-GR" w:eastAsia="zh-CN"/>
              </w:rPr>
            </w:pPr>
            <w:r w:rsidRPr="00C00E85">
              <w:rPr>
                <w:rFonts w:ascii="Verdana" w:eastAsia="Times New Roman" w:hAnsi="Verdana" w:cs="Calibri"/>
                <w:b/>
                <w:color w:val="FFFFFF" w:themeColor="background1"/>
                <w:sz w:val="18"/>
                <w:szCs w:val="18"/>
                <w:lang w:val="el-GR" w:eastAsia="zh-CN"/>
              </w:rPr>
              <w:t>Δικαιολογητικό</w:t>
            </w:r>
          </w:p>
        </w:tc>
        <w:tc>
          <w:tcPr>
            <w:tcW w:w="1924" w:type="dxa"/>
            <w:tcBorders>
              <w:top w:val="single" w:sz="4" w:space="0" w:color="000001"/>
              <w:left w:val="single" w:sz="4" w:space="0" w:color="000001"/>
              <w:bottom w:val="single" w:sz="4" w:space="0" w:color="000001"/>
            </w:tcBorders>
            <w:shd w:val="clear" w:color="auto" w:fill="4472C4" w:themeFill="accent1"/>
            <w:tcMar>
              <w:left w:w="-5" w:type="dxa"/>
            </w:tcMar>
            <w:vAlign w:val="center"/>
          </w:tcPr>
          <w:p w14:paraId="4038DE4B"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FFFFFF" w:themeColor="background1"/>
                <w:sz w:val="18"/>
                <w:szCs w:val="18"/>
                <w:lang w:val="el-GR" w:eastAsia="zh-CN"/>
              </w:rPr>
            </w:pPr>
            <w:r w:rsidRPr="00C00E85">
              <w:rPr>
                <w:rFonts w:ascii="Verdana" w:eastAsia="Times New Roman" w:hAnsi="Verdana" w:cs="Calibri"/>
                <w:b/>
                <w:color w:val="FFFFFF" w:themeColor="background1"/>
                <w:sz w:val="18"/>
                <w:szCs w:val="18"/>
                <w:lang w:val="el-GR" w:eastAsia="zh-CN"/>
              </w:rPr>
              <w:t>Ηλεκτρονική Υποβολή στο ΠΣΚΕ</w:t>
            </w:r>
          </w:p>
        </w:tc>
        <w:tc>
          <w:tcPr>
            <w:tcW w:w="1718" w:type="dxa"/>
            <w:tcBorders>
              <w:top w:val="single" w:sz="4" w:space="0" w:color="000001"/>
              <w:left w:val="single" w:sz="4" w:space="0" w:color="000001"/>
              <w:bottom w:val="single" w:sz="4" w:space="0" w:color="000001"/>
              <w:right w:val="double" w:sz="4" w:space="0" w:color="000001"/>
            </w:tcBorders>
            <w:shd w:val="clear" w:color="auto" w:fill="4472C4" w:themeFill="accent1"/>
            <w:tcMar>
              <w:left w:w="-5" w:type="dxa"/>
            </w:tcMar>
            <w:vAlign w:val="center"/>
          </w:tcPr>
          <w:p w14:paraId="60B4B3B8" w14:textId="5F7F0E0C" w:rsidR="00C00E85" w:rsidRPr="00C00E85" w:rsidRDefault="00C00E85" w:rsidP="00C00E85">
            <w:pPr>
              <w:tabs>
                <w:tab w:val="left" w:pos="167"/>
              </w:tabs>
              <w:suppressAutoHyphens/>
              <w:spacing w:after="0" w:line="240" w:lineRule="auto"/>
              <w:jc w:val="center"/>
              <w:rPr>
                <w:rFonts w:ascii="Verdana" w:eastAsia="Times New Roman" w:hAnsi="Verdana" w:cs="Calibri"/>
                <w:color w:val="FFFFFF" w:themeColor="background1"/>
                <w:sz w:val="18"/>
                <w:szCs w:val="18"/>
                <w:lang w:val="el-GR" w:eastAsia="zh-CN"/>
              </w:rPr>
            </w:pPr>
            <w:r w:rsidRPr="00C00E85">
              <w:rPr>
                <w:rFonts w:ascii="Verdana" w:eastAsia="Times New Roman" w:hAnsi="Verdana" w:cs="Calibri"/>
                <w:b/>
                <w:bCs/>
                <w:color w:val="FFFFFF" w:themeColor="background1"/>
                <w:sz w:val="18"/>
                <w:szCs w:val="18"/>
                <w:lang w:val="el-GR" w:eastAsia="zh-CN"/>
              </w:rPr>
              <w:t>Ταχυδρομική υποβολή στην ΟΤΔ</w:t>
            </w:r>
          </w:p>
        </w:tc>
      </w:tr>
      <w:tr w:rsidR="00C00E85" w:rsidRPr="00C00E85" w14:paraId="60907F11" w14:textId="77777777" w:rsidTr="00C00E85">
        <w:trPr>
          <w:tblHeader/>
          <w:jc w:val="center"/>
        </w:trPr>
        <w:tc>
          <w:tcPr>
            <w:tcW w:w="704" w:type="dxa"/>
            <w:vMerge/>
            <w:tcBorders>
              <w:top w:val="single" w:sz="4" w:space="0" w:color="000001"/>
              <w:left w:val="single" w:sz="4" w:space="0" w:color="000001"/>
              <w:bottom w:val="single" w:sz="4" w:space="0" w:color="000001"/>
            </w:tcBorders>
            <w:shd w:val="clear" w:color="auto" w:fill="auto"/>
            <w:tcMar>
              <w:left w:w="-5" w:type="dxa"/>
            </w:tcMar>
            <w:vAlign w:val="center"/>
          </w:tcPr>
          <w:p w14:paraId="5C5E8CD0"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tc>
        <w:tc>
          <w:tcPr>
            <w:tcW w:w="5582" w:type="dxa"/>
            <w:vMerge/>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324CF3AF"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tc>
        <w:tc>
          <w:tcPr>
            <w:tcW w:w="3642" w:type="dxa"/>
            <w:gridSpan w:val="2"/>
            <w:tcBorders>
              <w:left w:val="single" w:sz="4" w:space="0" w:color="000001"/>
              <w:bottom w:val="single" w:sz="4" w:space="0" w:color="000001"/>
              <w:right w:val="double" w:sz="4" w:space="0" w:color="000001"/>
            </w:tcBorders>
            <w:shd w:val="clear" w:color="auto" w:fill="E7E6E6" w:themeFill="background2"/>
            <w:tcMar>
              <w:left w:w="-5" w:type="dxa"/>
            </w:tcMar>
            <w:vAlign w:val="center"/>
          </w:tcPr>
          <w:p w14:paraId="4D2D5E89"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b/>
                <w:color w:val="000000"/>
                <w:sz w:val="18"/>
                <w:szCs w:val="18"/>
                <w:lang w:val="el-GR" w:eastAsia="zh-CN"/>
              </w:rPr>
              <w:t xml:space="preserve">Από δικαιούχο </w:t>
            </w:r>
            <w:r w:rsidRPr="00C00E85">
              <w:rPr>
                <w:rFonts w:ascii="Arial" w:eastAsia="Times New Roman" w:hAnsi="Arial" w:cs="Arial"/>
                <w:b/>
                <w:color w:val="000000"/>
                <w:sz w:val="18"/>
                <w:szCs w:val="18"/>
                <w:lang w:val="el-GR" w:eastAsia="zh-CN"/>
              </w:rPr>
              <w:t>→</w:t>
            </w:r>
            <w:r w:rsidRPr="00C00E85">
              <w:rPr>
                <w:rFonts w:ascii="Verdana" w:eastAsia="Times New Roman" w:hAnsi="Verdana" w:cs="Calibri"/>
                <w:b/>
                <w:color w:val="000000"/>
                <w:sz w:val="18"/>
                <w:szCs w:val="18"/>
                <w:lang w:val="el-GR" w:eastAsia="zh-CN"/>
              </w:rPr>
              <w:t xml:space="preserve"> </w:t>
            </w:r>
            <w:r w:rsidRPr="00C00E85">
              <w:rPr>
                <w:rFonts w:ascii="Verdana" w:eastAsia="Times New Roman" w:hAnsi="Verdana" w:cs="Verdana"/>
                <w:b/>
                <w:color w:val="000000"/>
                <w:sz w:val="18"/>
                <w:szCs w:val="18"/>
                <w:lang w:val="el-GR" w:eastAsia="zh-CN"/>
              </w:rPr>
              <w:t>ΟΤΔ</w:t>
            </w:r>
          </w:p>
        </w:tc>
      </w:tr>
      <w:tr w:rsidR="00C00E85" w:rsidRPr="00C00E85" w14:paraId="43421073"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22678C17"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1</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79760AD2" w14:textId="77777777" w:rsidR="00C00E85" w:rsidRPr="00C00E85" w:rsidRDefault="00C00E85" w:rsidP="00C00E85">
            <w:pPr>
              <w:numPr>
                <w:ilvl w:val="0"/>
                <w:numId w:val="22"/>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   Αίτηση πληρωμής/απόσβεσης προκαταβολής-πληρωμής δικαιούχου (Ε_1.2.3) Όπως παράγεται από το ΠΣΚΕ με συνημμένα:</w:t>
            </w:r>
          </w:p>
          <w:p w14:paraId="408A0A88" w14:textId="77777777" w:rsidR="00C00E85" w:rsidRPr="00C00E85" w:rsidRDefault="00C00E85" w:rsidP="00C00E85">
            <w:pPr>
              <w:numPr>
                <w:ilvl w:val="0"/>
                <w:numId w:val="22"/>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Πίνακα Προβλεπομένων εκτελεσθεισών εργασιών   </w:t>
            </w:r>
          </w:p>
          <w:p w14:paraId="0AC2E125" w14:textId="77777777" w:rsidR="00C00E85" w:rsidRPr="00C00E85" w:rsidRDefault="00C00E85" w:rsidP="00C00E85">
            <w:pPr>
              <w:numPr>
                <w:ilvl w:val="0"/>
                <w:numId w:val="22"/>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Πίνακα Παραστατικών εκτελεσθεισών εργασιών</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714404D5"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597A48A7"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6476C12E"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587DE730"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2</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711B0D5A" w14:textId="0673813F"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Επιμέτρηση επιβλέποντα μηχανικού για κτιριακές και μηχανολογικές εγκαταστάσεις</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35DC2BA2"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5A82BC18"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1712969E"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3ADDE118"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3</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6D113852"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Ύπαρξη προβλεπόμενων από νομοθεσία εγκρίσεων- αδειών μαζί με τα εγκεκριμένα σχέδια όπου απαιτούνται, εφόσον δεν έχουν υποβληθεί σε προηγούμενη αίτηση ή δεν έχουν τροποποιηθεί και συγκεκριμένα:</w:t>
            </w:r>
          </w:p>
          <w:p w14:paraId="48AAA37D" w14:textId="77777777" w:rsidR="00C00E85" w:rsidRPr="00C00E85" w:rsidRDefault="00C00E85" w:rsidP="00C00E85">
            <w:pPr>
              <w:numPr>
                <w:ilvl w:val="0"/>
                <w:numId w:val="21"/>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Η υπ’ αριθ...................... άδεια δόμησης</w:t>
            </w:r>
          </w:p>
          <w:p w14:paraId="554EDC6F" w14:textId="51665204" w:rsidR="00C00E85" w:rsidRPr="00C00E85" w:rsidRDefault="00C00E85" w:rsidP="00C00E85">
            <w:pPr>
              <w:numPr>
                <w:ilvl w:val="0"/>
                <w:numId w:val="21"/>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Η αρ.</w:t>
            </w:r>
            <w:r w:rsidR="001D0D30">
              <w:rPr>
                <w:rFonts w:ascii="Verdana" w:eastAsia="Times New Roman" w:hAnsi="Verdana" w:cs="Calibri"/>
                <w:color w:val="000000"/>
                <w:sz w:val="18"/>
                <w:szCs w:val="18"/>
                <w:lang w:val="el-GR" w:eastAsia="zh-CN"/>
              </w:rPr>
              <w:t xml:space="preserve"> </w:t>
            </w:r>
            <w:r w:rsidRPr="00C00E85">
              <w:rPr>
                <w:rFonts w:ascii="Verdana" w:eastAsia="Times New Roman" w:hAnsi="Verdana" w:cs="Calibri"/>
                <w:color w:val="000000"/>
                <w:sz w:val="18"/>
                <w:szCs w:val="18"/>
                <w:lang w:val="el-GR" w:eastAsia="zh-CN"/>
              </w:rPr>
              <w:t>πρωτ. ...... έγκριση εργασιών μικρής κλίμακας</w:t>
            </w:r>
          </w:p>
          <w:p w14:paraId="4D6B68FD" w14:textId="5D655245" w:rsidR="00C00E85" w:rsidRPr="00C00E85" w:rsidRDefault="00C00E85" w:rsidP="00C00E85">
            <w:pPr>
              <w:numPr>
                <w:ilvl w:val="0"/>
                <w:numId w:val="21"/>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Η αρ.</w:t>
            </w:r>
            <w:r w:rsidR="001D0D30">
              <w:rPr>
                <w:rFonts w:ascii="Verdana" w:eastAsia="Times New Roman" w:hAnsi="Verdana" w:cs="Calibri"/>
                <w:color w:val="000000"/>
                <w:sz w:val="18"/>
                <w:szCs w:val="18"/>
                <w:lang w:val="el-GR" w:eastAsia="zh-CN"/>
              </w:rPr>
              <w:t xml:space="preserve"> </w:t>
            </w:r>
            <w:r w:rsidRPr="00C00E85">
              <w:rPr>
                <w:rFonts w:ascii="Verdana" w:eastAsia="Times New Roman" w:hAnsi="Verdana" w:cs="Calibri"/>
                <w:color w:val="000000"/>
                <w:sz w:val="18"/>
                <w:szCs w:val="18"/>
                <w:lang w:val="el-GR" w:eastAsia="zh-CN"/>
              </w:rPr>
              <w:t>πρωτ. ... έγκριση από Δασική/Αρχαιολογική Υπηρεσία *</w:t>
            </w:r>
          </w:p>
          <w:p w14:paraId="2CA78382" w14:textId="77777777" w:rsidR="00C00E85" w:rsidRPr="00C00E85" w:rsidRDefault="00C00E85" w:rsidP="00C00E85">
            <w:pPr>
              <w:numPr>
                <w:ilvl w:val="0"/>
                <w:numId w:val="21"/>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 Περιβαλλοντική Αδειοδότηση*</w:t>
            </w:r>
          </w:p>
          <w:p w14:paraId="316CE4A6" w14:textId="77777777" w:rsidR="00C00E85" w:rsidRPr="00C00E85" w:rsidRDefault="00C00E85" w:rsidP="00C00E85">
            <w:pPr>
              <w:numPr>
                <w:ilvl w:val="0"/>
                <w:numId w:val="21"/>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Άλλη άδεια κατά περίπτωση</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398C86A7"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p w14:paraId="5F16800B"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p w14:paraId="7D3B1BDB"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p w14:paraId="5FA8960B"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61911D01"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r>
      <w:tr w:rsidR="00C00E85" w:rsidRPr="00C00E85" w14:paraId="6B1FF265"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3F28EA6A"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4</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1FB5B522" w14:textId="201BEFFD" w:rsidR="00C00E85" w:rsidRPr="00C00E85" w:rsidRDefault="00C00E85" w:rsidP="00C00E85">
            <w:pPr>
              <w:tabs>
                <w:tab w:val="left" w:pos="167"/>
              </w:tabs>
              <w:suppressAutoHyphens/>
              <w:spacing w:after="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Αποδεικτικά στοιχεία υλοποίησης </w:t>
            </w:r>
            <w:r w:rsidR="001D0D30" w:rsidRPr="00C00E85">
              <w:rPr>
                <w:rFonts w:ascii="Verdana" w:eastAsia="Times New Roman" w:hAnsi="Verdana" w:cs="Calibri"/>
                <w:color w:val="000000"/>
                <w:sz w:val="18"/>
                <w:szCs w:val="18"/>
                <w:lang w:val="el-GR" w:eastAsia="zh-CN"/>
              </w:rPr>
              <w:t>άυλων</w:t>
            </w:r>
            <w:r w:rsidRPr="00C00E85">
              <w:rPr>
                <w:rFonts w:ascii="Verdana" w:eastAsia="Times New Roman" w:hAnsi="Verdana" w:cs="Calibri"/>
                <w:color w:val="000000"/>
                <w:sz w:val="18"/>
                <w:szCs w:val="18"/>
                <w:lang w:val="el-GR" w:eastAsia="zh-CN"/>
              </w:rPr>
              <w:t xml:space="preserve"> ενεργειών (ενδεικτικά κατάλληλη σήμανση σε αφίσες, έντυπα ή ηχητικά μηνύματα </w:t>
            </w:r>
            <w:r w:rsidR="001D0D30" w:rsidRPr="00C00E85">
              <w:rPr>
                <w:rFonts w:ascii="Verdana" w:eastAsia="Times New Roman" w:hAnsi="Verdana" w:cs="Calibri"/>
                <w:color w:val="000000"/>
                <w:sz w:val="18"/>
                <w:szCs w:val="18"/>
                <w:lang w:val="el-GR" w:eastAsia="zh-CN"/>
              </w:rPr>
              <w:t>κ.α.</w:t>
            </w:r>
            <w:r w:rsidRPr="00C00E85">
              <w:rPr>
                <w:rFonts w:ascii="Verdana" w:eastAsia="Times New Roman" w:hAnsi="Verdana" w:cs="Calibri"/>
                <w:color w:val="000000"/>
                <w:sz w:val="18"/>
                <w:szCs w:val="18"/>
                <w:lang w:val="el-GR" w:eastAsia="zh-CN"/>
              </w:rPr>
              <w:t xml:space="preserve"> σύμφωνα με τον κανονισμό δημοσιότητας του ΠΠΑ, </w:t>
            </w:r>
            <w:r w:rsidR="001D0D30" w:rsidRPr="00C00E85">
              <w:rPr>
                <w:rFonts w:ascii="Verdana" w:eastAsia="Times New Roman" w:hAnsi="Verdana" w:cs="Calibri"/>
                <w:color w:val="000000"/>
                <w:sz w:val="18"/>
                <w:szCs w:val="18"/>
                <w:lang w:val="el-GR" w:eastAsia="zh-CN"/>
              </w:rPr>
              <w:t>κ.λπ.</w:t>
            </w:r>
            <w:r w:rsidRPr="00C00E85">
              <w:rPr>
                <w:rFonts w:ascii="Verdana" w:eastAsia="Times New Roman" w:hAnsi="Verdana" w:cs="Calibri"/>
                <w:color w:val="000000"/>
                <w:sz w:val="18"/>
                <w:szCs w:val="18"/>
                <w:lang w:val="el-GR" w:eastAsia="zh-CN"/>
              </w:rPr>
              <w:t>)</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18F29DEA"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2EA0D534"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77412943"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43A309F9"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5</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60C263E8"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Συμφωνητικά εργολαβίας ή υπεργολαβίας για εκτέλεση τεχνικών έργων,  Αναδόχου ή Προμηθευτή- Δικαιούχου , όπου προβλέπεται από την κείμενη νομοθεσία, θεωρημένα από ΔΟΥ κατά περίπτωση </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1C7F9BF1"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668E2C2A"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47CAC227"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19D8DFA9"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6</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300914A9" w14:textId="77777777" w:rsidR="00C00E85" w:rsidRPr="00C00E85" w:rsidRDefault="00C00E85" w:rsidP="00C00E85">
            <w:pPr>
              <w:tabs>
                <w:tab w:val="left" w:pos="167"/>
              </w:tabs>
              <w:suppressAutoHyphens/>
              <w:spacing w:after="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bCs/>
                <w:color w:val="000000"/>
                <w:sz w:val="18"/>
                <w:szCs w:val="18"/>
                <w:lang w:val="el-GR" w:eastAsia="zh-CN"/>
              </w:rPr>
              <w:t>Φωτογραφία πινακίδας/αφίσας έργου (μόνο στο 1</w:t>
            </w:r>
            <w:r w:rsidRPr="00C00E85">
              <w:rPr>
                <w:rFonts w:ascii="Verdana" w:eastAsia="Times New Roman" w:hAnsi="Verdana" w:cs="Calibri"/>
                <w:bCs/>
                <w:color w:val="000000"/>
                <w:sz w:val="18"/>
                <w:szCs w:val="18"/>
                <w:vertAlign w:val="superscript"/>
                <w:lang w:val="el-GR" w:eastAsia="zh-CN"/>
              </w:rPr>
              <w:t>ο</w:t>
            </w:r>
            <w:r w:rsidRPr="00C00E85">
              <w:rPr>
                <w:rFonts w:ascii="Verdana" w:eastAsia="Times New Roman" w:hAnsi="Verdana" w:cs="Calibri"/>
                <w:bCs/>
                <w:color w:val="000000"/>
                <w:sz w:val="18"/>
                <w:szCs w:val="18"/>
                <w:lang w:val="el-GR" w:eastAsia="zh-CN"/>
              </w:rPr>
              <w:t xml:space="preserve"> αίτημα)</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676A6F0F"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79338037"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r>
      <w:tr w:rsidR="00C00E85" w:rsidRPr="00C00E85" w14:paraId="531BBF19"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48873BE4"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7</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07117EFC" w14:textId="77777777" w:rsidR="00C00E85" w:rsidRPr="00C00E85" w:rsidRDefault="00C00E85" w:rsidP="00C00E85">
            <w:pPr>
              <w:numPr>
                <w:ilvl w:val="0"/>
                <w:numId w:val="19"/>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Τιμολόγιο αναδόχου ή προμηθευτή </w:t>
            </w:r>
          </w:p>
          <w:p w14:paraId="45414544" w14:textId="77777777" w:rsidR="00C00E85" w:rsidRPr="00C00E85" w:rsidRDefault="00C00E85" w:rsidP="00C00E85">
            <w:pPr>
              <w:numPr>
                <w:ilvl w:val="0"/>
                <w:numId w:val="19"/>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Δικαιολογητικό εξόφλησης τιμολογίου, (απόδειξη ή βεβαίωση εξόφλησης του αναδόχου/προμηθευτή)</w:t>
            </w:r>
          </w:p>
          <w:p w14:paraId="740B129F" w14:textId="77777777" w:rsidR="00C00E85" w:rsidRPr="00C00E85" w:rsidRDefault="00C00E85" w:rsidP="00C00E85">
            <w:pPr>
              <w:numPr>
                <w:ilvl w:val="0"/>
                <w:numId w:val="19"/>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Κατάσταση παρακρατούμενων φόρων</w:t>
            </w:r>
          </w:p>
          <w:p w14:paraId="67D6648E" w14:textId="77777777" w:rsidR="00C00E85" w:rsidRPr="00C00E85" w:rsidRDefault="00C00E85" w:rsidP="00C00E85">
            <w:pPr>
              <w:numPr>
                <w:ilvl w:val="0"/>
                <w:numId w:val="19"/>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Αντίγραφα αποδεικτικά απόδοσης παρακρατούμενων φόρων στο Δημόσιο</w:t>
            </w:r>
          </w:p>
          <w:p w14:paraId="26DC9319" w14:textId="77777777" w:rsidR="00C00E85" w:rsidRPr="00C00E85" w:rsidRDefault="00C00E85" w:rsidP="00C00E85">
            <w:pPr>
              <w:numPr>
                <w:ilvl w:val="0"/>
                <w:numId w:val="19"/>
              </w:num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Βεβαιώσεις προμηθευτών περί καινούριου και αμεταχείριστου εξοπλισμού</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7703F50E"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6DDD0528"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strike/>
                <w:color w:val="000000"/>
                <w:sz w:val="18"/>
                <w:szCs w:val="18"/>
                <w:lang w:val="el-GR" w:eastAsia="zh-CN"/>
              </w:rPr>
            </w:pPr>
          </w:p>
        </w:tc>
      </w:tr>
      <w:tr w:rsidR="00C00E85" w:rsidRPr="00C00E85" w14:paraId="66642830"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6A7F0DC0"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8</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273F7FA1"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Επίσημη μετάφραση παραστατικών από την αλλοδαπή</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4A100726"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63EF1777"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strike/>
                <w:color w:val="000000"/>
                <w:sz w:val="18"/>
                <w:szCs w:val="18"/>
                <w:lang w:val="el-GR" w:eastAsia="zh-CN"/>
              </w:rPr>
            </w:pPr>
          </w:p>
        </w:tc>
      </w:tr>
      <w:tr w:rsidR="00C00E85" w:rsidRPr="00C00E85" w14:paraId="605F0694"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2B66B239"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9</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1DD0070E"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Αντίγραφο του σχετικού λογιστικού βιβλίου από το οποίο προκύπτουν:</w:t>
            </w:r>
          </w:p>
          <w:p w14:paraId="50AB6F77" w14:textId="77777777" w:rsidR="00C00E85" w:rsidRPr="00C00E85" w:rsidRDefault="00C00E85" w:rsidP="00C00E85">
            <w:pPr>
              <w:numPr>
                <w:ilvl w:val="0"/>
                <w:numId w:val="23"/>
              </w:numPr>
              <w:tabs>
                <w:tab w:val="left" w:pos="360"/>
              </w:tabs>
              <w:suppressAutoHyphens/>
              <w:spacing w:before="60" w:after="60" w:line="240" w:lineRule="auto"/>
              <w:ind w:left="360"/>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η εγγραφή της επιχορήγησης, που έχει ήδη καταβληθεί, </w:t>
            </w:r>
          </w:p>
          <w:p w14:paraId="5BDFF7BA" w14:textId="77777777" w:rsidR="00C00E85" w:rsidRPr="00C00E85" w:rsidRDefault="00C00E85" w:rsidP="00C00E85">
            <w:pPr>
              <w:numPr>
                <w:ilvl w:val="0"/>
                <w:numId w:val="23"/>
              </w:numPr>
              <w:tabs>
                <w:tab w:val="left" w:pos="360"/>
              </w:tabs>
              <w:suppressAutoHyphens/>
              <w:spacing w:before="60" w:after="60" w:line="240" w:lineRule="auto"/>
              <w:ind w:left="360"/>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lastRenderedPageBreak/>
              <w:t>οι εγγραφές των παραστατικών δαπανών της τρέχουσας αίτησης πληρωμής</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3A2F900F"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p w14:paraId="4DB66218"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p w14:paraId="68DE19F8"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2B972479"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strike/>
                <w:color w:val="000000"/>
                <w:sz w:val="18"/>
                <w:szCs w:val="18"/>
                <w:lang w:val="el-GR" w:eastAsia="zh-CN"/>
              </w:rPr>
            </w:pPr>
          </w:p>
        </w:tc>
      </w:tr>
      <w:tr w:rsidR="00C00E85" w:rsidRPr="00C00E85" w14:paraId="24801F52"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388C46B0"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10</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7880AF7E"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Αντίγραφο λογαριασμού τραπέζης</w:t>
            </w:r>
            <w:r w:rsidRPr="00C00E85">
              <w:rPr>
                <w:rFonts w:ascii="Verdana" w:eastAsia="Times New Roman" w:hAnsi="Verdana" w:cs="Calibri"/>
                <w:color w:val="000000"/>
                <w:sz w:val="18"/>
                <w:szCs w:val="18"/>
                <w:lang w:val="en-US" w:eastAsia="zh-CN"/>
              </w:rPr>
              <w:t xml:space="preserve"> </w:t>
            </w:r>
            <w:r w:rsidRPr="00C00E85">
              <w:rPr>
                <w:rFonts w:ascii="Verdana" w:eastAsia="Times New Roman" w:hAnsi="Verdana" w:cs="Calibri"/>
                <w:color w:val="000000"/>
                <w:sz w:val="18"/>
                <w:szCs w:val="18"/>
                <w:lang w:val="el-GR" w:eastAsia="zh-CN"/>
              </w:rPr>
              <w:t>δικαιούχου</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7BD961A4"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5D83CDEF"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tc>
      </w:tr>
      <w:tr w:rsidR="00C00E85" w:rsidRPr="00C00E85" w14:paraId="428EA8D0"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623E49EE"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11</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0AA711B2"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Φορολογική ενημερότητα  σε ισχύ</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465E9229"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351A0716"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24E9D2F0"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75EF1AE3"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12</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70E762CF"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 xml:space="preserve">Ασφαλιστική ενημερότητα  σε ισχύ </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77C69236"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17E41AEE"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53A02A73" w14:textId="77777777" w:rsidTr="00C00E85">
        <w:trPr>
          <w:trHeight w:val="869"/>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394DF6B0"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n-US" w:eastAsia="zh-CN"/>
              </w:rPr>
              <w:t>13</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7EFD8BEF"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Δήλωση δικαιούχου για παρακράτηση ποσών υπέρ ΔΟΥ/ΕΦΚΑ από το δικαιούχο, πρωτότυπη (Έντυπο Ε_4)</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5FEE5366"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55024865"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17704C86"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42895CDD"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14</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2ABC5105"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Βεβαίωση της τράπεζας για τους τόκους που έχουν προκύψει από τη χορήγηση της προκαταβολής (σε περίπτωση εκκαθάρισης συγχρηματοδοτούμενης προκαταβολής)</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157CF247"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bottom w:val="single" w:sz="4" w:space="0" w:color="000001"/>
              <w:right w:val="double" w:sz="4" w:space="0" w:color="000001"/>
            </w:tcBorders>
            <w:shd w:val="clear" w:color="auto" w:fill="auto"/>
            <w:tcMar>
              <w:left w:w="-5" w:type="dxa"/>
            </w:tcMar>
            <w:vAlign w:val="center"/>
          </w:tcPr>
          <w:p w14:paraId="75674FE0"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r w:rsidR="00C00E85" w:rsidRPr="00C00E85" w14:paraId="3438AD79" w14:textId="77777777" w:rsidTr="00C00E85">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4A3465CE" w14:textId="77777777" w:rsidR="00C00E85" w:rsidRPr="00C00E85" w:rsidRDefault="00C00E85" w:rsidP="00C00E85">
            <w:pPr>
              <w:tabs>
                <w:tab w:val="left" w:pos="167"/>
              </w:tabs>
              <w:suppressAutoHyphens/>
              <w:spacing w:before="60" w:after="60" w:line="240" w:lineRule="auto"/>
              <w:jc w:val="center"/>
              <w:rPr>
                <w:rFonts w:ascii="Verdana" w:eastAsia="Times New Roman" w:hAnsi="Verdana" w:cs="Calibri"/>
                <w:color w:val="000000"/>
                <w:sz w:val="18"/>
                <w:szCs w:val="18"/>
                <w:lang w:val="en-US" w:eastAsia="zh-CN"/>
              </w:rPr>
            </w:pPr>
            <w:r w:rsidRPr="00C00E85">
              <w:rPr>
                <w:rFonts w:ascii="Verdana" w:eastAsia="Times New Roman" w:hAnsi="Verdana" w:cs="Calibri"/>
                <w:color w:val="000000"/>
                <w:sz w:val="18"/>
                <w:szCs w:val="18"/>
                <w:lang w:val="en-US" w:eastAsia="zh-CN"/>
              </w:rPr>
              <w:t>15</w:t>
            </w:r>
          </w:p>
        </w:tc>
        <w:tc>
          <w:tcPr>
            <w:tcW w:w="5582" w:type="dxa"/>
            <w:tcBorders>
              <w:top w:val="single" w:sz="4" w:space="0" w:color="000001"/>
              <w:left w:val="single" w:sz="4" w:space="0" w:color="000001"/>
              <w:bottom w:val="single" w:sz="4" w:space="0" w:color="000001"/>
            </w:tcBorders>
            <w:shd w:val="clear" w:color="auto" w:fill="auto"/>
            <w:tcMar>
              <w:top w:w="57" w:type="dxa"/>
              <w:left w:w="22" w:type="dxa"/>
              <w:bottom w:w="57" w:type="dxa"/>
              <w:right w:w="57" w:type="dxa"/>
            </w:tcMar>
            <w:vAlign w:val="center"/>
          </w:tcPr>
          <w:p w14:paraId="5732615B" w14:textId="77777777" w:rsidR="00C00E85" w:rsidRPr="00C00E85" w:rsidRDefault="00C00E85" w:rsidP="00C00E85">
            <w:pPr>
              <w:tabs>
                <w:tab w:val="left" w:pos="167"/>
              </w:tabs>
              <w:suppressAutoHyphens/>
              <w:spacing w:before="60" w:after="60" w:line="240" w:lineRule="auto"/>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Αποδεικτικό κατάθεσης των τόκων στον ΕΛΕΓΕΠ (σε περίπτωση εκκαθάρισης συγχρηματοδοτούμενης προκαταβολής)</w:t>
            </w:r>
          </w:p>
        </w:tc>
        <w:tc>
          <w:tcPr>
            <w:tcW w:w="1924" w:type="dxa"/>
            <w:tcBorders>
              <w:top w:val="single" w:sz="4" w:space="0" w:color="000001"/>
              <w:left w:val="single" w:sz="4" w:space="0" w:color="000001"/>
              <w:bottom w:val="single" w:sz="4" w:space="0" w:color="000001"/>
            </w:tcBorders>
            <w:shd w:val="clear" w:color="auto" w:fill="auto"/>
            <w:tcMar>
              <w:left w:w="-5" w:type="dxa"/>
            </w:tcMar>
            <w:vAlign w:val="center"/>
          </w:tcPr>
          <w:p w14:paraId="42CDD1E0"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c>
          <w:tcPr>
            <w:tcW w:w="1718" w:type="dxa"/>
            <w:tcBorders>
              <w:left w:val="single" w:sz="4" w:space="0" w:color="000001"/>
              <w:right w:val="double" w:sz="4" w:space="0" w:color="000001"/>
            </w:tcBorders>
            <w:shd w:val="clear" w:color="auto" w:fill="auto"/>
            <w:tcMar>
              <w:left w:w="-5" w:type="dxa"/>
            </w:tcMar>
            <w:vAlign w:val="center"/>
          </w:tcPr>
          <w:p w14:paraId="6CF954D7" w14:textId="77777777" w:rsidR="00C00E85" w:rsidRPr="00C00E85" w:rsidRDefault="00C00E85" w:rsidP="00C00E85">
            <w:pPr>
              <w:tabs>
                <w:tab w:val="left" w:pos="167"/>
              </w:tabs>
              <w:suppressAutoHyphens/>
              <w:spacing w:after="0" w:line="240" w:lineRule="auto"/>
              <w:jc w:val="center"/>
              <w:rPr>
                <w:rFonts w:ascii="Verdana" w:eastAsia="Times New Roman" w:hAnsi="Verdana" w:cs="Calibri"/>
                <w:color w:val="000000"/>
                <w:sz w:val="18"/>
                <w:szCs w:val="18"/>
                <w:lang w:val="el-GR" w:eastAsia="zh-CN"/>
              </w:rPr>
            </w:pPr>
            <w:r w:rsidRPr="00C00E85">
              <w:rPr>
                <w:rFonts w:ascii="Verdana" w:eastAsia="Times New Roman" w:hAnsi="Verdana" w:cs="Calibri"/>
                <w:color w:val="000000"/>
                <w:sz w:val="18"/>
                <w:szCs w:val="18"/>
                <w:lang w:val="el-GR" w:eastAsia="zh-CN"/>
              </w:rPr>
              <w:t>√</w:t>
            </w:r>
          </w:p>
        </w:tc>
      </w:tr>
    </w:tbl>
    <w:p w14:paraId="76504837" w14:textId="77777777" w:rsidR="002F7061" w:rsidRPr="00F85157" w:rsidRDefault="002F7061" w:rsidP="002F7061">
      <w:pPr>
        <w:pStyle w:val="Default"/>
        <w:spacing w:before="60" w:after="60"/>
        <w:rPr>
          <w:rFonts w:ascii="Verdana" w:hAnsi="Verdana" w:cs="Arial"/>
          <w:color w:val="00000A"/>
          <w:sz w:val="19"/>
          <w:szCs w:val="19"/>
          <w:highlight w:val="yellow"/>
        </w:rPr>
      </w:pPr>
    </w:p>
    <w:p w14:paraId="3931A533" w14:textId="7FEB05F3" w:rsidR="002F7061" w:rsidRPr="00C00E85" w:rsidRDefault="002F7061" w:rsidP="002F7061">
      <w:pPr>
        <w:pStyle w:val="Default"/>
        <w:spacing w:before="60" w:after="60"/>
        <w:rPr>
          <w:rFonts w:ascii="Verdana" w:hAnsi="Verdana" w:cs="Arial"/>
          <w:color w:val="00000A"/>
          <w:sz w:val="19"/>
          <w:szCs w:val="19"/>
        </w:rPr>
      </w:pPr>
      <w:r w:rsidRPr="00C00E85">
        <w:rPr>
          <w:rFonts w:ascii="Verdana" w:hAnsi="Verdana" w:cs="Arial"/>
          <w:color w:val="00000A"/>
          <w:sz w:val="19"/>
          <w:szCs w:val="19"/>
        </w:rPr>
        <w:t>* Εφόσον απαιτείται</w:t>
      </w:r>
    </w:p>
    <w:p w14:paraId="4B096054" w14:textId="413F42FF" w:rsidR="008C505E" w:rsidRPr="00F85157" w:rsidRDefault="008C505E" w:rsidP="008C505E">
      <w:pPr>
        <w:pStyle w:val="a4"/>
        <w:ind w:left="360"/>
        <w:rPr>
          <w:rFonts w:ascii="Verdana" w:hAnsi="Verdana"/>
          <w:sz w:val="19"/>
          <w:szCs w:val="19"/>
          <w:highlight w:val="yellow"/>
        </w:rPr>
      </w:pPr>
    </w:p>
    <w:p w14:paraId="6A1857BC" w14:textId="00EF5973" w:rsidR="002F7061" w:rsidRPr="00F85157" w:rsidRDefault="002F7061">
      <w:pPr>
        <w:spacing w:after="160" w:line="259" w:lineRule="auto"/>
        <w:rPr>
          <w:rFonts w:ascii="Verdana" w:hAnsi="Verdana" w:cs="Calibri"/>
          <w:sz w:val="19"/>
          <w:szCs w:val="19"/>
          <w:highlight w:val="yellow"/>
          <w:lang w:val="el-GR"/>
        </w:rPr>
      </w:pPr>
      <w:r w:rsidRPr="00F85157">
        <w:rPr>
          <w:rFonts w:ascii="Verdana" w:hAnsi="Verdana" w:cs="Calibri"/>
          <w:sz w:val="19"/>
          <w:szCs w:val="19"/>
          <w:highlight w:val="yellow"/>
          <w:lang w:val="el-GR"/>
        </w:rPr>
        <w:br w:type="page"/>
      </w:r>
    </w:p>
    <w:p w14:paraId="794740CE" w14:textId="77777777" w:rsidR="006165A9" w:rsidRPr="00F85157" w:rsidRDefault="006165A9" w:rsidP="006165A9">
      <w:pPr>
        <w:pStyle w:val="a4"/>
        <w:rPr>
          <w:rFonts w:ascii="Verdana" w:hAnsi="Verdana" w:cs="Calibri"/>
          <w:sz w:val="19"/>
          <w:szCs w:val="19"/>
          <w:highlight w:val="yellow"/>
        </w:rPr>
      </w:pPr>
    </w:p>
    <w:p w14:paraId="3C256B14" w14:textId="7DEFFE7C" w:rsidR="00B10D3C" w:rsidRPr="00D822E6" w:rsidRDefault="00674654" w:rsidP="00D822E6">
      <w:pPr>
        <w:pStyle w:val="20"/>
        <w:numPr>
          <w:ilvl w:val="1"/>
          <w:numId w:val="25"/>
        </w:numPr>
        <w:rPr>
          <w:rFonts w:ascii="Verdana" w:hAnsi="Verdana"/>
          <w:sz w:val="19"/>
          <w:szCs w:val="19"/>
          <w:lang w:val="el-GR"/>
        </w:rPr>
      </w:pPr>
      <w:bookmarkStart w:id="20" w:name="_Toc105578232"/>
      <w:r w:rsidRPr="00D822E6">
        <w:rPr>
          <w:rFonts w:ascii="Verdana" w:hAnsi="Verdana"/>
          <w:sz w:val="19"/>
          <w:szCs w:val="19"/>
          <w:lang w:val="el-GR"/>
        </w:rPr>
        <w:t>Ορθότητα εξόφλησης δαπανών</w:t>
      </w:r>
      <w:r w:rsidR="00C12BD0" w:rsidRPr="00D822E6">
        <w:rPr>
          <w:rFonts w:ascii="Verdana" w:hAnsi="Verdana"/>
          <w:sz w:val="19"/>
          <w:szCs w:val="19"/>
          <w:vertAlign w:val="superscript"/>
          <w:lang w:val="el-GR"/>
        </w:rPr>
        <w:footnoteReference w:id="4"/>
      </w:r>
      <w:bookmarkEnd w:id="20"/>
    </w:p>
    <w:p w14:paraId="3B42CC00" w14:textId="576A51F5" w:rsidR="005A1FEE" w:rsidRPr="00D822E6" w:rsidRDefault="005A1FEE" w:rsidP="00D822E6">
      <w:pPr>
        <w:spacing w:before="240"/>
        <w:jc w:val="both"/>
        <w:rPr>
          <w:rFonts w:ascii="Verdana" w:hAnsi="Verdana"/>
          <w:sz w:val="19"/>
          <w:szCs w:val="19"/>
          <w:lang w:val="el-GR"/>
        </w:rPr>
      </w:pPr>
      <w:r w:rsidRPr="00D822E6">
        <w:rPr>
          <w:rFonts w:ascii="Verdana" w:hAnsi="Verdana"/>
          <w:sz w:val="19"/>
          <w:szCs w:val="19"/>
          <w:lang w:val="el-GR"/>
        </w:rPr>
        <w:t xml:space="preserve">Η εξόφληση κάθε δαπάνης (τμηματική ή ολική), </w:t>
      </w:r>
      <w:r w:rsidRPr="00D822E6">
        <w:rPr>
          <w:rFonts w:ascii="Verdana" w:hAnsi="Verdana"/>
          <w:b/>
          <w:bCs/>
          <w:sz w:val="19"/>
          <w:szCs w:val="19"/>
          <w:lang w:val="el-GR"/>
        </w:rPr>
        <w:t>για να είναι</w:t>
      </w:r>
      <w:r w:rsidRPr="00D822E6">
        <w:rPr>
          <w:rFonts w:ascii="Verdana" w:hAnsi="Verdana"/>
          <w:sz w:val="19"/>
          <w:szCs w:val="19"/>
          <w:lang w:val="el-GR"/>
        </w:rPr>
        <w:t xml:space="preserve"> </w:t>
      </w:r>
      <w:r w:rsidRPr="00D822E6">
        <w:rPr>
          <w:rFonts w:ascii="Verdana" w:hAnsi="Verdana"/>
          <w:b/>
          <w:bCs/>
          <w:sz w:val="19"/>
          <w:szCs w:val="19"/>
          <w:lang w:val="el-GR"/>
        </w:rPr>
        <w:t>επιλέξιμη</w:t>
      </w:r>
      <w:r w:rsidRPr="00D822E6">
        <w:rPr>
          <w:rFonts w:ascii="Verdana" w:hAnsi="Verdana"/>
          <w:sz w:val="19"/>
          <w:szCs w:val="19"/>
          <w:lang w:val="el-GR"/>
        </w:rPr>
        <w:t>, πρέπει να είναι σύμφωνη με τις διατάξεις της ισχύουσας κάθε φορά φορολογικής νομοθεσίας ως ακολούθως:</w:t>
      </w:r>
    </w:p>
    <w:p w14:paraId="7F6C69AB" w14:textId="229A19FC" w:rsidR="005A1FEE" w:rsidRPr="00B21D1E" w:rsidRDefault="005A1FEE"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Κάθε είδους δαπάνη που συνοδεύεται από νόμιμο φορολογικό στοιχείο καθαρής αξίας έως πεντακοσίων ευρώ προ ΦΠΑ, μπορεί να εξοφλείται και χωρίς τη χρήση τραπεζικού μέσου πληρωμής, δηλαδή με οποιονδήποτε τρόπο πληρωμής.</w:t>
      </w:r>
    </w:p>
    <w:p w14:paraId="2E1625FD" w14:textId="3BADBA28" w:rsidR="00A75B3F" w:rsidRPr="00B21D1E" w:rsidRDefault="005A1FEE"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Κάθε φορολογικό στοιχείο που αφορά σε αγορά επενδυτικών αγαθών καθαρής αξίας άνω των πεντακοσίων ευρώ προ ΦΠΑ, η τμηματική ή ολική εξόφλησή του, γίνεται με τη χρήση τραπεζικού μέσου πληρωμής.</w:t>
      </w:r>
    </w:p>
    <w:p w14:paraId="4EB114AD" w14:textId="53712897"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Δεν επιτρέπεται κατακερματισμός της δαπάνης που οδηγεί σε αποφυγή των παραπάνω υποχρεώσεων για την εξόφληση τιμολογίων άνω των 500</w:t>
      </w:r>
      <w:r w:rsidR="00255AE2" w:rsidRPr="00B21D1E">
        <w:rPr>
          <w:rFonts w:ascii="Verdana" w:hAnsi="Verdana"/>
          <w:sz w:val="19"/>
          <w:szCs w:val="19"/>
          <w:lang w:val="el-GR"/>
        </w:rPr>
        <w:t>,00</w:t>
      </w:r>
      <w:r w:rsidRPr="00B21D1E">
        <w:rPr>
          <w:rFonts w:ascii="Verdana" w:hAnsi="Verdana"/>
          <w:sz w:val="19"/>
          <w:szCs w:val="19"/>
          <w:lang w:val="el-GR"/>
        </w:rPr>
        <w:t xml:space="preserve"> ευρώ δηλαδή δεν επιτρέπεται τμηματική τιμολόγηση ενιαίας δαπάνης π.χ. πιστοποίηση η οποία τιμολογείται ξεχωριστά σε παραπάνω από ένα τιμολόγια.</w:t>
      </w:r>
    </w:p>
    <w:p w14:paraId="7A731BC4" w14:textId="11FC4CB6"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Σε περίπτωση που καταβάλλονται προκαταβολές έναντι της αξίας του προς αγορά επενδυτικού αγαθού ή όταν πραγματοποιούνται τμηματικές καταβολές που αφορούν παραστατικό καθαρής αξίας άνω των πεντακοσίων ευρώ, απαιτείται η χρήση τραπεζικού μέσου πληρωμής, ανεξαρτήτως του ποσού της κάθε τμηματικής καταβολής ή προκαταβολής και για κάθε μέρος αυτής.</w:t>
      </w:r>
    </w:p>
    <w:p w14:paraId="11FF8A95" w14:textId="77777777" w:rsidR="00FB3170" w:rsidRPr="00B21D1E" w:rsidRDefault="00A75B3F" w:rsidP="00D822E6">
      <w:pPr>
        <w:pStyle w:val="a4"/>
        <w:numPr>
          <w:ilvl w:val="0"/>
          <w:numId w:val="5"/>
        </w:numPr>
        <w:spacing w:before="240"/>
        <w:ind w:left="357" w:hanging="357"/>
        <w:jc w:val="both"/>
        <w:rPr>
          <w:rFonts w:ascii="Verdana" w:hAnsi="Verdana"/>
          <w:sz w:val="19"/>
          <w:szCs w:val="19"/>
          <w:lang w:val="el-GR"/>
        </w:rPr>
      </w:pPr>
      <w:r w:rsidRPr="00B21D1E">
        <w:rPr>
          <w:rFonts w:ascii="Verdana" w:hAnsi="Verdana"/>
          <w:sz w:val="19"/>
          <w:szCs w:val="19"/>
          <w:lang w:val="el-GR"/>
        </w:rPr>
        <w:t>Η πιστοποίηση της εξόφλησης γίνεται με την υποβολή της απόδειξης είσπραξης ή της εξοφλητικής βεβαίωσης του προμηθευτή, η οποία αποτελεί το παραστατικό εξόφλησης. Η ένδειξη «εξοφλήθη» πάνω στα τιμολόγια δεν τεκμηριώνει εξόφληση και δεν αντικαθιστά την εξοφλητική απόδειξη. Θα πρέπει η ένδειξη «εξοφλήθη» για να θεωρηθεί ως εξοφλητική βεβαίωση να συνοδεύεται με υπογραφή του εκδότη και τα στοιχεία αυτού (σφραγίδα). Απαιτείται ο συσχετισμός της εξόφλησης με τις δαπάνες με την αναγραφή των στοιχείων των τιμολογίων και των μέσων εξόφλησής τους (επιταγές / συναλλαγματικές και στοιχεία τραπεζικών κινήσεων) στις αποδείξεις είσπραξης ή στις βεβαιώσεις εξόφλησης.</w:t>
      </w:r>
    </w:p>
    <w:p w14:paraId="09123049" w14:textId="414D7AC1" w:rsidR="00A75B3F" w:rsidRPr="00B21D1E" w:rsidRDefault="00A75B3F" w:rsidP="00D822E6">
      <w:pPr>
        <w:pStyle w:val="a4"/>
        <w:numPr>
          <w:ilvl w:val="0"/>
          <w:numId w:val="5"/>
        </w:numPr>
        <w:spacing w:before="240"/>
        <w:ind w:left="357" w:hanging="357"/>
        <w:jc w:val="both"/>
        <w:rPr>
          <w:rFonts w:ascii="Verdana" w:hAnsi="Verdana"/>
          <w:sz w:val="19"/>
          <w:szCs w:val="19"/>
          <w:lang w:val="el-GR"/>
        </w:rPr>
      </w:pPr>
      <w:r w:rsidRPr="00B21D1E">
        <w:rPr>
          <w:rFonts w:ascii="Verdana" w:hAnsi="Verdana"/>
          <w:sz w:val="19"/>
          <w:szCs w:val="19"/>
          <w:lang w:val="el-GR"/>
        </w:rPr>
        <w:t xml:space="preserve">Στις περιπτώσεις όπου από τα ως άνω περιγραφόμενα στοιχεία και δικαιολογητικά για τις εξοφλήσεις με τη χρήση τραπεζικού μέσου πληρωμής, δεν προκύπτουν σαφώς τα στοιχεία των αντισυμβαλλόμενων δύναται να ζητείται επιπλέον απόδειξη είσπραξης ή έγγραφο ισοδύναμης αποδεικτικής αξίας π.χ. βεβαίωση προμηθευτή περί εξόφλησης της συναλλαγής. Για τα μέτρα με βάση την έκταση του Π.Α.Α. 2014 -2020 (ενδεικτικά μέτρο 11 και δράση 10.01.8) θα πρέπει να επιλέγεται στο πληροφοριακό σύστημα που υποστηρίζει τα μέτρα αυτά το πεδίο “Μη έγκυρο Παραστατικό” αναφέροντας παράλληλα στις παρατηρήσεις του εντύπου την αιτιολογία. Κατά τη διαδικασία των ενδικοφανών προσφυγών θα δίνεται στο δικαιούχο η δυνατότητα αναθεώρησης του υποβαλλόμενου παραστατικού. Σε κάθε περίπτωση δεν είναι αποδεκτή η πληρωμή του προμηθευτή με τη χρήση τραπεζικών μέσων πληρωμής άλλων προσώπων πέραν του δικαιούχου της στήριξης, και σε περίπτωση δικαιούχου της στήριξης νομικού προσώπου ή συλλογικού σχήματος, με τη χρήση τραπεζικών μέσων πληρωμής άλλων προσώπων εκτός των περιπτώσεων 4 και 6 </w:t>
      </w:r>
      <w:r w:rsidR="00F825F5" w:rsidRPr="00B21D1E">
        <w:rPr>
          <w:rFonts w:ascii="Verdana" w:hAnsi="Verdana"/>
          <w:sz w:val="19"/>
          <w:szCs w:val="19"/>
          <w:lang w:val="el-GR"/>
        </w:rPr>
        <w:t>των αποδεκτών τρόπων εξόφλησης</w:t>
      </w:r>
      <w:r w:rsidRPr="00B21D1E">
        <w:rPr>
          <w:rFonts w:ascii="Verdana" w:hAnsi="Verdana"/>
          <w:sz w:val="19"/>
          <w:szCs w:val="19"/>
          <w:lang w:val="el-GR"/>
        </w:rPr>
        <w:t>. Για την εξόφληση προμηθευτών, είναι αποδεκτή η χρήση κοινών λογαριασμών τους οποίους διατηρεί ο δικαιούχος της στήριξης.</w:t>
      </w:r>
    </w:p>
    <w:p w14:paraId="19D31F03" w14:textId="46E07A5F" w:rsidR="00A75B3F" w:rsidRPr="00B21D1E" w:rsidRDefault="00A75B3F" w:rsidP="00D822E6">
      <w:pPr>
        <w:pStyle w:val="a4"/>
        <w:numPr>
          <w:ilvl w:val="0"/>
          <w:numId w:val="5"/>
        </w:numPr>
        <w:spacing w:before="240"/>
        <w:ind w:left="357" w:hanging="357"/>
        <w:jc w:val="both"/>
        <w:rPr>
          <w:rFonts w:ascii="Verdana" w:hAnsi="Verdana"/>
          <w:sz w:val="19"/>
          <w:szCs w:val="19"/>
          <w:lang w:val="el-GR"/>
        </w:rPr>
      </w:pPr>
      <w:r w:rsidRPr="00B21D1E">
        <w:rPr>
          <w:rFonts w:ascii="Verdana" w:hAnsi="Verdana"/>
          <w:sz w:val="19"/>
          <w:szCs w:val="19"/>
          <w:lang w:val="el-GR"/>
        </w:rPr>
        <w:t>Σε περίπτωση εξόφλησης παραστατικού καθαρής αξίας έως και πεντακοσίων ευρώ μέσω μετρητών τα απαιτούμενα στοιχεία και δικαιολογητικά για τις συναλλαγές αυτές είναι: απόδειξη είσπραξης του προμηθευτή ή έγγραφο ισοδύναμης αποδεικτικής αξίας π.χ. βεβαίωση προμηθευτή περί εξόφλησης της συναλλαγής.</w:t>
      </w:r>
    </w:p>
    <w:p w14:paraId="53597C4C" w14:textId="2AFDA0AF"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lastRenderedPageBreak/>
        <w:t>Σε όλες τις περιπτώσεις και για κάθε συναλλαγή, πρέπει να υπάρχει επαρκής διαδρομή ελέγχου, δηλαδή να αποδεικνύεται η αγορά των αντίστοιχων επενδυτικών αγαθών, υπηρεσιών και η πληρωμή τους από τον δικαιούχο τ</w:t>
      </w:r>
      <w:r w:rsidR="00886FF2" w:rsidRPr="00B21D1E">
        <w:rPr>
          <w:rFonts w:ascii="Verdana" w:hAnsi="Verdana"/>
          <w:sz w:val="19"/>
          <w:szCs w:val="19"/>
          <w:lang w:val="el-GR"/>
        </w:rPr>
        <w:t xml:space="preserve">ης στήριξης, ανεξάρτητα εάν η </w:t>
      </w:r>
      <w:r w:rsidRPr="00B21D1E">
        <w:rPr>
          <w:rFonts w:ascii="Verdana" w:hAnsi="Verdana"/>
          <w:sz w:val="19"/>
          <w:szCs w:val="19"/>
          <w:lang w:val="el-GR"/>
        </w:rPr>
        <w:t>συναλλαγή αυτή πραγματοποιείται με δόσεις ή με εφάπαξ καταβολή.</w:t>
      </w:r>
    </w:p>
    <w:p w14:paraId="2B025105" w14:textId="69556F9F"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Το σύνολο των ως άνω συναλλαγών πρέπει να αποτυπώνεται στις κατά περίπτωση</w:t>
      </w:r>
      <w:r w:rsidR="00886FF2" w:rsidRPr="00B21D1E">
        <w:rPr>
          <w:rFonts w:ascii="Verdana" w:hAnsi="Verdana"/>
          <w:sz w:val="19"/>
          <w:szCs w:val="19"/>
          <w:lang w:val="el-GR"/>
        </w:rPr>
        <w:t>,</w:t>
      </w:r>
      <w:r w:rsidRPr="00B21D1E">
        <w:rPr>
          <w:rFonts w:ascii="Verdana" w:hAnsi="Verdana"/>
          <w:sz w:val="19"/>
          <w:szCs w:val="19"/>
          <w:lang w:val="el-GR"/>
        </w:rPr>
        <w:t xml:space="preserve"> και σύμφωνα με την τηρούμενη κατηγορία λογιστικών βιβλίων του δικαιούχου</w:t>
      </w:r>
      <w:r w:rsidR="00886FF2" w:rsidRPr="00B21D1E">
        <w:rPr>
          <w:rFonts w:ascii="Verdana" w:hAnsi="Verdana"/>
          <w:sz w:val="19"/>
          <w:szCs w:val="19"/>
          <w:lang w:val="el-GR"/>
        </w:rPr>
        <w:t>,</w:t>
      </w:r>
      <w:r w:rsidRPr="00B21D1E">
        <w:rPr>
          <w:rFonts w:ascii="Verdana" w:hAnsi="Verdana"/>
          <w:sz w:val="19"/>
          <w:szCs w:val="19"/>
          <w:lang w:val="el-GR"/>
        </w:rPr>
        <w:t xml:space="preserve"> λογιστικές καταχωρήσεις βάσει των Ελληνικών Λογιστικών Προτύπων (ν. 4308/2014).</w:t>
      </w:r>
    </w:p>
    <w:p w14:paraId="12EAE564" w14:textId="0586E824"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 xml:space="preserve">Στα επενδυτικά μέτρα και εφόσον υπάρχει σχετική πρόβλεψη, ο δικαιούχος μπορεί να λαμβάνει και να εκδίδει ηλεκτρονικά τιμολόγια. Ηλεκτρονικό τιμολόγιο είναι οποιοδήποτε τιμολόγιο περιέχει τις πληροφορίες που απαιτούνται από τα Ελληνικά Λογιστικά Πρότυπα (ν. 4308/2014) και το οποίο έχει εκδοθεί και ληφθεί σε ηλεκτρονική μορφή. Για τους σκοπούς πιστοποίησης των δαπανών της επένδυσης, τα ηλεκτρονικά τιμολόγια πρέπει σε κάθε περίπτωση να εκτυπώνονται. </w:t>
      </w:r>
    </w:p>
    <w:p w14:paraId="586EE61F" w14:textId="17DF7EF0"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 xml:space="preserve">Σε περίπτωση κατά την οποία οι προμηθευτές είναι νομικά πρόσωπα και οι καταθέσεις από τον δικαιούχο της στήριξης πραγματοποιούνται σε προσωπικό λογαριασμό και όχι σε εταιρικό του προμηθευτή, οι εξοφλούμενες δαπάνες δεν θα πιστοποιούνται. </w:t>
      </w:r>
    </w:p>
    <w:p w14:paraId="317F2754" w14:textId="26091053"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 xml:space="preserve">Σε περίπτωση καταβολής αποδοχών (μισθοδοσία) των εργαζομένων στον ιδιωτικό τομέα καθιερώνεται </w:t>
      </w:r>
      <w:r w:rsidR="001D0D30" w:rsidRPr="00B21D1E">
        <w:rPr>
          <w:rFonts w:ascii="Verdana" w:hAnsi="Verdana"/>
          <w:sz w:val="19"/>
          <w:szCs w:val="19"/>
          <w:lang w:val="el-GR"/>
        </w:rPr>
        <w:t>από 01.06.2017</w:t>
      </w:r>
      <w:r w:rsidRPr="00B21D1E">
        <w:rPr>
          <w:rFonts w:ascii="Verdana" w:hAnsi="Verdana"/>
          <w:sz w:val="19"/>
          <w:szCs w:val="19"/>
          <w:lang w:val="el-GR"/>
        </w:rPr>
        <w:t xml:space="preserve"> η υποχρεωτική καταβολή από τους εργοδότες των αποδοχών των εργαζομένων αποκλειστικά στους τραπεζικούς λογαριασμούς των δικαιούχων μισθωτών. Η καταβολή των αποδοχών στους λογαριασμούς των δικαιούχων μισθωτών γίνεται με οποιονδήποτε τρόπο, συμπεριλαμβανομένης της χρήσης ηλεκτρονικών μέσων πληρωμής ή παρόχων υπηρεσιών πληρωμών.</w:t>
      </w:r>
    </w:p>
    <w:p w14:paraId="761482DA" w14:textId="0999E0A6" w:rsidR="00A75B3F" w:rsidRPr="00B21D1E" w:rsidRDefault="00A75B3F" w:rsidP="00D822E6">
      <w:pPr>
        <w:pStyle w:val="a4"/>
        <w:numPr>
          <w:ilvl w:val="0"/>
          <w:numId w:val="5"/>
        </w:numPr>
        <w:spacing w:before="240"/>
        <w:jc w:val="both"/>
        <w:rPr>
          <w:rFonts w:ascii="Verdana" w:hAnsi="Verdana"/>
          <w:sz w:val="19"/>
          <w:szCs w:val="19"/>
          <w:lang w:val="el-GR"/>
        </w:rPr>
      </w:pPr>
      <w:r w:rsidRPr="00B21D1E">
        <w:rPr>
          <w:rFonts w:ascii="Verdana" w:hAnsi="Verdana"/>
          <w:sz w:val="19"/>
          <w:szCs w:val="19"/>
          <w:lang w:val="el-GR"/>
        </w:rPr>
        <w:t xml:space="preserve">Τα παραστατικά εξόφλησης των οδοιπορικών, των ασφαλιστικών εισφορών και του Φόρου Μισθωτών Υπηρεσιών (Φ.Μ.Υ.) που αφορούν αποδοχές ακολουθούν τους αποδεκτούς τρόπους εξόφλησης. </w:t>
      </w:r>
    </w:p>
    <w:p w14:paraId="0660B1DA" w14:textId="77777777" w:rsidR="00A75B3F" w:rsidRPr="00D822E6" w:rsidRDefault="00A75B3F" w:rsidP="00D822E6">
      <w:pPr>
        <w:spacing w:before="240"/>
        <w:jc w:val="both"/>
        <w:rPr>
          <w:rFonts w:ascii="Verdana" w:hAnsi="Verdana"/>
          <w:sz w:val="19"/>
          <w:szCs w:val="19"/>
          <w:lang w:val="el-GR"/>
        </w:rPr>
      </w:pPr>
      <w:r w:rsidRPr="00D822E6">
        <w:rPr>
          <w:rFonts w:ascii="Verdana" w:hAnsi="Verdana"/>
          <w:sz w:val="19"/>
          <w:szCs w:val="19"/>
          <w:lang w:val="el-GR"/>
        </w:rPr>
        <w:t xml:space="preserve">Ως </w:t>
      </w:r>
      <w:r w:rsidRPr="00D822E6">
        <w:rPr>
          <w:rFonts w:ascii="Verdana" w:hAnsi="Verdana"/>
          <w:b/>
          <w:bCs/>
          <w:sz w:val="19"/>
          <w:szCs w:val="19"/>
          <w:lang w:val="el-GR"/>
        </w:rPr>
        <w:t>τραπεζικό μέσο πληρωμής</w:t>
      </w:r>
      <w:r w:rsidRPr="00D822E6">
        <w:rPr>
          <w:rFonts w:ascii="Verdana" w:hAnsi="Verdana"/>
          <w:sz w:val="19"/>
          <w:szCs w:val="19"/>
          <w:lang w:val="el-GR"/>
        </w:rPr>
        <w:t>, για την εφαρμογή των ανωτέρω, νοείται:</w:t>
      </w:r>
    </w:p>
    <w:p w14:paraId="4693AB25" w14:textId="77777777"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κατάθεση μετρητών σε τραπεζικό λογαριασμό του προμηθευτή, όπως προβλέπεται στις ισχύουσες φορολογικές διατάξεις.</w:t>
      </w:r>
    </w:p>
    <w:p w14:paraId="2A199810" w14:textId="77777777"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μεταφορά μεταξύ λογαριασμών του δικαιούχου και του προμηθευτή εντός της ίδιας τράπεζας ή έμβασμα ανάμεσα σε λογαριασμούς διαφορετικών τραπεζών.</w:t>
      </w:r>
    </w:p>
    <w:p w14:paraId="32EB6DB0" w14:textId="6264F388"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έκδοση και παράδοση επιταγών έκδοσης του δικαιούχου, σε προμηθευτή και εξόφλησή τους μέσω τραπέζης.</w:t>
      </w:r>
    </w:p>
    <w:p w14:paraId="0CDBC48B" w14:textId="479EAF08"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αποδοχή από το δικαιούχο συναλλαγματικών έκδοσης του προμηθευτή, και η εξόφληση τους στην τράπεζα.</w:t>
      </w:r>
    </w:p>
    <w:p w14:paraId="660FC689" w14:textId="77777777"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έκδοση τραπεζικής επιταγής από νόμιμα λειτουργούσα στην Ελλάδα τράπεζα.</w:t>
      </w:r>
    </w:p>
    <w:p w14:paraId="06405EE6" w14:textId="77777777"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Παράδοση επιταγών τρίτων (πελατείας) από τον δικαιούχο της στήριξης σε προμηθευτή και εξόφλησή τους στην τράπεζα.</w:t>
      </w:r>
    </w:p>
    <w:p w14:paraId="6E854AF5" w14:textId="77777777"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χρήση ταχυδρομικής επιταγής – ταχυπληρωμής.</w:t>
      </w:r>
    </w:p>
    <w:p w14:paraId="0A999C0F" w14:textId="3E29572A" w:rsidR="00A75B3F" w:rsidRPr="00B21D1E" w:rsidRDefault="00A75B3F" w:rsidP="00D822E6">
      <w:pPr>
        <w:pStyle w:val="a4"/>
        <w:numPr>
          <w:ilvl w:val="0"/>
          <w:numId w:val="6"/>
        </w:numPr>
        <w:spacing w:before="240"/>
        <w:jc w:val="both"/>
        <w:rPr>
          <w:rFonts w:ascii="Verdana" w:hAnsi="Verdana"/>
          <w:sz w:val="19"/>
          <w:szCs w:val="19"/>
          <w:lang w:val="el-GR"/>
        </w:rPr>
      </w:pPr>
      <w:r w:rsidRPr="00B21D1E">
        <w:rPr>
          <w:rFonts w:ascii="Verdana" w:hAnsi="Verdana"/>
          <w:sz w:val="19"/>
          <w:szCs w:val="19"/>
          <w:lang w:val="el-GR"/>
        </w:rPr>
        <w:t>Η χρήση χρεωστικών ή πιστωτικών καρτών του δικαιούχου που πραγματοποιεί την πληρωμή ή/και όποιας άλλης κάρτας συνδέεται με ονομαστικό ταυτοποιημένο λογαριασμό πληρωμών του δικαιούχου που τηρείται σε Πάροχο Υπηρεσιών Πληρωμών του ν. 3862/2010 (ήτοι   Πιστωτικό Ίδρυμα, Ίδρυμα Ηλεκτρονικού Χρήματος ή Ίδρυμα Πληρωμών).</w:t>
      </w:r>
    </w:p>
    <w:p w14:paraId="08341479" w14:textId="77777777" w:rsidR="00FD4F95" w:rsidRPr="00D822E6" w:rsidRDefault="00FD4F95" w:rsidP="00D822E6">
      <w:pPr>
        <w:spacing w:before="240"/>
        <w:jc w:val="both"/>
        <w:rPr>
          <w:rFonts w:ascii="Verdana" w:hAnsi="Verdana"/>
          <w:b/>
          <w:bCs/>
          <w:sz w:val="19"/>
          <w:szCs w:val="19"/>
          <w:u w:val="single"/>
          <w:lang w:val="el-GR"/>
        </w:rPr>
      </w:pPr>
    </w:p>
    <w:p w14:paraId="7C7CAA60" w14:textId="5A68F962" w:rsidR="005A1FEE" w:rsidRPr="00D822E6" w:rsidRDefault="005A1FEE" w:rsidP="00D822E6">
      <w:pPr>
        <w:spacing w:before="240"/>
        <w:jc w:val="both"/>
        <w:rPr>
          <w:rFonts w:ascii="Verdana" w:hAnsi="Verdana"/>
          <w:b/>
          <w:bCs/>
          <w:sz w:val="19"/>
          <w:szCs w:val="19"/>
          <w:u w:val="single"/>
          <w:lang w:val="el-GR"/>
        </w:rPr>
      </w:pPr>
      <w:r w:rsidRPr="00D822E6">
        <w:rPr>
          <w:rFonts w:ascii="Verdana" w:hAnsi="Verdana"/>
          <w:b/>
          <w:bCs/>
          <w:sz w:val="19"/>
          <w:szCs w:val="19"/>
          <w:u w:val="single"/>
          <w:lang w:val="el-GR"/>
        </w:rPr>
        <w:t>Αποδεκτοί τρόποι εξόφλησης / πληρωμής είναι:</w:t>
      </w:r>
    </w:p>
    <w:p w14:paraId="5A415141" w14:textId="77777777" w:rsidR="00D64AF8"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 xml:space="preserve">Κατάθεση μετρητών από τον δικαιούχο της στήριξης στον τραπεζικό λογαριασμό του προμηθευτή. </w:t>
      </w:r>
      <w:r w:rsidRPr="00D822E6">
        <w:rPr>
          <w:rFonts w:ascii="Verdana" w:hAnsi="Verdana"/>
          <w:sz w:val="19"/>
          <w:szCs w:val="19"/>
        </w:rPr>
        <w:t xml:space="preserve">Για την </w:t>
      </w:r>
      <w:r w:rsidRPr="00D822E6">
        <w:rPr>
          <w:rFonts w:ascii="Verdana" w:hAnsi="Verdana"/>
          <w:sz w:val="19"/>
          <w:szCs w:val="19"/>
          <w:u w:val="single"/>
        </w:rPr>
        <w:t>πιστοποίηση της εξόφλησης</w:t>
      </w:r>
      <w:r w:rsidRPr="00D822E6">
        <w:rPr>
          <w:rFonts w:ascii="Verdana" w:hAnsi="Verdana"/>
          <w:sz w:val="19"/>
          <w:szCs w:val="19"/>
        </w:rPr>
        <w:t xml:space="preserve"> απαιτείται:</w:t>
      </w:r>
    </w:p>
    <w:p w14:paraId="76204FE0" w14:textId="259322FA" w:rsidR="00D64AF8"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lastRenderedPageBreak/>
        <w:t>το αντίγραφο του καταθετ</w:t>
      </w:r>
      <w:r w:rsidR="007F0235" w:rsidRPr="00B21D1E">
        <w:rPr>
          <w:rFonts w:ascii="Verdana" w:hAnsi="Verdana"/>
          <w:sz w:val="19"/>
          <w:szCs w:val="19"/>
          <w:lang w:val="el-GR"/>
        </w:rPr>
        <w:t>ηρί</w:t>
      </w:r>
      <w:r w:rsidRPr="00B21D1E">
        <w:rPr>
          <w:rFonts w:ascii="Verdana" w:hAnsi="Verdana"/>
          <w:sz w:val="19"/>
          <w:szCs w:val="19"/>
          <w:lang w:val="el-GR"/>
        </w:rPr>
        <w:t xml:space="preserve">ου του ποσού στον τραπεζικό λογαριασμό του προμηθευτή όπου ως καταθέτης εμφανίζεται ο </w:t>
      </w:r>
      <w:r w:rsidR="001D0D30" w:rsidRPr="00B21D1E">
        <w:rPr>
          <w:rFonts w:ascii="Verdana" w:hAnsi="Verdana"/>
          <w:sz w:val="19"/>
          <w:szCs w:val="19"/>
          <w:lang w:val="el-GR"/>
        </w:rPr>
        <w:t>δικαιούχος της</w:t>
      </w:r>
      <w:r w:rsidRPr="00B21D1E">
        <w:rPr>
          <w:rFonts w:ascii="Verdana" w:hAnsi="Verdana"/>
          <w:sz w:val="19"/>
          <w:szCs w:val="19"/>
          <w:lang w:val="el-GR"/>
        </w:rPr>
        <w:t xml:space="preserve"> στήριξης (ή για τα επενδυτικά μέτρα πρόσωπο που ενεργεί για λογαριασμό του και ο οποίος δεν μπορεί να είναι ο προμηθευτής). Ως αιτιολογία της κατάθεσης αναγράφεται ο αριθμός του εξοφλούμενου παραστατικού ή η περιγραφή του επενδυτικού αγαθού και </w:t>
      </w:r>
    </w:p>
    <w:p w14:paraId="7833C466" w14:textId="6C724079"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η απόδειξη είσπραξης του προμηθευτή ή εξοφλητική βεβαίωση.</w:t>
      </w:r>
    </w:p>
    <w:p w14:paraId="64A2ACFE" w14:textId="0E8DBA85" w:rsidR="00F1694C"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 xml:space="preserve">Μεταφορά από τον λογαριασμό του δικαιούχου της στήριξης σε λογαριασμό του προμηθευτή. </w:t>
      </w:r>
      <w:r w:rsidRPr="00D822E6">
        <w:rPr>
          <w:rFonts w:ascii="Verdana" w:hAnsi="Verdana"/>
          <w:sz w:val="19"/>
          <w:szCs w:val="19"/>
        </w:rPr>
        <w:t xml:space="preserve">Για την </w:t>
      </w:r>
      <w:r w:rsidRPr="00D822E6">
        <w:rPr>
          <w:rFonts w:ascii="Verdana" w:hAnsi="Verdana"/>
          <w:sz w:val="19"/>
          <w:szCs w:val="19"/>
          <w:u w:val="single"/>
        </w:rPr>
        <w:t>πιστοποίηση της εξόφλησης</w:t>
      </w:r>
      <w:r w:rsidRPr="00D822E6">
        <w:rPr>
          <w:rFonts w:ascii="Verdana" w:hAnsi="Verdana"/>
          <w:sz w:val="19"/>
          <w:szCs w:val="19"/>
        </w:rPr>
        <w:t xml:space="preserve"> απαιτείται:</w:t>
      </w:r>
    </w:p>
    <w:p w14:paraId="2DC362B1" w14:textId="3F1279A9" w:rsidR="00F1694C"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αντίγραφο του εγγράφου της τράπεζας για μεταφορά χρημάτων ή αντίγραφο της</w:t>
      </w:r>
      <w:r w:rsidR="00C2613A" w:rsidRPr="00B21D1E">
        <w:rPr>
          <w:rFonts w:ascii="Verdana" w:hAnsi="Verdana"/>
          <w:sz w:val="19"/>
          <w:szCs w:val="19"/>
          <w:lang w:val="el-GR"/>
        </w:rPr>
        <w:t xml:space="preserve"> </w:t>
      </w:r>
      <w:r w:rsidRPr="00B21D1E">
        <w:rPr>
          <w:rFonts w:ascii="Verdana" w:hAnsi="Verdana"/>
          <w:sz w:val="19"/>
          <w:szCs w:val="19"/>
          <w:lang w:val="el-GR"/>
        </w:rPr>
        <w:t>ηλεκτρονικής συναλλαγής από το οποίο θα προκύπτει ο λήπτης του ποσού</w:t>
      </w:r>
      <w:r w:rsidR="00C2613A" w:rsidRPr="00B21D1E">
        <w:rPr>
          <w:rFonts w:ascii="Verdana" w:hAnsi="Verdana"/>
          <w:sz w:val="19"/>
          <w:szCs w:val="19"/>
          <w:lang w:val="el-GR"/>
        </w:rPr>
        <w:t xml:space="preserve"> </w:t>
      </w:r>
      <w:r w:rsidRPr="00B21D1E">
        <w:rPr>
          <w:rFonts w:ascii="Verdana" w:hAnsi="Verdana"/>
          <w:sz w:val="19"/>
          <w:szCs w:val="19"/>
          <w:lang w:val="el-GR"/>
        </w:rPr>
        <w:t>πληρωμής, δηλαδή ο προμηθευτής και ο καταθέτης, δηλαδή ο δικαιούχος της</w:t>
      </w:r>
      <w:r w:rsidR="00C2613A" w:rsidRPr="00B21D1E">
        <w:rPr>
          <w:rFonts w:ascii="Verdana" w:hAnsi="Verdana"/>
          <w:sz w:val="19"/>
          <w:szCs w:val="19"/>
          <w:lang w:val="el-GR"/>
        </w:rPr>
        <w:t xml:space="preserve"> </w:t>
      </w:r>
      <w:r w:rsidRPr="00B21D1E">
        <w:rPr>
          <w:rFonts w:ascii="Verdana" w:hAnsi="Verdana"/>
          <w:sz w:val="19"/>
          <w:szCs w:val="19"/>
          <w:lang w:val="el-GR"/>
        </w:rPr>
        <w:t>στήριξης</w:t>
      </w:r>
    </w:p>
    <w:p w14:paraId="62F2A93B" w14:textId="67226681"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5A5BD0A6" w14:textId="0BDFAB0C" w:rsidR="00F1694C"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Έκδοση επιταγών από τον λογαριασμό του δικαιούχου της στήριξης προς τον</w:t>
      </w:r>
      <w:r w:rsidR="00C2613A" w:rsidRPr="00B21D1E">
        <w:rPr>
          <w:rFonts w:ascii="Verdana" w:hAnsi="Verdana"/>
          <w:sz w:val="19"/>
          <w:szCs w:val="19"/>
          <w:lang w:val="el-GR"/>
        </w:rPr>
        <w:t xml:space="preserve"> </w:t>
      </w:r>
      <w:r w:rsidRPr="00B21D1E">
        <w:rPr>
          <w:rFonts w:ascii="Verdana" w:hAnsi="Verdana"/>
          <w:sz w:val="19"/>
          <w:szCs w:val="19"/>
          <w:lang w:val="el-GR"/>
        </w:rPr>
        <w:t>προμηθευτή, οι οποίες πρέπει να έχουν πληρωθεί από την Τράπεζα σε χρόνο προγενέστερο</w:t>
      </w:r>
      <w:r w:rsidR="00C2613A" w:rsidRPr="00B21D1E">
        <w:rPr>
          <w:rFonts w:ascii="Verdana" w:hAnsi="Verdana"/>
          <w:sz w:val="19"/>
          <w:szCs w:val="19"/>
          <w:lang w:val="el-GR"/>
        </w:rPr>
        <w:t xml:space="preserve"> </w:t>
      </w:r>
      <w:r w:rsidRPr="00B21D1E">
        <w:rPr>
          <w:rFonts w:ascii="Verdana" w:hAnsi="Verdana"/>
          <w:sz w:val="19"/>
          <w:szCs w:val="19"/>
          <w:lang w:val="el-GR"/>
        </w:rPr>
        <w:t xml:space="preserve">της υποβολής της αίτησης πληρωμής. </w:t>
      </w:r>
      <w:r w:rsidRPr="00D822E6">
        <w:rPr>
          <w:rFonts w:ascii="Verdana" w:hAnsi="Verdana"/>
          <w:sz w:val="19"/>
          <w:szCs w:val="19"/>
        </w:rPr>
        <w:t xml:space="preserve">Για την </w:t>
      </w:r>
      <w:r w:rsidRPr="00D822E6">
        <w:rPr>
          <w:rFonts w:ascii="Verdana" w:hAnsi="Verdana"/>
          <w:sz w:val="19"/>
          <w:szCs w:val="19"/>
          <w:u w:val="single"/>
        </w:rPr>
        <w:t>πιστοποίηση της εξόφλησης</w:t>
      </w:r>
      <w:r w:rsidRPr="00D822E6">
        <w:rPr>
          <w:rFonts w:ascii="Verdana" w:hAnsi="Verdana"/>
          <w:sz w:val="19"/>
          <w:szCs w:val="19"/>
        </w:rPr>
        <w:t xml:space="preserve"> απαιτείται:</w:t>
      </w:r>
    </w:p>
    <w:p w14:paraId="6E193E1A" w14:textId="77E21DFA"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βεβαίωση από την τράπεζα ή αντίγραφο κίνησης του λογαριασμού του εκδότη</w:t>
      </w:r>
      <w:r w:rsidR="00C2613A" w:rsidRPr="00B21D1E">
        <w:rPr>
          <w:rFonts w:ascii="Verdana" w:hAnsi="Verdana"/>
          <w:sz w:val="19"/>
          <w:szCs w:val="19"/>
          <w:lang w:val="el-GR"/>
        </w:rPr>
        <w:t xml:space="preserve"> </w:t>
      </w:r>
      <w:r w:rsidRPr="00B21D1E">
        <w:rPr>
          <w:rFonts w:ascii="Verdana" w:hAnsi="Verdana"/>
          <w:sz w:val="19"/>
          <w:szCs w:val="19"/>
          <w:lang w:val="el-GR"/>
        </w:rPr>
        <w:t>(</w:t>
      </w:r>
      <w:r w:rsidRPr="00D822E6">
        <w:rPr>
          <w:rFonts w:ascii="Verdana" w:hAnsi="Verdana"/>
          <w:sz w:val="19"/>
          <w:szCs w:val="19"/>
        </w:rPr>
        <w:t>extrait</w:t>
      </w:r>
      <w:r w:rsidRPr="00B21D1E">
        <w:rPr>
          <w:rFonts w:ascii="Verdana" w:hAnsi="Verdana"/>
          <w:sz w:val="19"/>
          <w:szCs w:val="19"/>
          <w:lang w:val="el-GR"/>
        </w:rPr>
        <w:t>) ή άλλο έγγραφο θεωρημένο από την τράπεζα έκδοσης, που να δείχνει την</w:t>
      </w:r>
      <w:r w:rsidR="00C2613A" w:rsidRPr="00B21D1E">
        <w:rPr>
          <w:rFonts w:ascii="Verdana" w:hAnsi="Verdana"/>
          <w:sz w:val="19"/>
          <w:szCs w:val="19"/>
          <w:lang w:val="el-GR"/>
        </w:rPr>
        <w:t xml:space="preserve"> </w:t>
      </w:r>
      <w:r w:rsidRPr="00B21D1E">
        <w:rPr>
          <w:rFonts w:ascii="Verdana" w:hAnsi="Verdana"/>
          <w:sz w:val="19"/>
          <w:szCs w:val="19"/>
          <w:lang w:val="el-GR"/>
        </w:rPr>
        <w:t>πληρωμή για κάθε επιταγή</w:t>
      </w:r>
      <w:r w:rsidR="00553C08" w:rsidRPr="00B21D1E">
        <w:rPr>
          <w:rFonts w:ascii="Verdana" w:hAnsi="Verdana"/>
          <w:sz w:val="19"/>
          <w:szCs w:val="19"/>
          <w:lang w:val="el-GR"/>
        </w:rPr>
        <w:t>,</w:t>
      </w:r>
      <w:r w:rsidRPr="00B21D1E">
        <w:rPr>
          <w:rFonts w:ascii="Verdana" w:hAnsi="Verdana"/>
          <w:sz w:val="19"/>
          <w:szCs w:val="19"/>
          <w:lang w:val="el-GR"/>
        </w:rPr>
        <w:t xml:space="preserve"> </w:t>
      </w:r>
    </w:p>
    <w:p w14:paraId="2678EB30" w14:textId="28EE68F1"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φωτοαντίγραφο δύο όψεων του σώματος κάθε επιταγής</w:t>
      </w:r>
      <w:r w:rsidR="00553C08" w:rsidRPr="00B21D1E">
        <w:rPr>
          <w:rFonts w:ascii="Verdana" w:hAnsi="Verdana"/>
          <w:sz w:val="19"/>
          <w:szCs w:val="19"/>
          <w:lang w:val="el-GR"/>
        </w:rPr>
        <w:t>,</w:t>
      </w:r>
    </w:p>
    <w:p w14:paraId="69B5DE61" w14:textId="26E125EE"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5F5BBE07" w14:textId="4622169C" w:rsidR="00C23A8F"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Αποδοχή από το δικαιούχο της στήριξης συναλλαγματικών έκδοσης του προμηθευτή οι</w:t>
      </w:r>
      <w:r w:rsidR="00C2613A" w:rsidRPr="00B21D1E">
        <w:rPr>
          <w:rFonts w:ascii="Verdana" w:hAnsi="Verdana"/>
          <w:sz w:val="19"/>
          <w:szCs w:val="19"/>
          <w:lang w:val="el-GR"/>
        </w:rPr>
        <w:t xml:space="preserve"> </w:t>
      </w:r>
      <w:r w:rsidRPr="00B21D1E">
        <w:rPr>
          <w:rFonts w:ascii="Verdana" w:hAnsi="Verdana"/>
          <w:sz w:val="19"/>
          <w:szCs w:val="19"/>
          <w:lang w:val="el-GR"/>
        </w:rPr>
        <w:t>οποίες πρέπει να έχουν εξοφληθεί μέσω τραπέζης (και όχι απ’ ευθείας με μετρητά στον</w:t>
      </w:r>
      <w:r w:rsidR="00C2613A" w:rsidRPr="00B21D1E">
        <w:rPr>
          <w:rFonts w:ascii="Verdana" w:hAnsi="Verdana"/>
          <w:sz w:val="19"/>
          <w:szCs w:val="19"/>
          <w:lang w:val="el-GR"/>
        </w:rPr>
        <w:t xml:space="preserve"> </w:t>
      </w:r>
      <w:r w:rsidRPr="00B21D1E">
        <w:rPr>
          <w:rFonts w:ascii="Verdana" w:hAnsi="Verdana"/>
          <w:sz w:val="19"/>
          <w:szCs w:val="19"/>
          <w:lang w:val="el-GR"/>
        </w:rPr>
        <w:t xml:space="preserve">προμηθευτή) σε χρόνο προγενέστερο της υποβολής της αίτησης πληρωμής. </w:t>
      </w:r>
      <w:r w:rsidRPr="00D822E6">
        <w:rPr>
          <w:rFonts w:ascii="Verdana" w:hAnsi="Verdana"/>
          <w:sz w:val="19"/>
          <w:szCs w:val="19"/>
        </w:rPr>
        <w:t>Για την</w:t>
      </w:r>
      <w:r w:rsidR="00C2613A" w:rsidRPr="00D822E6">
        <w:rPr>
          <w:rFonts w:ascii="Verdana" w:hAnsi="Verdana"/>
          <w:sz w:val="19"/>
          <w:szCs w:val="19"/>
        </w:rPr>
        <w:t xml:space="preserve"> </w:t>
      </w:r>
      <w:r w:rsidRPr="00D822E6">
        <w:rPr>
          <w:rFonts w:ascii="Verdana" w:hAnsi="Verdana"/>
          <w:sz w:val="19"/>
          <w:szCs w:val="19"/>
          <w:u w:val="single"/>
        </w:rPr>
        <w:t>πιστοποίηση της πληρωμής</w:t>
      </w:r>
      <w:r w:rsidRPr="00D822E6">
        <w:rPr>
          <w:rFonts w:ascii="Verdana" w:hAnsi="Verdana"/>
          <w:sz w:val="19"/>
          <w:szCs w:val="19"/>
        </w:rPr>
        <w:t xml:space="preserve"> απαιτείται:</w:t>
      </w:r>
    </w:p>
    <w:p w14:paraId="3424D495" w14:textId="47DDB72D" w:rsidR="00C23A8F" w:rsidRPr="00B21D1E" w:rsidRDefault="005A1FEE" w:rsidP="00D822E6">
      <w:pPr>
        <w:pStyle w:val="a4"/>
        <w:numPr>
          <w:ilvl w:val="1"/>
          <w:numId w:val="8"/>
        </w:numPr>
        <w:spacing w:before="240"/>
        <w:jc w:val="both"/>
        <w:rPr>
          <w:rFonts w:ascii="Verdana" w:hAnsi="Verdana"/>
          <w:sz w:val="19"/>
          <w:szCs w:val="19"/>
          <w:lang w:val="el-GR"/>
        </w:rPr>
      </w:pPr>
      <w:r w:rsidRPr="00B21D1E">
        <w:rPr>
          <w:rFonts w:ascii="Verdana" w:hAnsi="Verdana"/>
          <w:sz w:val="19"/>
          <w:szCs w:val="19"/>
          <w:lang w:val="el-GR"/>
        </w:rPr>
        <w:t>βεβαίωση από την τράπεζα ή αντίγραφο εξοφλητικής συναλλαγματικών της</w:t>
      </w:r>
      <w:r w:rsidR="00C2613A" w:rsidRPr="00B21D1E">
        <w:rPr>
          <w:rFonts w:ascii="Verdana" w:hAnsi="Verdana"/>
          <w:sz w:val="19"/>
          <w:szCs w:val="19"/>
          <w:lang w:val="el-GR"/>
        </w:rPr>
        <w:t xml:space="preserve"> </w:t>
      </w:r>
      <w:r w:rsidRPr="00B21D1E">
        <w:rPr>
          <w:rFonts w:ascii="Verdana" w:hAnsi="Verdana"/>
          <w:sz w:val="19"/>
          <w:szCs w:val="19"/>
          <w:lang w:val="el-GR"/>
        </w:rPr>
        <w:t>τράπεζας στην οποία έχουν κατατεθεί οι συναλλαγματικές ή άλλο έγγραφο</w:t>
      </w:r>
      <w:r w:rsidR="00C2613A" w:rsidRPr="00B21D1E">
        <w:rPr>
          <w:rFonts w:ascii="Verdana" w:hAnsi="Verdana"/>
          <w:sz w:val="19"/>
          <w:szCs w:val="19"/>
          <w:lang w:val="el-GR"/>
        </w:rPr>
        <w:t xml:space="preserve"> </w:t>
      </w:r>
      <w:r w:rsidRPr="00B21D1E">
        <w:rPr>
          <w:rFonts w:ascii="Verdana" w:hAnsi="Verdana"/>
          <w:sz w:val="19"/>
          <w:szCs w:val="19"/>
          <w:lang w:val="el-GR"/>
        </w:rPr>
        <w:t>θεωρημένο από την τράπεζα έκδοσης, που να δείχνει την πληρωμή για κάθε</w:t>
      </w:r>
      <w:r w:rsidR="00C2613A" w:rsidRPr="00B21D1E">
        <w:rPr>
          <w:rFonts w:ascii="Verdana" w:hAnsi="Verdana"/>
          <w:sz w:val="19"/>
          <w:szCs w:val="19"/>
          <w:lang w:val="el-GR"/>
        </w:rPr>
        <w:t xml:space="preserve"> </w:t>
      </w:r>
      <w:r w:rsidRPr="00B21D1E">
        <w:rPr>
          <w:rFonts w:ascii="Verdana" w:hAnsi="Verdana"/>
          <w:sz w:val="19"/>
          <w:szCs w:val="19"/>
          <w:lang w:val="el-GR"/>
        </w:rPr>
        <w:t>συναλλαγματική</w:t>
      </w:r>
      <w:r w:rsidR="00553C08" w:rsidRPr="00B21D1E">
        <w:rPr>
          <w:rFonts w:ascii="Verdana" w:hAnsi="Verdana"/>
          <w:sz w:val="19"/>
          <w:szCs w:val="19"/>
          <w:lang w:val="el-GR"/>
        </w:rPr>
        <w:t>,</w:t>
      </w:r>
    </w:p>
    <w:p w14:paraId="1211C2FE" w14:textId="4998633A" w:rsidR="00C23A8F" w:rsidRPr="00B21D1E" w:rsidRDefault="005A1FEE" w:rsidP="00D822E6">
      <w:pPr>
        <w:pStyle w:val="a4"/>
        <w:numPr>
          <w:ilvl w:val="1"/>
          <w:numId w:val="8"/>
        </w:numPr>
        <w:spacing w:before="240"/>
        <w:jc w:val="both"/>
        <w:rPr>
          <w:rFonts w:ascii="Verdana" w:hAnsi="Verdana"/>
          <w:sz w:val="19"/>
          <w:szCs w:val="19"/>
          <w:lang w:val="el-GR"/>
        </w:rPr>
      </w:pPr>
      <w:r w:rsidRPr="00B21D1E">
        <w:rPr>
          <w:rFonts w:ascii="Verdana" w:hAnsi="Verdana"/>
          <w:sz w:val="19"/>
          <w:szCs w:val="19"/>
          <w:lang w:val="el-GR"/>
        </w:rPr>
        <w:t>φωτοαντίγραφο δύο όψεων τ</w:t>
      </w:r>
      <w:r w:rsidR="00553C08" w:rsidRPr="00B21D1E">
        <w:rPr>
          <w:rFonts w:ascii="Verdana" w:hAnsi="Verdana"/>
          <w:sz w:val="19"/>
          <w:szCs w:val="19"/>
          <w:lang w:val="el-GR"/>
        </w:rPr>
        <w:t>ου σώματος κάθε συναλλαγματικής,</w:t>
      </w:r>
    </w:p>
    <w:p w14:paraId="39ADB897" w14:textId="7D7BD11A" w:rsidR="005A1FEE" w:rsidRPr="00B21D1E" w:rsidRDefault="005A1FEE" w:rsidP="00D822E6">
      <w:pPr>
        <w:pStyle w:val="a4"/>
        <w:numPr>
          <w:ilvl w:val="1"/>
          <w:numId w:val="8"/>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4F7CE551" w14:textId="2E10C77B" w:rsidR="00C23A8F"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Έκδοση τραπεζικής επιταγής από τον δικαιούχο της στήριξης και παράδοσή της στον</w:t>
      </w:r>
      <w:r w:rsidR="00C2613A" w:rsidRPr="00B21D1E">
        <w:rPr>
          <w:rFonts w:ascii="Verdana" w:hAnsi="Verdana"/>
          <w:sz w:val="19"/>
          <w:szCs w:val="19"/>
          <w:lang w:val="el-GR"/>
        </w:rPr>
        <w:t xml:space="preserve"> </w:t>
      </w:r>
      <w:r w:rsidRPr="00B21D1E">
        <w:rPr>
          <w:rFonts w:ascii="Verdana" w:hAnsi="Verdana"/>
          <w:sz w:val="19"/>
          <w:szCs w:val="19"/>
          <w:lang w:val="el-GR"/>
        </w:rPr>
        <w:t>προμηθευτή. Η τραπεζική επιταγή μπορεί να εκδοθεί μέσω αντίστοιχης κατάθεσης</w:t>
      </w:r>
      <w:r w:rsidR="00D05D70" w:rsidRPr="00B21D1E">
        <w:rPr>
          <w:rFonts w:ascii="Verdana" w:hAnsi="Verdana"/>
          <w:sz w:val="19"/>
          <w:szCs w:val="19"/>
          <w:lang w:val="el-GR"/>
        </w:rPr>
        <w:t xml:space="preserve"> </w:t>
      </w:r>
      <w:r w:rsidRPr="00B21D1E">
        <w:rPr>
          <w:rFonts w:ascii="Verdana" w:hAnsi="Verdana"/>
          <w:sz w:val="19"/>
          <w:szCs w:val="19"/>
          <w:lang w:val="el-GR"/>
        </w:rPr>
        <w:t>μετρητών στην τράπεζα ή μέσω μεταφοράς χρημάτων από λογαριασμό του δικαιούχου της</w:t>
      </w:r>
      <w:r w:rsidR="00D05D70" w:rsidRPr="00B21D1E">
        <w:rPr>
          <w:rFonts w:ascii="Verdana" w:hAnsi="Verdana"/>
          <w:sz w:val="19"/>
          <w:szCs w:val="19"/>
          <w:lang w:val="el-GR"/>
        </w:rPr>
        <w:t xml:space="preserve"> </w:t>
      </w:r>
      <w:r w:rsidRPr="00B21D1E">
        <w:rPr>
          <w:rFonts w:ascii="Verdana" w:hAnsi="Verdana"/>
          <w:sz w:val="19"/>
          <w:szCs w:val="19"/>
          <w:lang w:val="el-GR"/>
        </w:rPr>
        <w:t>στήριξης. Η τραπεζική επιταγή μπορεί να εκδοθεί σε διαταγή του δικαιούχου της στήριξης</w:t>
      </w:r>
      <w:r w:rsidR="00D05D70" w:rsidRPr="00B21D1E">
        <w:rPr>
          <w:rFonts w:ascii="Verdana" w:hAnsi="Verdana"/>
          <w:sz w:val="19"/>
          <w:szCs w:val="19"/>
          <w:lang w:val="el-GR"/>
        </w:rPr>
        <w:t xml:space="preserve"> </w:t>
      </w:r>
      <w:r w:rsidRPr="00B21D1E">
        <w:rPr>
          <w:rFonts w:ascii="Verdana" w:hAnsi="Verdana"/>
          <w:sz w:val="19"/>
          <w:szCs w:val="19"/>
          <w:lang w:val="el-GR"/>
        </w:rPr>
        <w:t>και να οπισθογραφηθεί από αυτόν κατά την μεταβίβασή της στον προμηθευτή ή να εκδοθεί</w:t>
      </w:r>
      <w:r w:rsidR="00D05D70" w:rsidRPr="00B21D1E">
        <w:rPr>
          <w:rFonts w:ascii="Verdana" w:hAnsi="Verdana"/>
          <w:sz w:val="19"/>
          <w:szCs w:val="19"/>
          <w:lang w:val="el-GR"/>
        </w:rPr>
        <w:t xml:space="preserve"> </w:t>
      </w:r>
      <w:r w:rsidRPr="00B21D1E">
        <w:rPr>
          <w:rFonts w:ascii="Verdana" w:hAnsi="Verdana"/>
          <w:sz w:val="19"/>
          <w:szCs w:val="19"/>
          <w:lang w:val="el-GR"/>
        </w:rPr>
        <w:t xml:space="preserve">σε διαταγή του προμηθευτή. </w:t>
      </w:r>
      <w:r w:rsidRPr="00D822E6">
        <w:rPr>
          <w:rFonts w:ascii="Verdana" w:hAnsi="Verdana"/>
          <w:sz w:val="19"/>
          <w:szCs w:val="19"/>
        </w:rPr>
        <w:t xml:space="preserve">Για την </w:t>
      </w:r>
      <w:r w:rsidRPr="00D822E6">
        <w:rPr>
          <w:rFonts w:ascii="Verdana" w:hAnsi="Verdana"/>
          <w:sz w:val="19"/>
          <w:szCs w:val="19"/>
          <w:u w:val="single"/>
        </w:rPr>
        <w:t>πιστοποίηση της πληρωμής</w:t>
      </w:r>
      <w:r w:rsidRPr="00D822E6">
        <w:rPr>
          <w:rFonts w:ascii="Verdana" w:hAnsi="Verdana"/>
          <w:sz w:val="19"/>
          <w:szCs w:val="19"/>
        </w:rPr>
        <w:t xml:space="preserve"> αποδεικτικά αποτελούν:</w:t>
      </w:r>
    </w:p>
    <w:p w14:paraId="0DE2FFF3" w14:textId="218D0A9C"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το αντίγραφο της κίνησης έκδοσης της τραπεζικής επιταγής όπου αναγράφεται ο</w:t>
      </w:r>
      <w:r w:rsidR="00D05D70" w:rsidRPr="00B21D1E">
        <w:rPr>
          <w:rFonts w:ascii="Verdana" w:hAnsi="Verdana"/>
          <w:sz w:val="19"/>
          <w:szCs w:val="19"/>
          <w:lang w:val="el-GR"/>
        </w:rPr>
        <w:t xml:space="preserve"> </w:t>
      </w:r>
      <w:r w:rsidRPr="00B21D1E">
        <w:rPr>
          <w:rFonts w:ascii="Verdana" w:hAnsi="Verdana"/>
          <w:sz w:val="19"/>
          <w:szCs w:val="19"/>
          <w:lang w:val="el-GR"/>
        </w:rPr>
        <w:t>δικαιούχος της σ</w:t>
      </w:r>
      <w:r w:rsidR="00553C08" w:rsidRPr="00B21D1E">
        <w:rPr>
          <w:rFonts w:ascii="Verdana" w:hAnsi="Verdana"/>
          <w:sz w:val="19"/>
          <w:szCs w:val="19"/>
          <w:lang w:val="el-GR"/>
        </w:rPr>
        <w:t>τήριξης ως εκδότης της επιταγής,</w:t>
      </w:r>
    </w:p>
    <w:p w14:paraId="04A3CE41" w14:textId="77777777"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 xml:space="preserve">φωτοτυπία διπλής όψης του σώματος της επιταγής και </w:t>
      </w:r>
    </w:p>
    <w:p w14:paraId="611D0040" w14:textId="002ACA69"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2A7EC6A6" w14:textId="77777777" w:rsidR="00C23A8F"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Παράδοση επιταγών τρίτων (πελατείας) από τον δικαιούχο της στήριξης σε προμηθευτή</w:t>
      </w:r>
      <w:r w:rsidR="00D05D70" w:rsidRPr="00B21D1E">
        <w:rPr>
          <w:rFonts w:ascii="Verdana" w:hAnsi="Verdana"/>
          <w:sz w:val="19"/>
          <w:szCs w:val="19"/>
          <w:lang w:val="el-GR"/>
        </w:rPr>
        <w:t xml:space="preserve"> </w:t>
      </w:r>
      <w:r w:rsidRPr="00B21D1E">
        <w:rPr>
          <w:rFonts w:ascii="Verdana" w:hAnsi="Verdana"/>
          <w:sz w:val="19"/>
          <w:szCs w:val="19"/>
          <w:lang w:val="el-GR"/>
        </w:rPr>
        <w:t>οι οποίες πρέπει να έχουν πληρωθεί από την Τράπεζα σε χρόνο προγενέστερο της υποβολής</w:t>
      </w:r>
      <w:r w:rsidR="00D05D70" w:rsidRPr="00B21D1E">
        <w:rPr>
          <w:rFonts w:ascii="Verdana" w:hAnsi="Verdana"/>
          <w:sz w:val="19"/>
          <w:szCs w:val="19"/>
          <w:lang w:val="el-GR"/>
        </w:rPr>
        <w:t xml:space="preserve"> </w:t>
      </w:r>
      <w:r w:rsidRPr="00B21D1E">
        <w:rPr>
          <w:rFonts w:ascii="Verdana" w:hAnsi="Verdana"/>
          <w:sz w:val="19"/>
          <w:szCs w:val="19"/>
          <w:lang w:val="el-GR"/>
        </w:rPr>
        <w:t xml:space="preserve">της αίτησης πληρωμής. </w:t>
      </w:r>
      <w:r w:rsidRPr="00D822E6">
        <w:rPr>
          <w:rFonts w:ascii="Verdana" w:hAnsi="Verdana"/>
          <w:sz w:val="19"/>
          <w:szCs w:val="19"/>
        </w:rPr>
        <w:t xml:space="preserve">Για την </w:t>
      </w:r>
      <w:r w:rsidRPr="00D822E6">
        <w:rPr>
          <w:rFonts w:ascii="Verdana" w:hAnsi="Verdana"/>
          <w:sz w:val="19"/>
          <w:szCs w:val="19"/>
          <w:u w:val="single"/>
        </w:rPr>
        <w:t>πιστοποίηση της πληρωμής</w:t>
      </w:r>
      <w:r w:rsidRPr="00D822E6">
        <w:rPr>
          <w:rFonts w:ascii="Verdana" w:hAnsi="Verdana"/>
          <w:sz w:val="19"/>
          <w:szCs w:val="19"/>
        </w:rPr>
        <w:t xml:space="preserve"> απαιτείται:</w:t>
      </w:r>
    </w:p>
    <w:p w14:paraId="1B40EF86" w14:textId="137C0FB1"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φωτοαντ</w:t>
      </w:r>
      <w:r w:rsidR="00553C08" w:rsidRPr="00B21D1E">
        <w:rPr>
          <w:rFonts w:ascii="Verdana" w:hAnsi="Verdana"/>
          <w:sz w:val="19"/>
          <w:szCs w:val="19"/>
          <w:lang w:val="el-GR"/>
        </w:rPr>
        <w:t>ίγραφα των επιταγών (δύο όψεις),</w:t>
      </w:r>
    </w:p>
    <w:p w14:paraId="3C3F7C46" w14:textId="23938B12" w:rsidR="00C23A8F"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παράδοσης / εκχώρησης επιταγών που εκδίδει ο δικαιούχος της</w:t>
      </w:r>
      <w:r w:rsidR="00C23A8F" w:rsidRPr="00B21D1E">
        <w:rPr>
          <w:rFonts w:ascii="Verdana" w:hAnsi="Verdana"/>
          <w:sz w:val="19"/>
          <w:szCs w:val="19"/>
          <w:lang w:val="el-GR"/>
        </w:rPr>
        <w:t xml:space="preserve"> </w:t>
      </w:r>
      <w:r w:rsidRPr="00B21D1E">
        <w:rPr>
          <w:rFonts w:ascii="Verdana" w:hAnsi="Verdana"/>
          <w:sz w:val="19"/>
          <w:szCs w:val="19"/>
          <w:lang w:val="el-GR"/>
        </w:rPr>
        <w:t>στήριξης ή απόδειξη παραλαβής των επιταγών που εκδίδει ο προμηθευτής, όπου</w:t>
      </w:r>
      <w:r w:rsidR="00C23A8F" w:rsidRPr="00B21D1E">
        <w:rPr>
          <w:rFonts w:ascii="Verdana" w:hAnsi="Verdana"/>
          <w:sz w:val="19"/>
          <w:szCs w:val="19"/>
          <w:lang w:val="el-GR"/>
        </w:rPr>
        <w:t xml:space="preserve"> </w:t>
      </w:r>
      <w:r w:rsidRPr="00B21D1E">
        <w:rPr>
          <w:rFonts w:ascii="Verdana" w:hAnsi="Verdana"/>
          <w:sz w:val="19"/>
          <w:szCs w:val="19"/>
          <w:lang w:val="el-GR"/>
        </w:rPr>
        <w:t>αναγράφονται για κάθε επιταγή ο αριθμός, το Τραπεζικό Ίδρυμα, ο  εκδότης, ο</w:t>
      </w:r>
      <w:r w:rsidR="00C23A8F" w:rsidRPr="00B21D1E">
        <w:rPr>
          <w:rFonts w:ascii="Verdana" w:hAnsi="Verdana"/>
          <w:sz w:val="19"/>
          <w:szCs w:val="19"/>
          <w:lang w:val="el-GR"/>
        </w:rPr>
        <w:t xml:space="preserve"> </w:t>
      </w:r>
      <w:r w:rsidRPr="00B21D1E">
        <w:rPr>
          <w:rFonts w:ascii="Verdana" w:hAnsi="Verdana"/>
          <w:sz w:val="19"/>
          <w:szCs w:val="19"/>
          <w:lang w:val="el-GR"/>
        </w:rPr>
        <w:t>πελ</w:t>
      </w:r>
      <w:r w:rsidR="00553C08" w:rsidRPr="00B21D1E">
        <w:rPr>
          <w:rFonts w:ascii="Verdana" w:hAnsi="Verdana"/>
          <w:sz w:val="19"/>
          <w:szCs w:val="19"/>
          <w:lang w:val="el-GR"/>
        </w:rPr>
        <w:t>άτης, το ποσό και η ημερομηνία,</w:t>
      </w:r>
    </w:p>
    <w:p w14:paraId="54252CC7" w14:textId="7799CC9A"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βεβαίωση από την τράπεζα ή αντίγραφο κίνησης του λογαριασμού του εκδότη ή</w:t>
      </w:r>
      <w:r w:rsidR="00D05D70" w:rsidRPr="00B21D1E">
        <w:rPr>
          <w:rFonts w:ascii="Verdana" w:hAnsi="Verdana"/>
          <w:sz w:val="19"/>
          <w:szCs w:val="19"/>
          <w:lang w:val="el-GR"/>
        </w:rPr>
        <w:t xml:space="preserve"> </w:t>
      </w:r>
      <w:r w:rsidRPr="00B21D1E">
        <w:rPr>
          <w:rFonts w:ascii="Verdana" w:hAnsi="Verdana"/>
          <w:sz w:val="19"/>
          <w:szCs w:val="19"/>
          <w:lang w:val="el-GR"/>
        </w:rPr>
        <w:t>άλλο έγγραφο θεωρημένο από την τράπεζα έκδοσης που να δείχνει την πληρωμή για</w:t>
      </w:r>
      <w:r w:rsidR="00D05D70" w:rsidRPr="00B21D1E">
        <w:rPr>
          <w:rFonts w:ascii="Verdana" w:hAnsi="Verdana"/>
          <w:sz w:val="19"/>
          <w:szCs w:val="19"/>
          <w:lang w:val="el-GR"/>
        </w:rPr>
        <w:t xml:space="preserve"> </w:t>
      </w:r>
      <w:r w:rsidRPr="00B21D1E">
        <w:rPr>
          <w:rFonts w:ascii="Verdana" w:hAnsi="Verdana"/>
          <w:sz w:val="19"/>
          <w:szCs w:val="19"/>
          <w:lang w:val="el-GR"/>
        </w:rPr>
        <w:t xml:space="preserve">κάθε </w:t>
      </w:r>
      <w:r w:rsidRPr="00B21D1E">
        <w:rPr>
          <w:rFonts w:ascii="Verdana" w:hAnsi="Verdana"/>
          <w:sz w:val="19"/>
          <w:szCs w:val="19"/>
          <w:lang w:val="el-GR"/>
        </w:rPr>
        <w:lastRenderedPageBreak/>
        <w:t>επιταγή. Τα παραπάνω είναι απαραίτητα συνοδευτικά της απόδειξης. Η</w:t>
      </w:r>
      <w:r w:rsidR="00D05D70" w:rsidRPr="00B21D1E">
        <w:rPr>
          <w:rFonts w:ascii="Verdana" w:hAnsi="Verdana"/>
          <w:sz w:val="19"/>
          <w:szCs w:val="19"/>
          <w:lang w:val="el-GR"/>
        </w:rPr>
        <w:t xml:space="preserve"> </w:t>
      </w:r>
      <w:r w:rsidRPr="00B21D1E">
        <w:rPr>
          <w:rFonts w:ascii="Verdana" w:hAnsi="Verdana"/>
          <w:sz w:val="19"/>
          <w:szCs w:val="19"/>
          <w:lang w:val="el-GR"/>
        </w:rPr>
        <w:t>παραπάνω τεκμηρίωση αφορά το παραστατικό εξόφλησης στο σύνολό του δηλαδή</w:t>
      </w:r>
      <w:r w:rsidR="00D05D70" w:rsidRPr="00B21D1E">
        <w:rPr>
          <w:rFonts w:ascii="Verdana" w:hAnsi="Verdana"/>
          <w:sz w:val="19"/>
          <w:szCs w:val="19"/>
          <w:lang w:val="el-GR"/>
        </w:rPr>
        <w:t xml:space="preserve"> </w:t>
      </w:r>
      <w:r w:rsidRPr="00B21D1E">
        <w:rPr>
          <w:rFonts w:ascii="Verdana" w:hAnsi="Verdana"/>
          <w:sz w:val="19"/>
          <w:szCs w:val="19"/>
          <w:lang w:val="el-GR"/>
        </w:rPr>
        <w:t>δεν μπορεί να γίνει δεκτή μερική τεκμηρίωση. Το συνολικό ποσό των επιταγών</w:t>
      </w:r>
      <w:r w:rsidR="00D05D70" w:rsidRPr="00B21D1E">
        <w:rPr>
          <w:rFonts w:ascii="Verdana" w:hAnsi="Verdana"/>
          <w:sz w:val="19"/>
          <w:szCs w:val="19"/>
          <w:lang w:val="el-GR"/>
        </w:rPr>
        <w:t xml:space="preserve"> </w:t>
      </w:r>
      <w:r w:rsidRPr="00B21D1E">
        <w:rPr>
          <w:rFonts w:ascii="Verdana" w:hAnsi="Verdana"/>
          <w:sz w:val="19"/>
          <w:szCs w:val="19"/>
          <w:lang w:val="el-GR"/>
        </w:rPr>
        <w:t>ενδέχεται να μην συμπίπτει με το ποσό του παραστατικού το οποίο εξοφλείται αλλά</w:t>
      </w:r>
      <w:r w:rsidR="00D05D70" w:rsidRPr="00B21D1E">
        <w:rPr>
          <w:rFonts w:ascii="Verdana" w:hAnsi="Verdana"/>
          <w:sz w:val="19"/>
          <w:szCs w:val="19"/>
          <w:lang w:val="el-GR"/>
        </w:rPr>
        <w:t xml:space="preserve"> </w:t>
      </w:r>
      <w:r w:rsidRPr="00B21D1E">
        <w:rPr>
          <w:rFonts w:ascii="Verdana" w:hAnsi="Verdana"/>
          <w:sz w:val="19"/>
          <w:szCs w:val="19"/>
          <w:lang w:val="el-GR"/>
        </w:rPr>
        <w:t>να το υπερκαλύπτει. Η απόδειξη εκδίδεται πάντα για το ποσό της πληρωμής και όχι</w:t>
      </w:r>
      <w:r w:rsidR="00D05D70" w:rsidRPr="00B21D1E">
        <w:rPr>
          <w:rFonts w:ascii="Verdana" w:hAnsi="Verdana"/>
          <w:sz w:val="19"/>
          <w:szCs w:val="19"/>
          <w:lang w:val="el-GR"/>
        </w:rPr>
        <w:t xml:space="preserve"> </w:t>
      </w:r>
      <w:r w:rsidRPr="00B21D1E">
        <w:rPr>
          <w:rFonts w:ascii="Verdana" w:hAnsi="Verdana"/>
          <w:sz w:val="19"/>
          <w:szCs w:val="19"/>
          <w:lang w:val="el-GR"/>
        </w:rPr>
        <w:t>για το ποσό του εξοφλούμενου παραστατικού. Ο δικαιούχος χρησιμοποιεί επιταγές</w:t>
      </w:r>
      <w:r w:rsidR="00D05D70" w:rsidRPr="00B21D1E">
        <w:rPr>
          <w:rFonts w:ascii="Verdana" w:hAnsi="Verdana"/>
          <w:sz w:val="19"/>
          <w:szCs w:val="19"/>
          <w:lang w:val="el-GR"/>
        </w:rPr>
        <w:t xml:space="preserve"> </w:t>
      </w:r>
      <w:r w:rsidRPr="00B21D1E">
        <w:rPr>
          <w:rFonts w:ascii="Verdana" w:hAnsi="Verdana"/>
          <w:sz w:val="19"/>
          <w:szCs w:val="19"/>
          <w:lang w:val="el-GR"/>
        </w:rPr>
        <w:t>τρίτων ως μέσο εξόφλησης με δική του ευθύνη και μόνο όταν είναι βέβαιος ότι</w:t>
      </w:r>
      <w:r w:rsidR="00D05D70" w:rsidRPr="00B21D1E">
        <w:rPr>
          <w:rFonts w:ascii="Verdana" w:hAnsi="Verdana"/>
          <w:sz w:val="19"/>
          <w:szCs w:val="19"/>
          <w:lang w:val="el-GR"/>
        </w:rPr>
        <w:t xml:space="preserve"> </w:t>
      </w:r>
      <w:r w:rsidRPr="00B21D1E">
        <w:rPr>
          <w:rFonts w:ascii="Verdana" w:hAnsi="Verdana"/>
          <w:sz w:val="19"/>
          <w:szCs w:val="19"/>
          <w:lang w:val="el-GR"/>
        </w:rPr>
        <w:t>μπορεί να προσκομίσει τα σχετικά τραπεζικά έγγραφα τα οποία πιστοποιούν την</w:t>
      </w:r>
      <w:r w:rsidR="00D05D70" w:rsidRPr="00B21D1E">
        <w:rPr>
          <w:rFonts w:ascii="Verdana" w:hAnsi="Verdana"/>
          <w:sz w:val="19"/>
          <w:szCs w:val="19"/>
          <w:lang w:val="el-GR"/>
        </w:rPr>
        <w:t xml:space="preserve"> </w:t>
      </w:r>
      <w:r w:rsidRPr="00B21D1E">
        <w:rPr>
          <w:rFonts w:ascii="Verdana" w:hAnsi="Verdana"/>
          <w:sz w:val="19"/>
          <w:szCs w:val="19"/>
          <w:lang w:val="el-GR"/>
        </w:rPr>
        <w:t>πληρωμή για κάθε επιταγή.</w:t>
      </w:r>
    </w:p>
    <w:p w14:paraId="574EA183" w14:textId="7F02E55A" w:rsidR="00243959"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Έκδοση ταχυδρομικής επιταγής – ταχυπληρωμής με κατάθεση μετρητών του</w:t>
      </w:r>
      <w:r w:rsidR="00D05D70" w:rsidRPr="00B21D1E">
        <w:rPr>
          <w:rFonts w:ascii="Verdana" w:hAnsi="Verdana"/>
          <w:sz w:val="19"/>
          <w:szCs w:val="19"/>
          <w:lang w:val="el-GR"/>
        </w:rPr>
        <w:t xml:space="preserve"> </w:t>
      </w:r>
      <w:r w:rsidRPr="00B21D1E">
        <w:rPr>
          <w:rFonts w:ascii="Verdana" w:hAnsi="Verdana"/>
          <w:sz w:val="19"/>
          <w:szCs w:val="19"/>
          <w:lang w:val="el-GR"/>
        </w:rPr>
        <w:t>δικαιούχου της στήριξης στα ΕΛΤΑ για εξόφληση του προμηθευτή, σε χρόνο προγενέστερο</w:t>
      </w:r>
      <w:r w:rsidR="00D05D70" w:rsidRPr="00B21D1E">
        <w:rPr>
          <w:rFonts w:ascii="Verdana" w:hAnsi="Verdana"/>
          <w:sz w:val="19"/>
          <w:szCs w:val="19"/>
          <w:lang w:val="el-GR"/>
        </w:rPr>
        <w:t xml:space="preserve"> </w:t>
      </w:r>
      <w:r w:rsidRPr="00B21D1E">
        <w:rPr>
          <w:rFonts w:ascii="Verdana" w:hAnsi="Verdana"/>
          <w:sz w:val="19"/>
          <w:szCs w:val="19"/>
          <w:lang w:val="el-GR"/>
        </w:rPr>
        <w:t xml:space="preserve">της υποβολής της αίτησης πληρωμής. </w:t>
      </w:r>
      <w:r w:rsidRPr="00D822E6">
        <w:rPr>
          <w:rFonts w:ascii="Verdana" w:hAnsi="Verdana"/>
          <w:sz w:val="19"/>
          <w:szCs w:val="19"/>
        </w:rPr>
        <w:t xml:space="preserve">Για την </w:t>
      </w:r>
      <w:r w:rsidRPr="00D822E6">
        <w:rPr>
          <w:rFonts w:ascii="Verdana" w:hAnsi="Verdana"/>
          <w:sz w:val="19"/>
          <w:szCs w:val="19"/>
          <w:u w:val="single"/>
        </w:rPr>
        <w:t>πιστοποίηση της πληρωμής</w:t>
      </w:r>
      <w:r w:rsidRPr="00D822E6">
        <w:rPr>
          <w:rFonts w:ascii="Verdana" w:hAnsi="Verdana"/>
          <w:sz w:val="19"/>
          <w:szCs w:val="19"/>
        </w:rPr>
        <w:t xml:space="preserve"> απαιτείται:</w:t>
      </w:r>
    </w:p>
    <w:p w14:paraId="7ACFBCD2" w14:textId="62433CA6" w:rsidR="00243959"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αποδεικτικά έκδοσης και είσπραξης της ταχυδρομικής επιταγής, όπου θα</w:t>
      </w:r>
      <w:r w:rsidR="00D05D70" w:rsidRPr="00B21D1E">
        <w:rPr>
          <w:rFonts w:ascii="Verdana" w:hAnsi="Verdana"/>
          <w:sz w:val="19"/>
          <w:szCs w:val="19"/>
          <w:lang w:val="el-GR"/>
        </w:rPr>
        <w:t xml:space="preserve"> </w:t>
      </w:r>
      <w:r w:rsidRPr="00B21D1E">
        <w:rPr>
          <w:rFonts w:ascii="Verdana" w:hAnsi="Verdana"/>
          <w:sz w:val="19"/>
          <w:szCs w:val="19"/>
          <w:lang w:val="el-GR"/>
        </w:rPr>
        <w:t xml:space="preserve">αναγράφονται τα στοιχεία του Δικαιούχου και του προμηθευτή και </w:t>
      </w:r>
    </w:p>
    <w:p w14:paraId="44F73C3D" w14:textId="35DD032E" w:rsidR="005A1FE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65B10EA6" w14:textId="12018CF0" w:rsidR="00243959" w:rsidRPr="00D822E6" w:rsidRDefault="005A1FEE" w:rsidP="00D822E6">
      <w:pPr>
        <w:pStyle w:val="a4"/>
        <w:numPr>
          <w:ilvl w:val="0"/>
          <w:numId w:val="7"/>
        </w:numPr>
        <w:spacing w:before="240"/>
        <w:jc w:val="both"/>
        <w:rPr>
          <w:rFonts w:ascii="Verdana" w:hAnsi="Verdana"/>
          <w:sz w:val="19"/>
          <w:szCs w:val="19"/>
        </w:rPr>
      </w:pPr>
      <w:r w:rsidRPr="00B21D1E">
        <w:rPr>
          <w:rFonts w:ascii="Verdana" w:hAnsi="Verdana"/>
          <w:sz w:val="19"/>
          <w:szCs w:val="19"/>
          <w:lang w:val="el-GR"/>
        </w:rPr>
        <w:t>Εξόφληση μέσω κάρτας πληρωμών (χρεωστικής, πιστωτικής, προπληρωμένης).</w:t>
      </w:r>
      <w:r w:rsidR="00D05D70" w:rsidRPr="00B21D1E">
        <w:rPr>
          <w:rFonts w:ascii="Verdana" w:hAnsi="Verdana"/>
          <w:sz w:val="19"/>
          <w:szCs w:val="19"/>
          <w:lang w:val="el-GR"/>
        </w:rPr>
        <w:t xml:space="preserve"> </w:t>
      </w:r>
      <w:r w:rsidRPr="00B21D1E">
        <w:rPr>
          <w:rFonts w:ascii="Verdana" w:hAnsi="Verdana"/>
          <w:sz w:val="19"/>
          <w:szCs w:val="19"/>
          <w:lang w:val="el-GR"/>
        </w:rPr>
        <w:t>Προϋπόθεση για την πιστοποίηση της πληρωμής είναι η κάρτα να ταυτοποιείται και να έχει</w:t>
      </w:r>
      <w:r w:rsidR="00D05D70" w:rsidRPr="00B21D1E">
        <w:rPr>
          <w:rFonts w:ascii="Verdana" w:hAnsi="Verdana"/>
          <w:sz w:val="19"/>
          <w:szCs w:val="19"/>
          <w:lang w:val="el-GR"/>
        </w:rPr>
        <w:t xml:space="preserve"> </w:t>
      </w:r>
      <w:r w:rsidRPr="00B21D1E">
        <w:rPr>
          <w:rFonts w:ascii="Verdana" w:hAnsi="Verdana"/>
          <w:sz w:val="19"/>
          <w:szCs w:val="19"/>
          <w:lang w:val="el-GR"/>
        </w:rPr>
        <w:t>εκδοθεί στο όνομα του δικαιούχου της στήριξης ή να συνδέεται απαραιτήτως με</w:t>
      </w:r>
      <w:r w:rsidR="00D05D70" w:rsidRPr="00B21D1E">
        <w:rPr>
          <w:rFonts w:ascii="Verdana" w:hAnsi="Verdana"/>
          <w:sz w:val="19"/>
          <w:szCs w:val="19"/>
          <w:lang w:val="el-GR"/>
        </w:rPr>
        <w:t xml:space="preserve"> </w:t>
      </w:r>
      <w:r w:rsidRPr="00B21D1E">
        <w:rPr>
          <w:rFonts w:ascii="Verdana" w:hAnsi="Verdana"/>
          <w:sz w:val="19"/>
          <w:szCs w:val="19"/>
          <w:lang w:val="el-GR"/>
        </w:rPr>
        <w:t>λογαριασμό πληρωμών που τηρείται σε Πάροχο Υπηρεσιών Πληρωμών στο όνομα του</w:t>
      </w:r>
      <w:r w:rsidR="00D05D70" w:rsidRPr="00B21D1E">
        <w:rPr>
          <w:rFonts w:ascii="Verdana" w:hAnsi="Verdana"/>
          <w:sz w:val="19"/>
          <w:szCs w:val="19"/>
          <w:lang w:val="el-GR"/>
        </w:rPr>
        <w:t xml:space="preserve"> </w:t>
      </w:r>
      <w:r w:rsidRPr="00B21D1E">
        <w:rPr>
          <w:rFonts w:ascii="Verdana" w:hAnsi="Verdana"/>
          <w:sz w:val="19"/>
          <w:szCs w:val="19"/>
          <w:lang w:val="el-GR"/>
        </w:rPr>
        <w:t xml:space="preserve">δικαιούχου της στήριξης. </w:t>
      </w:r>
      <w:r w:rsidRPr="00D822E6">
        <w:rPr>
          <w:rFonts w:ascii="Verdana" w:hAnsi="Verdana"/>
          <w:sz w:val="19"/>
          <w:szCs w:val="19"/>
        </w:rPr>
        <w:t xml:space="preserve">Για την </w:t>
      </w:r>
      <w:r w:rsidRPr="00D822E6">
        <w:rPr>
          <w:rFonts w:ascii="Verdana" w:hAnsi="Verdana"/>
          <w:sz w:val="19"/>
          <w:szCs w:val="19"/>
          <w:u w:val="single"/>
        </w:rPr>
        <w:t>πιστοποίηση</w:t>
      </w:r>
      <w:r w:rsidRPr="00D822E6">
        <w:rPr>
          <w:rFonts w:ascii="Verdana" w:hAnsi="Verdana"/>
          <w:sz w:val="19"/>
          <w:szCs w:val="19"/>
        </w:rPr>
        <w:t xml:space="preserve"> απαιτούνται:</w:t>
      </w:r>
    </w:p>
    <w:p w14:paraId="3B1EF536" w14:textId="2A0CA401" w:rsidR="00243959"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αντίγραφο κίνησης κάρτας ή λογαριασμού πληρωμών του δικαιούχου της</w:t>
      </w:r>
      <w:r w:rsidR="00576803" w:rsidRPr="00B21D1E">
        <w:rPr>
          <w:rFonts w:ascii="Verdana" w:hAnsi="Verdana"/>
          <w:sz w:val="19"/>
          <w:szCs w:val="19"/>
          <w:lang w:val="el-GR"/>
        </w:rPr>
        <w:t xml:space="preserve"> </w:t>
      </w:r>
      <w:r w:rsidRPr="00B21D1E">
        <w:rPr>
          <w:rFonts w:ascii="Verdana" w:hAnsi="Verdana"/>
          <w:sz w:val="19"/>
          <w:szCs w:val="19"/>
          <w:lang w:val="el-GR"/>
        </w:rPr>
        <w:t>στήριξης που τηρείται σε Πάροχο Υπηρεσιών Πληρωμών που αποτυπώνει τις</w:t>
      </w:r>
      <w:r w:rsidR="00576803" w:rsidRPr="00B21D1E">
        <w:rPr>
          <w:rFonts w:ascii="Verdana" w:hAnsi="Verdana"/>
          <w:sz w:val="19"/>
          <w:szCs w:val="19"/>
          <w:lang w:val="el-GR"/>
        </w:rPr>
        <w:t xml:space="preserve"> </w:t>
      </w:r>
      <w:r w:rsidRPr="00B21D1E">
        <w:rPr>
          <w:rFonts w:ascii="Verdana" w:hAnsi="Verdana"/>
          <w:sz w:val="19"/>
          <w:szCs w:val="19"/>
          <w:lang w:val="el-GR"/>
        </w:rPr>
        <w:t>κινήσεις της κάρτας και στο οποίο να εμφανίζεται κάθε δόση ή</w:t>
      </w:r>
      <w:r w:rsidR="00576803" w:rsidRPr="00B21D1E">
        <w:rPr>
          <w:rFonts w:ascii="Verdana" w:hAnsi="Verdana"/>
          <w:sz w:val="19"/>
          <w:szCs w:val="19"/>
          <w:lang w:val="el-GR"/>
        </w:rPr>
        <w:t xml:space="preserve"> </w:t>
      </w:r>
      <w:r w:rsidRPr="00B21D1E">
        <w:rPr>
          <w:rFonts w:ascii="Verdana" w:hAnsi="Verdana"/>
          <w:sz w:val="19"/>
          <w:szCs w:val="19"/>
          <w:lang w:val="el-GR"/>
        </w:rPr>
        <w:t>η εφάπαξ καταβολή</w:t>
      </w:r>
      <w:r w:rsidR="00576803" w:rsidRPr="00B21D1E">
        <w:rPr>
          <w:rFonts w:ascii="Verdana" w:hAnsi="Verdana"/>
          <w:sz w:val="19"/>
          <w:szCs w:val="19"/>
          <w:lang w:val="el-GR"/>
        </w:rPr>
        <w:t xml:space="preserve"> </w:t>
      </w:r>
      <w:r w:rsidRPr="00B21D1E">
        <w:rPr>
          <w:rFonts w:ascii="Verdana" w:hAnsi="Verdana"/>
          <w:sz w:val="19"/>
          <w:szCs w:val="19"/>
          <w:lang w:val="el-GR"/>
        </w:rPr>
        <w:t xml:space="preserve">για τη συναλλαγή και </w:t>
      </w:r>
    </w:p>
    <w:p w14:paraId="47DDB657" w14:textId="44161C4A" w:rsidR="00CA3B0E" w:rsidRPr="00B21D1E" w:rsidRDefault="005A1FEE" w:rsidP="00D822E6">
      <w:pPr>
        <w:pStyle w:val="a4"/>
        <w:numPr>
          <w:ilvl w:val="1"/>
          <w:numId w:val="7"/>
        </w:numPr>
        <w:spacing w:before="240"/>
        <w:jc w:val="both"/>
        <w:rPr>
          <w:rFonts w:ascii="Verdana" w:hAnsi="Verdana"/>
          <w:sz w:val="19"/>
          <w:szCs w:val="19"/>
          <w:lang w:val="el-GR"/>
        </w:rPr>
      </w:pPr>
      <w:r w:rsidRPr="00B21D1E">
        <w:rPr>
          <w:rFonts w:ascii="Verdana" w:hAnsi="Verdana"/>
          <w:sz w:val="19"/>
          <w:szCs w:val="19"/>
          <w:lang w:val="el-GR"/>
        </w:rPr>
        <w:t>απόδειξη είσπραξης του προμηθευτή ή εξοφλητική βεβαίωση.</w:t>
      </w:r>
    </w:p>
    <w:p w14:paraId="1F480B57" w14:textId="11FC18CD" w:rsidR="00273439" w:rsidRPr="00D822E6" w:rsidRDefault="00273439">
      <w:pPr>
        <w:spacing w:after="160" w:line="259" w:lineRule="auto"/>
        <w:rPr>
          <w:rFonts w:ascii="Verdana" w:hAnsi="Verdana"/>
          <w:sz w:val="19"/>
          <w:szCs w:val="19"/>
          <w:lang w:val="el-GR"/>
        </w:rPr>
      </w:pPr>
      <w:r w:rsidRPr="00D822E6">
        <w:rPr>
          <w:rFonts w:ascii="Verdana" w:hAnsi="Verdana"/>
          <w:sz w:val="19"/>
          <w:szCs w:val="19"/>
          <w:lang w:val="el-GR"/>
        </w:rPr>
        <w:br w:type="page"/>
      </w:r>
    </w:p>
    <w:p w14:paraId="3A7A37B3" w14:textId="0A675E7A" w:rsidR="005B4520" w:rsidRPr="004206DE" w:rsidRDefault="005B4520" w:rsidP="00D65A2B">
      <w:pPr>
        <w:pStyle w:val="3"/>
        <w:numPr>
          <w:ilvl w:val="0"/>
          <w:numId w:val="18"/>
        </w:numPr>
        <w:rPr>
          <w:rFonts w:ascii="Verdana" w:hAnsi="Verdana"/>
          <w:sz w:val="19"/>
          <w:szCs w:val="19"/>
          <w:lang w:val="el-GR"/>
        </w:rPr>
      </w:pPr>
      <w:bookmarkStart w:id="21" w:name="_Toc105578233"/>
      <w:r w:rsidRPr="004206DE">
        <w:rPr>
          <w:rFonts w:ascii="Verdana" w:hAnsi="Verdana"/>
          <w:sz w:val="19"/>
          <w:szCs w:val="19"/>
          <w:lang w:val="el-GR"/>
        </w:rPr>
        <w:lastRenderedPageBreak/>
        <w:t xml:space="preserve">Διοικητικός </w:t>
      </w:r>
      <w:r w:rsidR="000C7A6E" w:rsidRPr="004206DE">
        <w:rPr>
          <w:rFonts w:ascii="Verdana" w:hAnsi="Verdana"/>
          <w:sz w:val="19"/>
          <w:szCs w:val="19"/>
          <w:lang w:val="el-GR"/>
        </w:rPr>
        <w:t xml:space="preserve">και επιτόπιος </w:t>
      </w:r>
      <w:r w:rsidRPr="004206DE">
        <w:rPr>
          <w:rFonts w:ascii="Verdana" w:hAnsi="Verdana"/>
          <w:sz w:val="19"/>
          <w:szCs w:val="19"/>
          <w:lang w:val="el-GR"/>
        </w:rPr>
        <w:t>έλεγχος αιτημάτων πληρωμής</w:t>
      </w:r>
      <w:r w:rsidR="00D153EE" w:rsidRPr="004206DE">
        <w:rPr>
          <w:rStyle w:val="a6"/>
          <w:rFonts w:ascii="Verdana" w:hAnsi="Verdana"/>
          <w:sz w:val="19"/>
          <w:szCs w:val="19"/>
        </w:rPr>
        <w:footnoteReference w:id="5"/>
      </w:r>
      <w:bookmarkEnd w:id="21"/>
    </w:p>
    <w:p w14:paraId="2C31A8F4" w14:textId="5A0A87EC" w:rsidR="004206DE" w:rsidRPr="00AB17A9" w:rsidRDefault="009815C0" w:rsidP="00AB17A9">
      <w:pPr>
        <w:spacing w:before="240"/>
        <w:jc w:val="both"/>
        <w:rPr>
          <w:rFonts w:ascii="Verdana" w:hAnsi="Verdana"/>
          <w:sz w:val="19"/>
          <w:szCs w:val="19"/>
          <w:lang w:val="el-GR"/>
        </w:rPr>
      </w:pPr>
      <w:r w:rsidRPr="00AB17A9">
        <w:rPr>
          <w:rFonts w:ascii="Verdana" w:hAnsi="Verdana"/>
          <w:sz w:val="19"/>
          <w:szCs w:val="19"/>
          <w:lang w:val="el-GR"/>
        </w:rPr>
        <w:t xml:space="preserve">Η ΟΤΔ διενεργεί μέσω της Επιτροπής Παρακολούθησης Πράξης (ΕΠΠ) </w:t>
      </w:r>
      <w:r w:rsidR="00401B63" w:rsidRPr="00AB17A9">
        <w:rPr>
          <w:rFonts w:ascii="Verdana" w:hAnsi="Verdana"/>
          <w:sz w:val="19"/>
          <w:szCs w:val="19"/>
          <w:lang w:val="el-GR"/>
        </w:rPr>
        <w:t>διοικητικό</w:t>
      </w:r>
      <w:r w:rsidRPr="00AB17A9">
        <w:rPr>
          <w:rFonts w:ascii="Verdana" w:hAnsi="Verdana"/>
          <w:sz w:val="19"/>
          <w:szCs w:val="19"/>
          <w:lang w:val="el-GR"/>
        </w:rPr>
        <w:t xml:space="preserve"> έλεγχο-επιτόπια επίσκεψη προκειμένου να πιστοποιηθεί το οικονομικό και φυσικό αντικείμενο των έργων</w:t>
      </w:r>
      <w:r w:rsidR="004206DE" w:rsidRPr="00AB17A9">
        <w:rPr>
          <w:rFonts w:ascii="Verdana" w:hAnsi="Verdana"/>
          <w:sz w:val="19"/>
          <w:szCs w:val="19"/>
          <w:lang w:val="el-GR"/>
        </w:rPr>
        <w:t xml:space="preserve">, με εξαίρεση τις αιτήσεις όπου ο δικαιούχος είναι είτε η ίδια η ΟΤΔ (εταιρικό σχήμα), είτε φορέας μέλος της ΕΔΠ, είτε φορέας μέλος του ΔΣ, είτε φορέας μέτοχος του εταιρικού σχήματος που έχει συστήσει την ΟΤΔ. </w:t>
      </w:r>
      <w:r w:rsidR="00273439" w:rsidRPr="00AB17A9">
        <w:rPr>
          <w:rFonts w:ascii="Verdana" w:hAnsi="Verdana"/>
          <w:sz w:val="19"/>
          <w:szCs w:val="19"/>
          <w:lang w:val="el-GR"/>
        </w:rPr>
        <w:t xml:space="preserve"> </w:t>
      </w:r>
      <w:r w:rsidRPr="00AB17A9">
        <w:rPr>
          <w:rFonts w:ascii="Verdana" w:hAnsi="Verdana"/>
          <w:sz w:val="19"/>
          <w:szCs w:val="19"/>
          <w:lang w:val="el-GR"/>
        </w:rPr>
        <w:t xml:space="preserve"> </w:t>
      </w:r>
    </w:p>
    <w:p w14:paraId="4FF9243B" w14:textId="77777777" w:rsidR="00AB17A9" w:rsidRPr="00AB17A9" w:rsidRDefault="00273439" w:rsidP="00AB17A9">
      <w:pPr>
        <w:spacing w:before="240"/>
        <w:jc w:val="both"/>
        <w:rPr>
          <w:rFonts w:ascii="Verdana" w:hAnsi="Verdana"/>
          <w:sz w:val="19"/>
          <w:szCs w:val="19"/>
          <w:lang w:val="el-GR"/>
        </w:rPr>
      </w:pPr>
      <w:r w:rsidRPr="00AB17A9">
        <w:rPr>
          <w:rFonts w:ascii="Verdana" w:hAnsi="Verdana"/>
          <w:sz w:val="19"/>
          <w:szCs w:val="19"/>
          <w:lang w:val="el-GR"/>
        </w:rPr>
        <w:t>Για πράξεις που εκτελούνται με δημόσιες συμβάσεις και για πράξεις με επιλέξιμ</w:t>
      </w:r>
      <w:r w:rsidR="00AB17A9" w:rsidRPr="00AB17A9">
        <w:rPr>
          <w:rFonts w:ascii="Verdana" w:hAnsi="Verdana"/>
          <w:sz w:val="19"/>
          <w:szCs w:val="19"/>
          <w:lang w:val="el-GR"/>
        </w:rPr>
        <w:t>η</w:t>
      </w:r>
      <w:r w:rsidRPr="00AB17A9">
        <w:rPr>
          <w:rFonts w:ascii="Verdana" w:hAnsi="Verdana"/>
          <w:sz w:val="19"/>
          <w:szCs w:val="19"/>
          <w:lang w:val="el-GR"/>
        </w:rPr>
        <w:t xml:space="preserve"> </w:t>
      </w:r>
      <w:r w:rsidR="00AB17A9" w:rsidRPr="00AB17A9">
        <w:rPr>
          <w:rFonts w:ascii="Verdana" w:hAnsi="Verdana"/>
          <w:sz w:val="19"/>
          <w:szCs w:val="19"/>
          <w:lang w:val="el-GR"/>
        </w:rPr>
        <w:t xml:space="preserve">δημόσια δαπάνη </w:t>
      </w:r>
      <w:r w:rsidRPr="00AB17A9">
        <w:rPr>
          <w:rFonts w:ascii="Verdana" w:hAnsi="Verdana"/>
          <w:sz w:val="19"/>
          <w:szCs w:val="19"/>
          <w:lang w:val="el-GR"/>
        </w:rPr>
        <w:t xml:space="preserve">μέχρι 50.000,00€, δύναται να πραγματοποιηθεί μια επιτόπια </w:t>
      </w:r>
      <w:r w:rsidR="00DB2CEF" w:rsidRPr="00AB17A9">
        <w:rPr>
          <w:rFonts w:ascii="Verdana" w:hAnsi="Verdana"/>
          <w:sz w:val="19"/>
          <w:szCs w:val="19"/>
          <w:lang w:val="el-GR"/>
        </w:rPr>
        <w:t xml:space="preserve">επίσκεψη στο τελευταίο αίτημα πληρωμής της πράξης. Σε περιπτώσεις άυλων </w:t>
      </w:r>
      <w:r w:rsidR="00AB17A9" w:rsidRPr="00AB17A9">
        <w:rPr>
          <w:rFonts w:ascii="Verdana" w:hAnsi="Verdana"/>
          <w:sz w:val="19"/>
          <w:szCs w:val="19"/>
          <w:lang w:val="el-GR"/>
        </w:rPr>
        <w:t>πράξεων</w:t>
      </w:r>
      <w:r w:rsidR="00DB2CEF" w:rsidRPr="00AB17A9">
        <w:rPr>
          <w:rFonts w:ascii="Verdana" w:hAnsi="Verdana"/>
          <w:sz w:val="19"/>
          <w:szCs w:val="19"/>
          <w:lang w:val="el-GR"/>
        </w:rPr>
        <w:t xml:space="preserve"> δεν απαιτείται επιτόπια επίσκεψη. </w:t>
      </w:r>
      <w:r w:rsidR="00AB17A9" w:rsidRPr="00AB17A9">
        <w:rPr>
          <w:rFonts w:ascii="Verdana" w:hAnsi="Verdana"/>
          <w:sz w:val="19"/>
          <w:szCs w:val="19"/>
          <w:lang w:val="el-GR"/>
        </w:rPr>
        <w:t xml:space="preserve">Ως άυλες πράξεις χαρακτηρίζονται οι πράξεις οι οποίες δεν αφορούν στη δημιουργία υποδομών ή σε αγορά μηχανολογικού ή λοιπού εξοπλισμού. </w:t>
      </w:r>
    </w:p>
    <w:p w14:paraId="53D074C7" w14:textId="022491C7" w:rsidR="009815C0" w:rsidRPr="00AB17A9" w:rsidRDefault="00DB2CEF" w:rsidP="00AB17A9">
      <w:pPr>
        <w:spacing w:before="240"/>
        <w:jc w:val="both"/>
        <w:rPr>
          <w:rFonts w:ascii="Verdana" w:hAnsi="Verdana"/>
          <w:sz w:val="19"/>
          <w:szCs w:val="19"/>
          <w:lang w:val="el-GR"/>
        </w:rPr>
      </w:pPr>
      <w:r w:rsidRPr="00AB17A9">
        <w:rPr>
          <w:rFonts w:ascii="Verdana" w:hAnsi="Verdana"/>
          <w:sz w:val="19"/>
          <w:szCs w:val="19"/>
          <w:lang w:val="el-GR"/>
        </w:rPr>
        <w:t xml:space="preserve">Ο δικαιούχος ή αρμοδίως εξουσιοδοτημένος εκπρόσωπος του, κατά την επιτόπια επίσκεψη, υπογράφει στην έκθεση αυτοψίας για να βεβαιώσει την παρουσία του στον έλεγχο και να προσθέσει τυχόν παρατηρήσεις. Ο έλεγχος περιλαμβάνει: </w:t>
      </w:r>
    </w:p>
    <w:p w14:paraId="3B061A49" w14:textId="241B42C1" w:rsidR="00DB2CEF" w:rsidRPr="00B21D1E" w:rsidRDefault="00DB2CEF" w:rsidP="00AB17A9">
      <w:pPr>
        <w:pStyle w:val="a4"/>
        <w:numPr>
          <w:ilvl w:val="0"/>
          <w:numId w:val="15"/>
        </w:numPr>
        <w:spacing w:before="240"/>
        <w:jc w:val="both"/>
        <w:rPr>
          <w:rFonts w:ascii="Verdana" w:hAnsi="Verdana"/>
          <w:sz w:val="19"/>
          <w:szCs w:val="19"/>
          <w:lang w:val="el-GR"/>
        </w:rPr>
      </w:pPr>
      <w:r w:rsidRPr="00B21D1E">
        <w:rPr>
          <w:rFonts w:ascii="Verdana" w:hAnsi="Verdana"/>
          <w:sz w:val="19"/>
          <w:szCs w:val="19"/>
          <w:lang w:val="el-GR"/>
        </w:rPr>
        <w:t xml:space="preserve">Την επαλήθευση της ολοκληρωμένης ενέργειας σε σχέση με την ενέργεια για την οποία ζητήθηκε και χορηγήθηκε η στήριξη, </w:t>
      </w:r>
    </w:p>
    <w:p w14:paraId="44DCA115" w14:textId="3150FBA4" w:rsidR="00DB2CEF" w:rsidRPr="00AB17A9" w:rsidRDefault="00DB2CEF" w:rsidP="00AB17A9">
      <w:pPr>
        <w:pStyle w:val="a4"/>
        <w:numPr>
          <w:ilvl w:val="0"/>
          <w:numId w:val="15"/>
        </w:numPr>
        <w:spacing w:before="240"/>
        <w:jc w:val="both"/>
        <w:rPr>
          <w:rFonts w:ascii="Verdana" w:hAnsi="Verdana"/>
          <w:sz w:val="19"/>
          <w:szCs w:val="19"/>
          <w:lang w:val="el-GR"/>
        </w:rPr>
      </w:pPr>
      <w:r w:rsidRPr="00AB17A9">
        <w:rPr>
          <w:rFonts w:ascii="Verdana" w:hAnsi="Verdana"/>
          <w:sz w:val="19"/>
          <w:szCs w:val="19"/>
          <w:lang w:val="el-GR"/>
        </w:rPr>
        <w:t>Την επαλήθευση των δαπανών που προέκυψαν και των πληρωμών που πραγματοποιήθηκαν, λαμβάνοντας υπόψη τον εύλογο χαρακτήρα του κόστους τους, σύμφωνα με τα άρθ</w:t>
      </w:r>
      <w:r w:rsidR="00CA152C" w:rsidRPr="00AB17A9">
        <w:rPr>
          <w:rFonts w:ascii="Verdana" w:hAnsi="Verdana"/>
          <w:sz w:val="19"/>
          <w:szCs w:val="19"/>
          <w:lang w:val="el-GR"/>
        </w:rPr>
        <w:t>ρ</w:t>
      </w:r>
      <w:r w:rsidRPr="00AB17A9">
        <w:rPr>
          <w:rFonts w:ascii="Verdana" w:hAnsi="Verdana"/>
          <w:sz w:val="19"/>
          <w:szCs w:val="19"/>
          <w:lang w:val="el-GR"/>
        </w:rPr>
        <w:t>α 3</w:t>
      </w:r>
      <w:r w:rsidR="00AB17A9">
        <w:rPr>
          <w:rFonts w:ascii="Verdana" w:hAnsi="Verdana"/>
          <w:sz w:val="19"/>
          <w:szCs w:val="19"/>
          <w:lang w:val="el-GR"/>
        </w:rPr>
        <w:t>1</w:t>
      </w:r>
      <w:r w:rsidRPr="00AB17A9">
        <w:rPr>
          <w:rFonts w:ascii="Verdana" w:hAnsi="Verdana"/>
          <w:sz w:val="19"/>
          <w:szCs w:val="19"/>
          <w:lang w:val="el-GR"/>
        </w:rPr>
        <w:t xml:space="preserve"> και 4</w:t>
      </w:r>
      <w:r w:rsidR="00AB17A9">
        <w:rPr>
          <w:rFonts w:ascii="Verdana" w:hAnsi="Verdana"/>
          <w:sz w:val="19"/>
          <w:szCs w:val="19"/>
          <w:lang w:val="el-GR"/>
        </w:rPr>
        <w:t>2</w:t>
      </w:r>
      <w:r w:rsidRPr="00AB17A9">
        <w:rPr>
          <w:rFonts w:ascii="Verdana" w:hAnsi="Verdana"/>
          <w:sz w:val="19"/>
          <w:szCs w:val="19"/>
          <w:lang w:val="el-GR"/>
        </w:rPr>
        <w:t xml:space="preserve"> της παρούσας</w:t>
      </w:r>
      <w:r w:rsidR="00CD2C21">
        <w:rPr>
          <w:rFonts w:ascii="Verdana" w:hAnsi="Verdana"/>
          <w:sz w:val="19"/>
          <w:szCs w:val="19"/>
          <w:lang w:val="el-GR"/>
        </w:rPr>
        <w:t>,</w:t>
      </w:r>
      <w:r w:rsidRPr="00AB17A9">
        <w:rPr>
          <w:rFonts w:ascii="Verdana" w:hAnsi="Verdana"/>
          <w:sz w:val="19"/>
          <w:szCs w:val="19"/>
          <w:lang w:val="el-GR"/>
        </w:rPr>
        <w:t xml:space="preserve"> </w:t>
      </w:r>
    </w:p>
    <w:p w14:paraId="5C286432" w14:textId="0FFFA558" w:rsidR="00DB2CEF" w:rsidRPr="00CD2C21" w:rsidRDefault="00DB2CEF" w:rsidP="00AB17A9">
      <w:pPr>
        <w:pStyle w:val="a4"/>
        <w:numPr>
          <w:ilvl w:val="0"/>
          <w:numId w:val="15"/>
        </w:numPr>
        <w:spacing w:before="240"/>
        <w:jc w:val="both"/>
        <w:rPr>
          <w:rFonts w:ascii="Verdana" w:hAnsi="Verdana"/>
          <w:sz w:val="19"/>
          <w:szCs w:val="19"/>
          <w:lang w:val="el-GR"/>
        </w:rPr>
      </w:pPr>
      <w:r w:rsidRPr="00CD2C21">
        <w:rPr>
          <w:rFonts w:ascii="Verdana" w:hAnsi="Verdana"/>
          <w:sz w:val="19"/>
          <w:szCs w:val="19"/>
          <w:lang w:val="el-GR"/>
        </w:rPr>
        <w:t xml:space="preserve">Το σφράγισμα των </w:t>
      </w:r>
      <w:r w:rsidR="001B2CA5" w:rsidRPr="00CD2C21">
        <w:rPr>
          <w:rFonts w:ascii="Verdana" w:hAnsi="Verdana"/>
          <w:sz w:val="19"/>
          <w:szCs w:val="19"/>
          <w:lang w:val="el-GR"/>
        </w:rPr>
        <w:t>πρωτότυπων</w:t>
      </w:r>
      <w:r w:rsidRPr="00CD2C21">
        <w:rPr>
          <w:rFonts w:ascii="Verdana" w:hAnsi="Verdana"/>
          <w:sz w:val="19"/>
          <w:szCs w:val="19"/>
          <w:lang w:val="el-GR"/>
        </w:rPr>
        <w:t xml:space="preserve"> </w:t>
      </w:r>
      <w:r w:rsidR="00A276CF" w:rsidRPr="00CD2C21">
        <w:rPr>
          <w:rFonts w:ascii="Verdana" w:hAnsi="Verdana"/>
          <w:sz w:val="19"/>
          <w:szCs w:val="19"/>
          <w:lang w:val="el-GR"/>
        </w:rPr>
        <w:t xml:space="preserve">παραστατικών δαπανών του δικαιούχου που </w:t>
      </w:r>
      <w:r w:rsidR="001B2CA5" w:rsidRPr="00CD2C21">
        <w:rPr>
          <w:rFonts w:ascii="Verdana" w:hAnsi="Verdana"/>
          <w:sz w:val="19"/>
          <w:szCs w:val="19"/>
          <w:lang w:val="el-GR"/>
        </w:rPr>
        <w:t>περιλαμβάνεται</w:t>
      </w:r>
      <w:r w:rsidR="00A276CF" w:rsidRPr="00CD2C21">
        <w:rPr>
          <w:rFonts w:ascii="Verdana" w:hAnsi="Verdana"/>
          <w:sz w:val="19"/>
          <w:szCs w:val="19"/>
          <w:lang w:val="el-GR"/>
        </w:rPr>
        <w:t xml:space="preserve"> στο αίτημα πληρωμής με την ένδειξη: «ελέγχθηκε και συγχρηματοδοτήθηκε για το ποσό … με Δημόσια Δαπάνη ποσού … στο πλαίσιο του υπομέτρου 19.2 του ΠΑΑ 2014-2020»</w:t>
      </w:r>
      <w:r w:rsidR="00CD2C21">
        <w:rPr>
          <w:rFonts w:ascii="Verdana" w:hAnsi="Verdana"/>
          <w:sz w:val="19"/>
          <w:szCs w:val="19"/>
          <w:lang w:val="el-GR"/>
        </w:rPr>
        <w:t>,</w:t>
      </w:r>
      <w:r w:rsidR="00A276CF" w:rsidRPr="00CD2C21">
        <w:rPr>
          <w:rFonts w:ascii="Verdana" w:hAnsi="Verdana"/>
          <w:sz w:val="19"/>
          <w:szCs w:val="19"/>
          <w:lang w:val="el-GR"/>
        </w:rPr>
        <w:t xml:space="preserve"> </w:t>
      </w:r>
    </w:p>
    <w:p w14:paraId="78D79654" w14:textId="48822FB7" w:rsidR="00CD2C21" w:rsidRDefault="00AB17A9"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Όσον αφορά παρεμβάσεις ιδιωτικού χαρακτήρα, την καταχώρηση στο ΠΣΚΕ των αποτελεσμάτων του ελέγχου, την παραγωγή της έκθεσης πιστοποίησης από το ΠΣΚΕ, τη σύνταξη του σχετικού πρακτικού στο οποίο αποτυπώνονται τα αποτελέσματα του διενεργηθέντ</w:t>
      </w:r>
      <w:r w:rsidR="00CD2C21">
        <w:rPr>
          <w:rFonts w:ascii="Verdana" w:hAnsi="Verdana"/>
          <w:sz w:val="19"/>
          <w:szCs w:val="19"/>
          <w:lang w:val="el-GR"/>
        </w:rPr>
        <w:t xml:space="preserve">ος ελέγχου, την ανάρτηση του στο ΠΣΚΕ μετά τη θεώρησή του από τον διευθυντή/ συντονιστή της αναπτυξιακής εταιρίας (εάν δεν μετέχει στην ΕΠΠ) και την οριστικοποίηση του διοικητικού ελέγχου (έκθεση πιστοποίησης) του αιτήματος πληρωμής στο ΠΣΚΕ, </w:t>
      </w:r>
    </w:p>
    <w:p w14:paraId="265F861A" w14:textId="4929E18A" w:rsidR="00CD2C21" w:rsidRDefault="00CD2C21"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Το κατά πόσο το αίτημα είναι σύμφωνο με τον εγκεκριμένο προϋπολογισμό του έργου και την αντίστοιχη νομική δέσμευση/ ΤΔΠ του έργου, </w:t>
      </w:r>
    </w:p>
    <w:p w14:paraId="66BE57ED" w14:textId="266816A0" w:rsidR="00CD2C21" w:rsidRDefault="00CD2C21"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Την τήρηση του χρονοδιαγράμματος υλοποίησης του έργου, </w:t>
      </w:r>
    </w:p>
    <w:p w14:paraId="0238BF16" w14:textId="518AF4EC" w:rsidR="00CD2C21" w:rsidRDefault="00CD2C21"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Την ύπαρξη, κατά περίπτωση, των απαιτούμενων αδειών και βεβαιώσεων δημοσίων αρχών που διέπουν τη νομιμότητα υλοποίησης ή/και λειτουργίας της συγκεκριμένης πράξης, </w:t>
      </w:r>
    </w:p>
    <w:p w14:paraId="5AE2D4C1" w14:textId="5A5E4AE5" w:rsidR="00CD2C21" w:rsidRDefault="00CD2C21"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Την νόμιμη πραγματοποίηση των δαπανών για τις οποίες υποβάλλεται το αίτημα πληρωμής, </w:t>
      </w:r>
    </w:p>
    <w:p w14:paraId="6E6C1BF0" w14:textId="3E786F67" w:rsidR="00CD2C21" w:rsidRDefault="00CD2C21"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Το κατά πόσο η πράξη είναι λειτουργική και αποδίδει το προγραμματισμένο αποτέλεσμα σε σχέση με την πρόταση που υποβλήθηκε και εγκρίθηκε, στην περίπτωση </w:t>
      </w:r>
      <w:r w:rsidR="00520DE0">
        <w:rPr>
          <w:rFonts w:ascii="Verdana" w:hAnsi="Verdana"/>
          <w:sz w:val="19"/>
          <w:szCs w:val="19"/>
          <w:lang w:val="el-GR"/>
        </w:rPr>
        <w:t xml:space="preserve">του τελικού αιτήματος πληρωμής, </w:t>
      </w:r>
    </w:p>
    <w:p w14:paraId="2D5686E7" w14:textId="5E2075F7" w:rsidR="00520DE0" w:rsidRDefault="00520DE0" w:rsidP="00CD2C21">
      <w:pPr>
        <w:pStyle w:val="a4"/>
        <w:numPr>
          <w:ilvl w:val="0"/>
          <w:numId w:val="15"/>
        </w:numPr>
        <w:spacing w:before="240"/>
        <w:jc w:val="both"/>
        <w:rPr>
          <w:rFonts w:ascii="Verdana" w:hAnsi="Verdana"/>
          <w:sz w:val="19"/>
          <w:szCs w:val="19"/>
          <w:lang w:val="el-GR"/>
        </w:rPr>
      </w:pPr>
      <w:r>
        <w:rPr>
          <w:rFonts w:ascii="Verdana" w:hAnsi="Verdana"/>
          <w:sz w:val="19"/>
          <w:szCs w:val="19"/>
          <w:lang w:val="el-GR"/>
        </w:rPr>
        <w:t xml:space="preserve">Την εκπλήρωση των υποχρεώσεων του δικαιούχου κατά την διάρκεια υλοποίησης της πράξης, όπως ορίζονται στο άρθρο 20 της παρούσας. </w:t>
      </w:r>
    </w:p>
    <w:p w14:paraId="1E5A7341" w14:textId="6933E4E3" w:rsidR="00520DE0" w:rsidRDefault="00520DE0" w:rsidP="00520DE0">
      <w:pPr>
        <w:spacing w:before="240"/>
        <w:jc w:val="both"/>
        <w:rPr>
          <w:rFonts w:ascii="Verdana" w:hAnsi="Verdana"/>
          <w:sz w:val="19"/>
          <w:szCs w:val="19"/>
          <w:lang w:val="el-GR"/>
        </w:rPr>
      </w:pPr>
      <w:r>
        <w:rPr>
          <w:rFonts w:ascii="Verdana" w:hAnsi="Verdana"/>
          <w:sz w:val="19"/>
          <w:szCs w:val="19"/>
          <w:lang w:val="el-GR"/>
        </w:rPr>
        <w:t xml:space="preserve">Στην συνέχεια μετά την ολοκλήρωση του διοικητικού ελέγχου του αιτήματος πληρωμής, η ΟΤΔ αποστέλλει τους φακέλους πληρωμής για τα σχετικά έργα στον ΟΠΕΚΕΠΕ, σύμφωνα με όσα </w:t>
      </w:r>
      <w:r>
        <w:rPr>
          <w:rFonts w:ascii="Verdana" w:hAnsi="Verdana"/>
          <w:sz w:val="19"/>
          <w:szCs w:val="19"/>
          <w:lang w:val="el-GR"/>
        </w:rPr>
        <w:lastRenderedPageBreak/>
        <w:t xml:space="preserve">περιγράφονται στην διαδικασία Ι.6.4 του ΣΔΕ και τη σχετική εγκύκλιο πληρωμής του ΟΠΕΚΕΠΕ, έτσι όπως κάθε φορά ισχύσουν, προκειμένου να καταβληθεί η στήριξη στους δικαιούχους. </w:t>
      </w:r>
    </w:p>
    <w:p w14:paraId="06E0CC4F" w14:textId="78739BE1" w:rsidR="00520DE0" w:rsidRDefault="00520DE0" w:rsidP="00520DE0">
      <w:pPr>
        <w:spacing w:before="240"/>
        <w:jc w:val="both"/>
        <w:rPr>
          <w:rFonts w:ascii="Verdana" w:hAnsi="Verdana"/>
          <w:sz w:val="19"/>
          <w:szCs w:val="19"/>
          <w:lang w:val="el-GR"/>
        </w:rPr>
      </w:pPr>
      <w:r>
        <w:rPr>
          <w:rFonts w:ascii="Verdana" w:hAnsi="Verdana"/>
          <w:sz w:val="19"/>
          <w:szCs w:val="19"/>
          <w:lang w:val="el-GR"/>
        </w:rPr>
        <w:t xml:space="preserve">Αν ύστερα από την εξέταση ενός αιτήματος πληρωμής πράξης, από την ΟΤΔ, προκύπτει διαφορά μεταξύ του αιτούμενου και του επιλέξιμου ποσού, τότε λαμβάνονται υπόψη τα άρθρα 63 και 64 του Καν. ΕΕ 1306/2013 και το άρθρο 63 του Καν. ΕΕ 809/2014 όπως εκάστοτε ισχύουν, καθώς και των παρ. 1 και 2 του άρθρου 23. </w:t>
      </w:r>
    </w:p>
    <w:p w14:paraId="062FFDA7" w14:textId="206B6FF3" w:rsidR="00520DE0" w:rsidRDefault="00C7310B" w:rsidP="00520DE0">
      <w:pPr>
        <w:spacing w:before="240"/>
        <w:jc w:val="both"/>
        <w:rPr>
          <w:rFonts w:ascii="Verdana" w:hAnsi="Verdana"/>
          <w:sz w:val="19"/>
          <w:szCs w:val="19"/>
          <w:lang w:val="el-GR"/>
        </w:rPr>
      </w:pPr>
      <w:r>
        <w:rPr>
          <w:rFonts w:ascii="Verdana" w:hAnsi="Verdana"/>
          <w:sz w:val="19"/>
          <w:szCs w:val="19"/>
          <w:lang w:val="el-GR"/>
        </w:rPr>
        <w:t xml:space="preserve">Σημειώνεται, ότι σε έργα που εκτελούνται με διαδικασίες δημοσίων συμβάσεων, ο ΟΠΕΚΕΠΕ δύναται να καταβάλλει το εγκεκριμένο ποσό του αιτήματος πληρωμής με πίστωση απ’ ευθείας στον τραπεζικό λογαριασμό του ανάδοχου του έργου. Σε αυτές τις περιπτώσεις στην αίτηση πληρωμής του δικαιούχου θα </w:t>
      </w:r>
      <w:r w:rsidR="0061769C">
        <w:rPr>
          <w:rFonts w:ascii="Verdana" w:hAnsi="Verdana"/>
          <w:sz w:val="19"/>
          <w:szCs w:val="19"/>
          <w:lang w:val="el-GR"/>
        </w:rPr>
        <w:t xml:space="preserve">πρέπει να αναγράφεται ότι η πληρωμή του ποσού θα γίνει στον τραπεζικό λογαριασμό του αναδόχου. </w:t>
      </w:r>
    </w:p>
    <w:p w14:paraId="54B27E2A" w14:textId="5F674180" w:rsidR="0061769C" w:rsidRDefault="0061769C" w:rsidP="00520DE0">
      <w:pPr>
        <w:spacing w:before="240"/>
        <w:jc w:val="both"/>
        <w:rPr>
          <w:rFonts w:ascii="Verdana" w:hAnsi="Verdana"/>
          <w:sz w:val="19"/>
          <w:szCs w:val="19"/>
          <w:lang w:val="el-GR"/>
        </w:rPr>
      </w:pPr>
      <w:r>
        <w:rPr>
          <w:rFonts w:ascii="Verdana" w:hAnsi="Verdana"/>
          <w:sz w:val="19"/>
          <w:szCs w:val="19"/>
          <w:lang w:val="el-GR"/>
        </w:rPr>
        <w:t xml:space="preserve">Η ΟΤΔ εξασφαλίζει ότι η αναγνώριση – εκκαθάριση δαπανών του δικαιούχου, διενεργείται το συντομότερο δυνατόν μετά την ημερομηνία υποβολής της αίτησης πληρωμής από τον δικαιούχο εκτός σε δεόντως αιτιολογημένες περιπτώσεις όπως: </w:t>
      </w:r>
    </w:p>
    <w:p w14:paraId="1748BDC5" w14:textId="69FDC64F" w:rsidR="0061769C" w:rsidRDefault="0061769C" w:rsidP="0061769C">
      <w:pPr>
        <w:pStyle w:val="a4"/>
        <w:numPr>
          <w:ilvl w:val="0"/>
          <w:numId w:val="30"/>
        </w:numPr>
        <w:spacing w:before="240"/>
        <w:jc w:val="both"/>
        <w:rPr>
          <w:rFonts w:ascii="Verdana" w:hAnsi="Verdana"/>
          <w:sz w:val="19"/>
          <w:szCs w:val="19"/>
          <w:lang w:val="el-GR"/>
        </w:rPr>
      </w:pPr>
      <w:r>
        <w:rPr>
          <w:rFonts w:ascii="Verdana" w:hAnsi="Verdana"/>
          <w:sz w:val="19"/>
          <w:szCs w:val="19"/>
          <w:lang w:val="el-GR"/>
        </w:rPr>
        <w:t xml:space="preserve">Το αίτημα πληρωμής δεν είναι πλήρες ή δεν έχουν παρασχεθεί </w:t>
      </w:r>
      <w:r w:rsidR="00266480">
        <w:rPr>
          <w:rFonts w:ascii="Verdana" w:hAnsi="Verdana"/>
          <w:sz w:val="19"/>
          <w:szCs w:val="19"/>
          <w:lang w:val="el-GR"/>
        </w:rPr>
        <w:t xml:space="preserve">τα κατάλληλα δικαιολογητικά έγγραφα, </w:t>
      </w:r>
    </w:p>
    <w:p w14:paraId="22A689B6" w14:textId="5F02F58C" w:rsidR="00266480" w:rsidRDefault="00266480" w:rsidP="0061769C">
      <w:pPr>
        <w:pStyle w:val="a4"/>
        <w:numPr>
          <w:ilvl w:val="0"/>
          <w:numId w:val="30"/>
        </w:numPr>
        <w:spacing w:before="240"/>
        <w:jc w:val="both"/>
        <w:rPr>
          <w:rFonts w:ascii="Verdana" w:hAnsi="Verdana"/>
          <w:sz w:val="19"/>
          <w:szCs w:val="19"/>
          <w:lang w:val="el-GR"/>
        </w:rPr>
      </w:pPr>
      <w:r>
        <w:rPr>
          <w:rFonts w:ascii="Verdana" w:hAnsi="Verdana"/>
          <w:sz w:val="19"/>
          <w:szCs w:val="19"/>
          <w:lang w:val="el-GR"/>
        </w:rPr>
        <w:t xml:space="preserve">Έχει κινηθεί διαδικασία διερεύνησης, από τους αρμόδιους φορείς του άρθρου 2, όσον αφορά ενδεχόμενη παρατυπία που επηρεάζει την εν λόγω δαπάνη, </w:t>
      </w:r>
    </w:p>
    <w:p w14:paraId="0F92DC86" w14:textId="3DFF7D76" w:rsidR="00266480" w:rsidRDefault="00266480" w:rsidP="0061769C">
      <w:pPr>
        <w:pStyle w:val="a4"/>
        <w:numPr>
          <w:ilvl w:val="0"/>
          <w:numId w:val="30"/>
        </w:numPr>
        <w:spacing w:before="240"/>
        <w:jc w:val="both"/>
        <w:rPr>
          <w:rFonts w:ascii="Verdana" w:hAnsi="Verdana"/>
          <w:sz w:val="19"/>
          <w:szCs w:val="19"/>
          <w:lang w:val="el-GR"/>
        </w:rPr>
      </w:pPr>
      <w:r>
        <w:rPr>
          <w:rFonts w:ascii="Verdana" w:hAnsi="Verdana"/>
          <w:sz w:val="19"/>
          <w:szCs w:val="19"/>
          <w:lang w:val="el-GR"/>
        </w:rPr>
        <w:t xml:space="preserve">Έχει καθυστερήσει η απαιτούμενη αυτοψία από την ΟΤΔ, λόγω αντικειμενικών δυσκολιών (όπως δυσμενείς καιρικές συνθήκες). </w:t>
      </w:r>
    </w:p>
    <w:p w14:paraId="514D5E2F" w14:textId="0D7CED97" w:rsidR="00266480" w:rsidRDefault="00266480" w:rsidP="00266480">
      <w:pPr>
        <w:spacing w:before="240"/>
        <w:jc w:val="both"/>
        <w:rPr>
          <w:rFonts w:ascii="Verdana" w:hAnsi="Verdana"/>
          <w:sz w:val="19"/>
          <w:szCs w:val="19"/>
          <w:lang w:val="el-GR"/>
        </w:rPr>
      </w:pPr>
      <w:r>
        <w:rPr>
          <w:rFonts w:ascii="Verdana" w:hAnsi="Verdana"/>
          <w:sz w:val="19"/>
          <w:szCs w:val="19"/>
          <w:lang w:val="el-GR"/>
        </w:rPr>
        <w:t xml:space="preserve">Ο ενδιαφερόμενος δικαιούχος ενημερώνεται εγγράφως ή με ηλεκτρονικό  ταχυδρομείο από την ΟΤΔ, για την καθυστέρηση και τους λόγους που οδήγησαν σε αυτή. </w:t>
      </w:r>
    </w:p>
    <w:p w14:paraId="0CB3658B" w14:textId="173D6575" w:rsidR="00266480" w:rsidRDefault="00266480" w:rsidP="00266480">
      <w:pPr>
        <w:spacing w:before="240"/>
        <w:jc w:val="both"/>
        <w:rPr>
          <w:rFonts w:ascii="Verdana" w:hAnsi="Verdana"/>
          <w:sz w:val="19"/>
          <w:szCs w:val="19"/>
          <w:lang w:val="el-GR"/>
        </w:rPr>
      </w:pPr>
      <w:r>
        <w:rPr>
          <w:rFonts w:ascii="Verdana" w:hAnsi="Verdana"/>
          <w:sz w:val="19"/>
          <w:szCs w:val="19"/>
          <w:lang w:val="el-GR"/>
        </w:rPr>
        <w:t xml:space="preserve">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εκτός των κρατήσεων και των παρακρατήσεων στη Δ.Ο.Υ., ΕΦΚΑ, κ.λπ. όπως προβλέπεται από την κείμενη νομοθεσία. Επισημαίνεται ότι κατά το διοικητικό έλεγχο </w:t>
      </w:r>
      <w:r w:rsidR="000F7910">
        <w:rPr>
          <w:rFonts w:ascii="Verdana" w:hAnsi="Verdana"/>
          <w:sz w:val="19"/>
          <w:szCs w:val="19"/>
          <w:lang w:val="el-GR"/>
        </w:rPr>
        <w:t xml:space="preserve">αίτησης πληρωμής χρειάζεται να λαμβάνεται υπόψη η υποχρέωση τήρησης έντασης ενίσχυσης βάσει του Καν. ΕΕ 651/2014 και του Ακαθάριστου Ισοδύναμου Επιχορήγησης (ΑΙΕ) σε περίπτωση ενεργοποίησης χρηματοδοτικού εργαλείου. </w:t>
      </w:r>
    </w:p>
    <w:p w14:paraId="296A0389" w14:textId="60677B98" w:rsidR="000F7910" w:rsidRDefault="000F7910" w:rsidP="00266480">
      <w:pPr>
        <w:spacing w:before="240"/>
        <w:jc w:val="both"/>
        <w:rPr>
          <w:rFonts w:ascii="Verdana" w:hAnsi="Verdana"/>
          <w:sz w:val="19"/>
          <w:szCs w:val="19"/>
          <w:lang w:val="el-GR"/>
        </w:rPr>
      </w:pPr>
      <w:r>
        <w:rPr>
          <w:rFonts w:ascii="Verdana" w:hAnsi="Verdana"/>
          <w:sz w:val="19"/>
          <w:szCs w:val="19"/>
          <w:lang w:val="el-GR"/>
        </w:rPr>
        <w:t xml:space="preserve">Οι διοικητικοί έλεγχοι των αιτήσεων πληρωμής των έργων ιδιωτικού χαρακτήρα, καταχωρίζονται στο ΠΣΚΕ και μεταφέρονται στο ΟΠΣΑΑ μέσω κατάλληλης διαδικτυακής υπηρεσίας που παρέχεται από το ΠΣΚΕ. </w:t>
      </w:r>
    </w:p>
    <w:p w14:paraId="72F62BE3" w14:textId="7CEA5A5B" w:rsidR="00D153EE" w:rsidRPr="00187F7D" w:rsidRDefault="00D153EE" w:rsidP="00424AD7">
      <w:pPr>
        <w:spacing w:before="240"/>
        <w:jc w:val="both"/>
        <w:rPr>
          <w:rFonts w:ascii="Verdana" w:hAnsi="Verdana"/>
          <w:sz w:val="19"/>
          <w:szCs w:val="19"/>
          <w:lang w:val="el-GR"/>
        </w:rPr>
      </w:pPr>
      <w:r w:rsidRPr="00187F7D">
        <w:rPr>
          <w:rFonts w:ascii="Verdana" w:hAnsi="Verdana"/>
          <w:sz w:val="19"/>
          <w:szCs w:val="19"/>
          <w:lang w:val="el-GR"/>
        </w:rPr>
        <w:t>Η διαδικασία διοικητικού ελέγχου περιλαμβάνει τα εξής:</w:t>
      </w:r>
      <w:r w:rsidR="00D76579" w:rsidRPr="00187F7D">
        <w:rPr>
          <w:rStyle w:val="a6"/>
          <w:rFonts w:ascii="Verdana" w:hAnsi="Verdana"/>
          <w:sz w:val="19"/>
          <w:szCs w:val="19"/>
          <w:lang w:val="el-GR"/>
        </w:rPr>
        <w:footnoteReference w:id="6"/>
      </w:r>
    </w:p>
    <w:p w14:paraId="33AD6906" w14:textId="7C0F9917" w:rsidR="00424AD7" w:rsidRPr="00424AD7" w:rsidRDefault="00424AD7" w:rsidP="00424AD7">
      <w:pPr>
        <w:spacing w:before="240"/>
        <w:jc w:val="both"/>
        <w:rPr>
          <w:rFonts w:ascii="Verdana" w:hAnsi="Verdana"/>
          <w:sz w:val="19"/>
          <w:szCs w:val="19"/>
          <w:lang w:val="el-GR"/>
        </w:rPr>
      </w:pPr>
      <w:r w:rsidRPr="00424AD7">
        <w:rPr>
          <w:rFonts w:ascii="Verdana" w:hAnsi="Verdana"/>
          <w:sz w:val="19"/>
          <w:szCs w:val="19"/>
          <w:lang w:val="el-GR"/>
        </w:rPr>
        <w:t xml:space="preserve">Για κάθε αίτηση πληρωμής που έχει υποβληθεί ηλεκτρονικά στο ΠΣΚΕ και οριστικοποιηθεί από το δικαιούχο της πράξης, δημιουργείται ένας  διοικητικός έλεγχος στο ΠΣΚΕ, ο οποίος πρέπει να εγκριθεί  και  οριστικοποιηθεί  από  την  ΟΤΔ,  προκειμένου  να  ολοκληρωθεί  η  πληρωμή  του δικαιούχου. </w:t>
      </w:r>
    </w:p>
    <w:p w14:paraId="1EA2CDB8" w14:textId="77777777" w:rsidR="00424AD7" w:rsidRPr="00424AD7" w:rsidRDefault="00424AD7" w:rsidP="00424AD7">
      <w:pPr>
        <w:spacing w:before="240"/>
        <w:jc w:val="both"/>
        <w:rPr>
          <w:rFonts w:ascii="Verdana" w:hAnsi="Verdana"/>
          <w:sz w:val="19"/>
          <w:szCs w:val="19"/>
          <w:lang w:val="el-GR"/>
        </w:rPr>
      </w:pPr>
      <w:r w:rsidRPr="00424AD7">
        <w:rPr>
          <w:rFonts w:ascii="Verdana" w:hAnsi="Verdana"/>
          <w:sz w:val="19"/>
          <w:szCs w:val="19"/>
          <w:lang w:val="el-GR"/>
        </w:rPr>
        <w:lastRenderedPageBreak/>
        <w:t xml:space="preserve">   Για το σκοπό αυτό, η ΟΤΔ: </w:t>
      </w:r>
    </w:p>
    <w:p w14:paraId="67868A4A" w14:textId="77777777" w:rsid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εξετάζει τα δικαιολογητικά, τα οποία είτε έχουν επισυναφθεί στο ΠΣΚΕ, είτε περιλαμβάνονται στο φυσικό φάκελο του αιτήματος πληρωμής και επιβεβαιώνει την εγκυρότητά τους </w:t>
      </w:r>
    </w:p>
    <w:p w14:paraId="753305B2" w14:textId="33225340"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ελέγχει  τα  παραστατικά  που  έχουν  υποβληθεί,  ως  την  ορθότητα  και  την  νομιμότητά  τους, σύμφωνα με την ισχύουσα νομοθεσία, και καταχωρεί το πιστοποιημένο ποσό που εγκρίνει. Στην  περίπτωση  που  το  πιστοποιημένο  ποσό  είναι  μικρότερο  από  το  αιτούμενο  (μείωση), καταχωρίζεται και τυχόν ποσό ποινής σύμφωνα με την ενωσιακή νομοθεσία. </w:t>
      </w:r>
    </w:p>
    <w:p w14:paraId="03979824" w14:textId="44187272"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σφραγίζει  τα  πρωτότυπα παραστατικά  δαπανών  του  δικαιούχου  που  περιλαμβάνονται στο αίτημα πληρωμής με την ένδειξη: « ελέγχθηκε και συγχρηματοδοτήθηκε για το ποσό ….  με Δημόσια Δαπάνη ποσού ……………. στο  πλαίσιο του υπομέτρου 19.2 του ΠΑΑ 2014-2020»   </w:t>
      </w:r>
    </w:p>
    <w:p w14:paraId="434FC29B" w14:textId="3CE1510A"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εκτυπώνει  το Πρακτικό Διοικητικού Ελέγχου με βάση το υπόδειγμα όπως εξάγεται από το ΠΣΚΕ το οποίο υπογράφεται  και σφραγίζεται σύμφωνα με το θεσμικό πλαίσιο.. </w:t>
      </w:r>
    </w:p>
    <w:p w14:paraId="65E98FCB" w14:textId="1D7316F4"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καταχωρεί το αποτέλεσμα του ελέγχου </w:t>
      </w:r>
    </w:p>
    <w:p w14:paraId="4C3E56A2" w14:textId="6C2D6767"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οριστικοποιεί μέσω του ΠΣΚΕ το διοικητικό έλεγχο για τη συγκεκριμένη αίτηση. </w:t>
      </w:r>
    </w:p>
    <w:p w14:paraId="45C527D7" w14:textId="26405A5C" w:rsidR="00424AD7" w:rsidRPr="00424AD7" w:rsidRDefault="00424AD7" w:rsidP="00424AD7">
      <w:pPr>
        <w:pStyle w:val="a4"/>
        <w:numPr>
          <w:ilvl w:val="0"/>
          <w:numId w:val="31"/>
        </w:numPr>
        <w:spacing w:before="240"/>
        <w:jc w:val="both"/>
        <w:rPr>
          <w:rFonts w:ascii="Verdana" w:hAnsi="Verdana"/>
          <w:sz w:val="19"/>
          <w:szCs w:val="19"/>
          <w:lang w:val="el-GR"/>
        </w:rPr>
      </w:pPr>
      <w:r w:rsidRPr="00424AD7">
        <w:rPr>
          <w:rFonts w:ascii="Verdana" w:hAnsi="Verdana"/>
          <w:sz w:val="19"/>
          <w:szCs w:val="19"/>
          <w:lang w:val="el-GR"/>
        </w:rPr>
        <w:t xml:space="preserve">με διαδικτυακή εφαρμογή μεταπίπτει τα στοιχεία του ελέγχου στο ΟΠΣΑΑ. Στο σύστημα του ΟΠΣΑΑ  καταχωρούνται  τυχόν  παρακρατήσεις  (οφειλές  που  αναφέρονται  στο  Αποδεικτικό φορολογικής ενημερότητας ή στην Ασφαλιστική ενημερότητα).  </w:t>
      </w:r>
    </w:p>
    <w:p w14:paraId="0DD45E33" w14:textId="5AED2946" w:rsidR="007F4C3D" w:rsidRPr="00187F7D" w:rsidRDefault="00424AD7" w:rsidP="00424AD7">
      <w:pPr>
        <w:pStyle w:val="a4"/>
        <w:numPr>
          <w:ilvl w:val="0"/>
          <w:numId w:val="31"/>
        </w:numPr>
        <w:spacing w:before="240"/>
        <w:jc w:val="both"/>
        <w:rPr>
          <w:rFonts w:ascii="Verdana" w:hAnsi="Verdana"/>
          <w:sz w:val="19"/>
          <w:szCs w:val="19"/>
          <w:lang w:val="el-GR"/>
        </w:rPr>
      </w:pPr>
      <w:r w:rsidRPr="00187F7D">
        <w:rPr>
          <w:rFonts w:ascii="Verdana" w:hAnsi="Verdana"/>
          <w:sz w:val="19"/>
          <w:szCs w:val="19"/>
          <w:lang w:val="el-GR"/>
        </w:rPr>
        <w:t>στη συνέχεια ενημερώνεται ο δικαιούχος, με κάθε πρόσφορο μέσο από την ΟΤΔ για τους λόγους  των  μειώσεων  ή  κυρώσεων  που  τυχόν  έχουν  επιβληθεί  στην  αίτησή  του,  ώστε  να προβεί στις απαιτούμενες ενέργειες από το νομοθετικό πλαίσιο, σε περίπτωση αντιρρήσεων του στο αποτέλεσμα του διοικητικού ελέγχου.</w:t>
      </w:r>
    </w:p>
    <w:p w14:paraId="4E588BCE" w14:textId="77777777" w:rsidR="00CA152C" w:rsidRPr="00F85157" w:rsidRDefault="00CA152C" w:rsidP="000B24B4">
      <w:pPr>
        <w:rPr>
          <w:rFonts w:ascii="Verdana" w:hAnsi="Verdana"/>
          <w:sz w:val="19"/>
          <w:szCs w:val="19"/>
          <w:highlight w:val="yellow"/>
          <w:lang w:val="el-GR"/>
        </w:rPr>
      </w:pPr>
    </w:p>
    <w:p w14:paraId="6A64A547" w14:textId="1BB6F1FC" w:rsidR="00CA152C" w:rsidRPr="00FA0673" w:rsidRDefault="00E96DAE" w:rsidP="00D65A2B">
      <w:pPr>
        <w:pStyle w:val="3"/>
        <w:numPr>
          <w:ilvl w:val="0"/>
          <w:numId w:val="18"/>
        </w:numPr>
        <w:rPr>
          <w:rFonts w:ascii="Verdana" w:hAnsi="Verdana"/>
          <w:sz w:val="19"/>
          <w:szCs w:val="19"/>
        </w:rPr>
      </w:pPr>
      <w:bookmarkStart w:id="22" w:name="_Toc105578234"/>
      <w:r w:rsidRPr="00FA0673">
        <w:rPr>
          <w:rFonts w:ascii="Verdana" w:hAnsi="Verdana"/>
          <w:sz w:val="19"/>
          <w:szCs w:val="19"/>
        </w:rPr>
        <w:t>Διοικητικές κυρώσεις</w:t>
      </w:r>
      <w:r w:rsidR="00941215" w:rsidRPr="00FA0673">
        <w:rPr>
          <w:rStyle w:val="a6"/>
          <w:rFonts w:ascii="Verdana" w:hAnsi="Verdana"/>
          <w:sz w:val="19"/>
          <w:szCs w:val="19"/>
        </w:rPr>
        <w:footnoteReference w:id="7"/>
      </w:r>
      <w:bookmarkEnd w:id="22"/>
    </w:p>
    <w:p w14:paraId="24137182" w14:textId="00C35218" w:rsidR="004776B8" w:rsidRPr="00FA0673" w:rsidRDefault="004776B8" w:rsidP="00FA0673">
      <w:pPr>
        <w:spacing w:before="240"/>
        <w:jc w:val="both"/>
        <w:rPr>
          <w:rFonts w:ascii="Verdana" w:hAnsi="Verdana"/>
          <w:sz w:val="19"/>
          <w:szCs w:val="19"/>
          <w:lang w:val="el-GR"/>
        </w:rPr>
      </w:pPr>
      <w:r w:rsidRPr="00FA0673">
        <w:rPr>
          <w:rFonts w:ascii="Verdana" w:hAnsi="Verdana"/>
          <w:sz w:val="19"/>
          <w:szCs w:val="19"/>
          <w:lang w:val="el-GR"/>
        </w:rPr>
        <w:t>Μετά την διενέργεια των διοικητικών ελέγχων  σε κάθε αίτηση πληρωμής από την ΟΤΔ</w:t>
      </w:r>
      <w:r w:rsidR="00FA0673" w:rsidRPr="00FA0673">
        <w:rPr>
          <w:rFonts w:ascii="Verdana" w:hAnsi="Verdana"/>
          <w:sz w:val="19"/>
          <w:szCs w:val="19"/>
          <w:lang w:val="el-GR"/>
        </w:rPr>
        <w:t>/ ΕΥΔ ΕΠ Αττικής/ ΕΥΕ ΠΑΑ</w:t>
      </w:r>
      <w:r w:rsidRPr="00FA0673">
        <w:rPr>
          <w:rFonts w:ascii="Verdana" w:hAnsi="Verdana"/>
          <w:sz w:val="19"/>
          <w:szCs w:val="19"/>
          <w:lang w:val="el-GR"/>
        </w:rPr>
        <w:t xml:space="preserve">, οι πληρωμές των δικαιούχων υπολογίζονται βάσει των ποσών που διαπιστώνεται ότι είναι επιλέξιμα. Για το προσδιορισμό του ποσού που είναι επιλέξιμο για παροχή στήριξης καθορίζονται τα εξής: </w:t>
      </w:r>
    </w:p>
    <w:p w14:paraId="3993D79B" w14:textId="280E4226" w:rsidR="004776B8" w:rsidRPr="00B21D1E" w:rsidRDefault="004776B8" w:rsidP="00FA0673">
      <w:pPr>
        <w:pStyle w:val="a4"/>
        <w:numPr>
          <w:ilvl w:val="0"/>
          <w:numId w:val="16"/>
        </w:numPr>
        <w:spacing w:before="240"/>
        <w:jc w:val="both"/>
        <w:rPr>
          <w:rFonts w:ascii="Verdana" w:hAnsi="Verdana"/>
          <w:sz w:val="19"/>
          <w:szCs w:val="19"/>
          <w:lang w:val="el-GR"/>
        </w:rPr>
      </w:pPr>
      <w:r w:rsidRPr="00B21D1E">
        <w:rPr>
          <w:rFonts w:ascii="Verdana" w:hAnsi="Verdana"/>
          <w:sz w:val="19"/>
          <w:szCs w:val="19"/>
          <w:lang w:val="el-GR"/>
        </w:rPr>
        <w:t xml:space="preserve">Το ποσό προς καταβολή στον δικαιούχο βάσει της αίτησης πληρωμής και της απόφασης χορήγησης, </w:t>
      </w:r>
    </w:p>
    <w:p w14:paraId="460C66A0" w14:textId="4CD56103" w:rsidR="004776B8" w:rsidRPr="00B21D1E" w:rsidRDefault="004776B8" w:rsidP="00FA0673">
      <w:pPr>
        <w:pStyle w:val="a4"/>
        <w:numPr>
          <w:ilvl w:val="0"/>
          <w:numId w:val="16"/>
        </w:numPr>
        <w:spacing w:before="240"/>
        <w:jc w:val="both"/>
        <w:rPr>
          <w:rFonts w:ascii="Verdana" w:hAnsi="Verdana"/>
          <w:sz w:val="19"/>
          <w:szCs w:val="19"/>
          <w:lang w:val="el-GR"/>
        </w:rPr>
      </w:pPr>
      <w:r w:rsidRPr="00B21D1E">
        <w:rPr>
          <w:rFonts w:ascii="Verdana" w:hAnsi="Verdana"/>
          <w:sz w:val="19"/>
          <w:szCs w:val="19"/>
          <w:lang w:val="el-GR"/>
        </w:rPr>
        <w:t xml:space="preserve">Το ποσό προς καταβολή στον δικαιούχο κατόπιν εξέτασης της επιλεξιμότητας των </w:t>
      </w:r>
      <w:r w:rsidR="0002649E" w:rsidRPr="00B21D1E">
        <w:rPr>
          <w:rFonts w:ascii="Verdana" w:hAnsi="Verdana"/>
          <w:sz w:val="19"/>
          <w:szCs w:val="19"/>
          <w:lang w:val="el-GR"/>
        </w:rPr>
        <w:t>δαπανών</w:t>
      </w:r>
      <w:r w:rsidRPr="00B21D1E">
        <w:rPr>
          <w:rFonts w:ascii="Verdana" w:hAnsi="Verdana"/>
          <w:sz w:val="19"/>
          <w:szCs w:val="19"/>
          <w:lang w:val="el-GR"/>
        </w:rPr>
        <w:t xml:space="preserve"> στην αίτηση πληρωμής.</w:t>
      </w:r>
    </w:p>
    <w:p w14:paraId="5D498A0F" w14:textId="7AAD8752" w:rsidR="004776B8" w:rsidRPr="00FA0673" w:rsidRDefault="004776B8" w:rsidP="00FA0673">
      <w:pPr>
        <w:spacing w:before="240"/>
        <w:jc w:val="both"/>
        <w:rPr>
          <w:rFonts w:ascii="Verdana" w:hAnsi="Verdana"/>
          <w:sz w:val="19"/>
          <w:szCs w:val="19"/>
          <w:lang w:val="el-GR"/>
        </w:rPr>
      </w:pPr>
      <w:r w:rsidRPr="00FA0673">
        <w:rPr>
          <w:rFonts w:ascii="Verdana" w:hAnsi="Verdana"/>
          <w:sz w:val="19"/>
          <w:szCs w:val="19"/>
          <w:lang w:val="el-GR"/>
        </w:rPr>
        <w:t xml:space="preserve">Εάν το ποσό που καθορίζεται βάσει της υποβληθείσας από τον δικαιούχο αίτησης πληρωμής υπερβαίνει το επιλέξιμο ποσό που καθορίζεται μετά την εξέταση της επιλεξιμότητας των δαπανών στην αίτηση πληρωμής κατά </w:t>
      </w:r>
      <w:r w:rsidRPr="00FA0673">
        <w:rPr>
          <w:rFonts w:ascii="Verdana" w:hAnsi="Verdana"/>
          <w:b/>
          <w:bCs/>
          <w:sz w:val="19"/>
          <w:szCs w:val="19"/>
          <w:lang w:val="el-GR"/>
        </w:rPr>
        <w:t xml:space="preserve">ποσοστό μεγαλύτερο του </w:t>
      </w:r>
      <w:r w:rsidR="005B5067" w:rsidRPr="00FA0673">
        <w:rPr>
          <w:rFonts w:ascii="Verdana" w:hAnsi="Verdana"/>
          <w:b/>
          <w:bCs/>
          <w:sz w:val="19"/>
          <w:szCs w:val="19"/>
          <w:lang w:val="el-GR"/>
        </w:rPr>
        <w:t>10,00% επιβάλλεται διοικητική κύρωση</w:t>
      </w:r>
      <w:r w:rsidR="005B5067" w:rsidRPr="00FA0673">
        <w:rPr>
          <w:rFonts w:ascii="Verdana" w:hAnsi="Verdana"/>
          <w:sz w:val="19"/>
          <w:szCs w:val="19"/>
          <w:lang w:val="el-GR"/>
        </w:rPr>
        <w:t xml:space="preserve"> επί του επιλέξιμου ποσού, η οποία ισούται με τη διαφορά μεταξύ αυτών των δυο ποσών αλλά δεν υπερβαίνει την πλήρη ανάκτηση της στήριξης. Σημειώνεται ότι δεν επιβάλλονται κυρώσεις αν ο δικαιούχος μπορεί να αποδείξει έναντι της ΟΤΔ</w:t>
      </w:r>
      <w:r w:rsidR="00FA0673" w:rsidRPr="00FA0673">
        <w:rPr>
          <w:rFonts w:ascii="Verdana" w:hAnsi="Verdana"/>
          <w:sz w:val="19"/>
          <w:szCs w:val="19"/>
          <w:lang w:val="el-GR"/>
        </w:rPr>
        <w:t>/ ΕΥΔ ΕΠ Αττικής/ ΕΥΕ ΠΑΑ</w:t>
      </w:r>
      <w:r w:rsidR="005B5067" w:rsidRPr="00FA0673">
        <w:rPr>
          <w:rFonts w:ascii="Verdana" w:hAnsi="Verdana"/>
          <w:sz w:val="19"/>
          <w:szCs w:val="19"/>
          <w:lang w:val="el-GR"/>
        </w:rPr>
        <w:t xml:space="preserve"> ότι δεν ευθύνεται για την ένταξη του μη επιλέξιμου ποσού ή εάν η αρμόδια </w:t>
      </w:r>
      <w:r w:rsidR="00FA0673" w:rsidRPr="00FA0673">
        <w:rPr>
          <w:rFonts w:ascii="Verdana" w:hAnsi="Verdana"/>
          <w:sz w:val="19"/>
          <w:szCs w:val="19"/>
          <w:lang w:val="el-GR"/>
        </w:rPr>
        <w:t xml:space="preserve">ΟΤΔ/ ΕΥΔ ΕΠ Αττικής/ ΕΥΕ ΠΑΑ </w:t>
      </w:r>
      <w:r w:rsidR="005B5067" w:rsidRPr="00FA0673">
        <w:rPr>
          <w:rFonts w:ascii="Verdana" w:hAnsi="Verdana"/>
          <w:sz w:val="19"/>
          <w:szCs w:val="19"/>
          <w:lang w:val="el-GR"/>
        </w:rPr>
        <w:t xml:space="preserve">κρίνει με αιτιολογημένο τρόπο ότι ο εν λόγω δικαιούχος δεν υπέχει ευθύνη. </w:t>
      </w:r>
    </w:p>
    <w:p w14:paraId="05B8336B" w14:textId="34DC6668" w:rsidR="005B5067" w:rsidRPr="00FA0673" w:rsidRDefault="005B5067" w:rsidP="00FA0673">
      <w:pPr>
        <w:spacing w:before="240"/>
        <w:jc w:val="both"/>
        <w:rPr>
          <w:rFonts w:ascii="Verdana" w:hAnsi="Verdana"/>
          <w:sz w:val="19"/>
          <w:szCs w:val="19"/>
          <w:lang w:val="el-GR"/>
        </w:rPr>
      </w:pPr>
      <w:r w:rsidRPr="00FA0673">
        <w:rPr>
          <w:rFonts w:ascii="Verdana" w:hAnsi="Verdana"/>
          <w:sz w:val="19"/>
          <w:szCs w:val="19"/>
          <w:lang w:val="el-GR"/>
        </w:rPr>
        <w:t xml:space="preserve">Στην περίπτωση διαπίστωσης μη επιλέξιμης δαπάνης ενημερώνεται εγγράφως ο δικαιούχος για τυχόν έκφραση αντιρρήσεων ή λήψη διορθωτικών μέτρων. Η μη ανταπόκριση εκ μέρους του δικαιούχου </w:t>
      </w:r>
      <w:r w:rsidRPr="00FA0673">
        <w:rPr>
          <w:rFonts w:ascii="Verdana" w:hAnsi="Verdana"/>
          <w:sz w:val="19"/>
          <w:szCs w:val="19"/>
          <w:lang w:val="el-GR"/>
        </w:rPr>
        <w:lastRenderedPageBreak/>
        <w:t xml:space="preserve">εντός προθεσμίας επτά (7) εργάσιμων ημερών από την επομένη </w:t>
      </w:r>
      <w:r w:rsidR="0002649E" w:rsidRPr="00FA0673">
        <w:rPr>
          <w:rFonts w:ascii="Verdana" w:hAnsi="Verdana"/>
          <w:sz w:val="19"/>
          <w:szCs w:val="19"/>
          <w:lang w:val="el-GR"/>
        </w:rPr>
        <w:t xml:space="preserve">της έγγραφης ειδοποίησης ή απόρριψη από την </w:t>
      </w:r>
      <w:r w:rsidR="00FA0673" w:rsidRPr="00FA0673">
        <w:rPr>
          <w:rFonts w:ascii="Verdana" w:hAnsi="Verdana"/>
          <w:sz w:val="19"/>
          <w:szCs w:val="19"/>
          <w:lang w:val="el-GR"/>
        </w:rPr>
        <w:t>ΟΤΔ/ ΕΥΔ ΕΠ Αττικής/ ΕΥΕ ΠΑΑ</w:t>
      </w:r>
      <w:r w:rsidR="0002649E" w:rsidRPr="00FA0673">
        <w:rPr>
          <w:rFonts w:ascii="Verdana" w:hAnsi="Verdana"/>
          <w:sz w:val="19"/>
          <w:szCs w:val="19"/>
          <w:lang w:val="el-GR"/>
        </w:rPr>
        <w:t xml:space="preserve">, μέρους ή όλων των αντιρρήσεων, συνεπάγεται τη επιβολή της διοικητικής κύρωσης του παραπάνω εδαφίου με ευθύνη της </w:t>
      </w:r>
      <w:r w:rsidR="00FA0673" w:rsidRPr="00FA0673">
        <w:rPr>
          <w:rFonts w:ascii="Verdana" w:hAnsi="Verdana"/>
          <w:sz w:val="19"/>
          <w:szCs w:val="19"/>
          <w:lang w:val="el-GR"/>
        </w:rPr>
        <w:t>ΟΤΔ/ ΕΥΔ ΕΠ Αττικής/ ΕΥΕ ΠΑΑ</w:t>
      </w:r>
      <w:r w:rsidR="0002649E" w:rsidRPr="00FA0673">
        <w:rPr>
          <w:rFonts w:ascii="Verdana" w:hAnsi="Verdana"/>
          <w:sz w:val="19"/>
          <w:szCs w:val="19"/>
          <w:lang w:val="el-GR"/>
        </w:rPr>
        <w:t xml:space="preserve">. </w:t>
      </w:r>
    </w:p>
    <w:p w14:paraId="72E592AA" w14:textId="5E19326A" w:rsidR="0002649E" w:rsidRPr="00FA0673" w:rsidRDefault="00EF6FE6" w:rsidP="00FA0673">
      <w:pPr>
        <w:spacing w:before="240"/>
        <w:jc w:val="both"/>
        <w:rPr>
          <w:rFonts w:ascii="Verdana" w:hAnsi="Verdana"/>
          <w:sz w:val="19"/>
          <w:szCs w:val="19"/>
          <w:lang w:val="el-GR"/>
        </w:rPr>
      </w:pPr>
      <w:r w:rsidRPr="00FA0673">
        <w:rPr>
          <w:rFonts w:ascii="Verdana" w:hAnsi="Verdana"/>
          <w:sz w:val="19"/>
          <w:szCs w:val="19"/>
          <w:lang w:val="el-GR"/>
        </w:rPr>
        <w:t xml:space="preserve">Επιπρόσθετα, η ενίσχυση που ζητείται απορρίπτεται ή ανακτάται εξ’ ολοκλήρου όταν οι όροι </w:t>
      </w:r>
      <w:r w:rsidR="00936487" w:rsidRPr="00FA0673">
        <w:rPr>
          <w:rFonts w:ascii="Verdana" w:hAnsi="Verdana"/>
          <w:sz w:val="19"/>
          <w:szCs w:val="19"/>
          <w:lang w:val="el-GR"/>
        </w:rPr>
        <w:t xml:space="preserve">επιλεξιμότητας που αναφέρονται στα άρθρα </w:t>
      </w:r>
      <w:r w:rsidR="00FA0673" w:rsidRPr="00FA0673">
        <w:rPr>
          <w:rFonts w:ascii="Verdana" w:hAnsi="Verdana"/>
          <w:sz w:val="19"/>
          <w:szCs w:val="19"/>
          <w:lang w:val="el-GR"/>
        </w:rPr>
        <w:t>27</w:t>
      </w:r>
      <w:r w:rsidR="00936487" w:rsidRPr="00FA0673">
        <w:rPr>
          <w:rFonts w:ascii="Verdana" w:hAnsi="Verdana"/>
          <w:sz w:val="19"/>
          <w:szCs w:val="19"/>
          <w:lang w:val="el-GR"/>
        </w:rPr>
        <w:t xml:space="preserve"> και 4</w:t>
      </w:r>
      <w:r w:rsidR="00FA0673" w:rsidRPr="00FA0673">
        <w:rPr>
          <w:rFonts w:ascii="Verdana" w:hAnsi="Verdana"/>
          <w:sz w:val="19"/>
          <w:szCs w:val="19"/>
          <w:lang w:val="el-GR"/>
        </w:rPr>
        <w:t>5</w:t>
      </w:r>
      <w:r w:rsidR="00936487" w:rsidRPr="00FA0673">
        <w:rPr>
          <w:rFonts w:ascii="Verdana" w:hAnsi="Verdana"/>
          <w:sz w:val="19"/>
          <w:szCs w:val="19"/>
          <w:lang w:val="el-GR"/>
        </w:rPr>
        <w:t xml:space="preserve"> της παρούσας και στην πρόσκληση των ΤΠ δεν πληρούνται. Επίσης, δεν καταβάλλεται ή ανακτάται συνολικά ή εν μέρει, εφόσον δεν πληρούνται: </w:t>
      </w:r>
    </w:p>
    <w:p w14:paraId="003D4287" w14:textId="6BDB2C4A" w:rsidR="00936487" w:rsidRPr="00B21D1E" w:rsidRDefault="00936487" w:rsidP="00FA0673">
      <w:pPr>
        <w:pStyle w:val="a4"/>
        <w:numPr>
          <w:ilvl w:val="0"/>
          <w:numId w:val="17"/>
        </w:numPr>
        <w:spacing w:before="240"/>
        <w:jc w:val="both"/>
        <w:rPr>
          <w:rFonts w:ascii="Verdana" w:hAnsi="Verdana"/>
          <w:sz w:val="19"/>
          <w:szCs w:val="19"/>
          <w:lang w:val="el-GR"/>
        </w:rPr>
      </w:pPr>
      <w:r w:rsidRPr="00B21D1E">
        <w:rPr>
          <w:rFonts w:ascii="Verdana" w:hAnsi="Verdana"/>
          <w:sz w:val="19"/>
          <w:szCs w:val="19"/>
          <w:lang w:val="el-GR"/>
        </w:rPr>
        <w:t>Δεσμεύσεις που καθορίζονται στο ΠΑΑ 2014-2020, ή</w:t>
      </w:r>
    </w:p>
    <w:p w14:paraId="523F00CD" w14:textId="51ADDDFA" w:rsidR="00936487" w:rsidRPr="00B21D1E" w:rsidRDefault="00936487" w:rsidP="00FA0673">
      <w:pPr>
        <w:pStyle w:val="a4"/>
        <w:numPr>
          <w:ilvl w:val="0"/>
          <w:numId w:val="17"/>
        </w:numPr>
        <w:spacing w:before="240"/>
        <w:jc w:val="both"/>
        <w:rPr>
          <w:rFonts w:ascii="Verdana" w:hAnsi="Verdana"/>
          <w:sz w:val="19"/>
          <w:szCs w:val="19"/>
          <w:lang w:val="el-GR"/>
        </w:rPr>
      </w:pPr>
      <w:r w:rsidRPr="00B21D1E">
        <w:rPr>
          <w:rFonts w:ascii="Verdana" w:hAnsi="Verdana"/>
          <w:sz w:val="19"/>
          <w:szCs w:val="19"/>
          <w:lang w:val="el-GR"/>
        </w:rPr>
        <w:t xml:space="preserve">άλλες υποχρεώσεις που τυχόν προβλέπονται, σε σχέση με την πράξη, από την ενωσιακή ή εθνική νομοθεσία ή καθορίζονται στο ΠΑΑ 2014-2020, ιδίως δε οι διατάξεις για </w:t>
      </w:r>
      <w:r w:rsidR="004D6B76" w:rsidRPr="00B21D1E">
        <w:rPr>
          <w:rFonts w:ascii="Verdana" w:hAnsi="Verdana"/>
          <w:sz w:val="19"/>
          <w:szCs w:val="19"/>
          <w:lang w:val="el-GR"/>
        </w:rPr>
        <w:t xml:space="preserve">τις κρατικές ενισχύσεις και άλλα υποχρεωτικά πρότυπα και </w:t>
      </w:r>
      <w:r w:rsidR="00961DB7" w:rsidRPr="00B21D1E">
        <w:rPr>
          <w:rFonts w:ascii="Verdana" w:hAnsi="Verdana"/>
          <w:sz w:val="19"/>
          <w:szCs w:val="19"/>
          <w:lang w:val="el-GR"/>
        </w:rPr>
        <w:t>διατάξεις</w:t>
      </w:r>
      <w:r w:rsidR="004D6B76" w:rsidRPr="00B21D1E">
        <w:rPr>
          <w:rFonts w:ascii="Verdana" w:hAnsi="Verdana"/>
          <w:sz w:val="19"/>
          <w:szCs w:val="19"/>
          <w:lang w:val="el-GR"/>
        </w:rPr>
        <w:t xml:space="preserve">. </w:t>
      </w:r>
    </w:p>
    <w:p w14:paraId="3A29FE37" w14:textId="4F7B713D" w:rsidR="004D6B76" w:rsidRPr="00FA0673" w:rsidRDefault="004D6B76" w:rsidP="00FA0673">
      <w:pPr>
        <w:spacing w:before="240"/>
        <w:jc w:val="both"/>
        <w:rPr>
          <w:rFonts w:ascii="Verdana" w:hAnsi="Verdana"/>
          <w:sz w:val="19"/>
          <w:szCs w:val="19"/>
          <w:lang w:val="el-GR"/>
        </w:rPr>
      </w:pPr>
      <w:r w:rsidRPr="00FA0673">
        <w:rPr>
          <w:rFonts w:ascii="Verdana" w:hAnsi="Verdana"/>
          <w:sz w:val="19"/>
          <w:szCs w:val="19"/>
          <w:lang w:val="el-GR"/>
        </w:rPr>
        <w:t>Η διοικητική κύρωση της παρ. 1 του εν λόγω άρθρου, επιβάλλεται κατ’ αναλογία σε μη επιλέξιμες δαπάνες που εντοπίζονται κατά την διάρκεια των επιτόπιων ελέγχων</w:t>
      </w:r>
      <w:r w:rsidR="00FA0673" w:rsidRPr="00FA0673">
        <w:rPr>
          <w:rFonts w:ascii="Verdana" w:hAnsi="Verdana"/>
          <w:sz w:val="19"/>
          <w:szCs w:val="19"/>
          <w:lang w:val="el-GR"/>
        </w:rPr>
        <w:t xml:space="preserve"> και των ελέγχων που προβλέπονται από την ενωσιακή και την εθνική νομοθεσία</w:t>
      </w:r>
      <w:r w:rsidRPr="00FA0673">
        <w:rPr>
          <w:rFonts w:ascii="Verdana" w:hAnsi="Verdana"/>
          <w:sz w:val="19"/>
          <w:szCs w:val="19"/>
          <w:lang w:val="el-GR"/>
        </w:rPr>
        <w:t xml:space="preserve">. </w:t>
      </w:r>
    </w:p>
    <w:p w14:paraId="6512AF1A" w14:textId="64BCBD8B" w:rsidR="004D6B76" w:rsidRPr="00FA0673" w:rsidRDefault="004D6B76" w:rsidP="00FA0673">
      <w:pPr>
        <w:spacing w:before="240"/>
        <w:jc w:val="both"/>
        <w:rPr>
          <w:rFonts w:ascii="Verdana" w:hAnsi="Verdana"/>
          <w:sz w:val="19"/>
          <w:szCs w:val="19"/>
          <w:lang w:val="el-GR"/>
        </w:rPr>
      </w:pPr>
      <w:r w:rsidRPr="00FA0673">
        <w:rPr>
          <w:rFonts w:ascii="Verdana" w:hAnsi="Verdana"/>
          <w:sz w:val="19"/>
          <w:szCs w:val="19"/>
          <w:lang w:val="el-GR"/>
        </w:rPr>
        <w:t xml:space="preserve">Δεν επιβάλλονται διοικητικές κυρώσεις όταν η μη συμμόρφωση οφείλεται σε ανωτέρα βία, προφανή σφάλματα τα οποία αναγνωρίζουν οι φορείς του άρθρου 2 της παρούσας, σφάλμα φορέων του άρθρου 2 της παρούσας και εφόσον το σφάλμα δεν μπορούσε να εντοπιστεί εύλογα από το πρόσωπο το οποίο αφορά η διοικητική κύρωση και όταν ο αρμόδιος φορέας πεισθεί ότι το συγκεκριμένο πρόσωπο δεν ευθύνεται για τη μη συμμόρφωση προς τις υποχρεώσεις. </w:t>
      </w:r>
    </w:p>
    <w:p w14:paraId="37C05A8F" w14:textId="43271802" w:rsidR="004D6B76" w:rsidRPr="00FA0673" w:rsidRDefault="004D6B76" w:rsidP="00FA0673">
      <w:pPr>
        <w:spacing w:before="240"/>
        <w:jc w:val="both"/>
        <w:rPr>
          <w:rFonts w:ascii="Verdana" w:hAnsi="Verdana"/>
          <w:sz w:val="19"/>
          <w:szCs w:val="19"/>
          <w:lang w:val="el-GR"/>
        </w:rPr>
      </w:pPr>
      <w:r w:rsidRPr="00FA0673">
        <w:rPr>
          <w:rFonts w:ascii="Verdana" w:hAnsi="Verdana"/>
          <w:sz w:val="19"/>
          <w:szCs w:val="19"/>
          <w:lang w:val="el-GR"/>
        </w:rPr>
        <w:t xml:space="preserve">Στις περιπτώσεις που διαπιστώνεται ότι ο δικαιούχος δηλώνει ψευδή στοιχεία ή δεν </w:t>
      </w:r>
      <w:r w:rsidR="00961DB7" w:rsidRPr="00FA0673">
        <w:rPr>
          <w:rFonts w:ascii="Verdana" w:hAnsi="Verdana"/>
          <w:sz w:val="19"/>
          <w:szCs w:val="19"/>
          <w:lang w:val="el-GR"/>
        </w:rPr>
        <w:t xml:space="preserve">δηλώνει τα απαραίτητα στοιχεία λόγω αμέλειας, προκειμένου να λάβει ενίσχυση, η αίτηση στήριξης απορρίπτεται και δεν έχει δικαίωμα κατάθεσης αίτησης στήριξης σε προσκλήσεις του υπομέτρου 19.2 όλων τον ΤΠ, για όλο το ημερολογιακό έτος διαπίστωσης κατά την οποία δήλωσε ψευδή στοιχεία ή δεν δήλωσε τα απαραίτητα στοιχεία λόγω αμέλειας, καθώς και για το επόμενο. </w:t>
      </w:r>
    </w:p>
    <w:p w14:paraId="4DD0F019" w14:textId="65C93EA7" w:rsidR="00961DB7" w:rsidRPr="00FA0673" w:rsidRDefault="00961DB7" w:rsidP="00FA0673">
      <w:pPr>
        <w:spacing w:before="240"/>
        <w:jc w:val="both"/>
        <w:rPr>
          <w:rFonts w:ascii="Verdana" w:hAnsi="Verdana"/>
          <w:sz w:val="19"/>
          <w:szCs w:val="19"/>
          <w:lang w:val="el-GR"/>
        </w:rPr>
      </w:pPr>
      <w:r w:rsidRPr="00FA0673">
        <w:rPr>
          <w:rFonts w:ascii="Verdana" w:hAnsi="Verdana"/>
          <w:sz w:val="19"/>
          <w:szCs w:val="19"/>
          <w:lang w:val="el-GR"/>
        </w:rPr>
        <w:t xml:space="preserve">Αντίστοιχα, αν πρόκειται για αίτημα πληρωμής, το αίτημα πληρωμής απορρίπτεται,  ανακαλείται η απόφαση ένταξης της πράξης και ανακτάται η τυχόν καταβληθείσα ενίσχυση, ενώ δεν έχει δυνατότητα υποβολής αίτησης στήριξης σε προσκλήσεις του υπομέτρου 19.2 όλων των Τ.Π. για το ημερολογιακό έτος της διαπίστωσης, καθώς και για το επόμενο. </w:t>
      </w:r>
    </w:p>
    <w:p w14:paraId="14723AEE" w14:textId="291941C4" w:rsidR="00FC5CBD" w:rsidRPr="00FA0673" w:rsidRDefault="00FC5CBD" w:rsidP="00FA0673">
      <w:pPr>
        <w:spacing w:before="240"/>
        <w:jc w:val="both"/>
        <w:rPr>
          <w:rFonts w:ascii="Verdana" w:hAnsi="Verdana"/>
          <w:sz w:val="19"/>
          <w:szCs w:val="19"/>
          <w:lang w:val="el-GR"/>
        </w:rPr>
      </w:pPr>
      <w:r w:rsidRPr="00FA0673">
        <w:rPr>
          <w:rFonts w:ascii="Verdana" w:hAnsi="Verdana"/>
          <w:sz w:val="19"/>
          <w:szCs w:val="19"/>
          <w:lang w:val="el-GR"/>
        </w:rPr>
        <w:t xml:space="preserve">Όταν διαπιστωθεί από την ΟΤΔ ή άλλες αρμόδιες υπηρεσίες ότι κατά την διάρκεια της υλοποίησης της πράξης δεν τηρούνται οι κανόνες δημοσιότητας, γίνεται σύσταση συμμόρφωσης στον δικαιούχο. Εάν επαναληφθεί η παράβαση, επιβάλλεται ποινή στον δικαιούχο που αντιστοιχεί στο 5% της δημόσιας δαπάνης της πράξης με αντίστοιχη μείωση της δημόσιας δαπάνης. </w:t>
      </w:r>
    </w:p>
    <w:p w14:paraId="48FCC748" w14:textId="5F38FA6E" w:rsidR="00FC5CBD" w:rsidRPr="00FA0673" w:rsidRDefault="00FC5CBD" w:rsidP="00FA0673">
      <w:pPr>
        <w:spacing w:before="240"/>
        <w:jc w:val="both"/>
        <w:rPr>
          <w:rFonts w:ascii="Verdana" w:hAnsi="Verdana"/>
          <w:sz w:val="19"/>
          <w:szCs w:val="19"/>
          <w:lang w:val="el-GR"/>
        </w:rPr>
      </w:pPr>
      <w:r w:rsidRPr="00FA0673">
        <w:rPr>
          <w:rFonts w:ascii="Verdana" w:hAnsi="Verdana"/>
          <w:sz w:val="19"/>
          <w:szCs w:val="19"/>
          <w:lang w:val="el-GR"/>
        </w:rPr>
        <w:t xml:space="preserve">Οι μειώσεις, απορριπτικές αποφάσεις, ανακτήσεις και κυρώσεις του παρόντος άρθρου επιβάλλονται με την επιφύλαξη πρόσθετων κυρώσεων σύμφωνα με άλλες διατάξεις του ενωσιακού ή του εθνικού δικαίου. </w:t>
      </w:r>
    </w:p>
    <w:p w14:paraId="27EC415A" w14:textId="2D93E90C" w:rsidR="00FC5CBD" w:rsidRPr="00F85157" w:rsidRDefault="00FC5CBD" w:rsidP="000B24B4">
      <w:pPr>
        <w:rPr>
          <w:rFonts w:ascii="Verdana" w:hAnsi="Verdana"/>
          <w:sz w:val="19"/>
          <w:szCs w:val="19"/>
          <w:highlight w:val="yellow"/>
          <w:lang w:val="el-GR"/>
        </w:rPr>
      </w:pPr>
    </w:p>
    <w:p w14:paraId="3F89ADEE" w14:textId="77777777" w:rsidR="00965A74" w:rsidRPr="00F85157" w:rsidRDefault="00965A74" w:rsidP="000B24B4">
      <w:pPr>
        <w:rPr>
          <w:rFonts w:ascii="Verdana" w:hAnsi="Verdana"/>
          <w:sz w:val="19"/>
          <w:szCs w:val="19"/>
          <w:highlight w:val="yellow"/>
          <w:lang w:val="el-GR"/>
        </w:rPr>
      </w:pPr>
    </w:p>
    <w:p w14:paraId="60851204" w14:textId="1E082D21" w:rsidR="00925506" w:rsidRPr="001D0EB0" w:rsidRDefault="00925506" w:rsidP="00D65A2B">
      <w:pPr>
        <w:pStyle w:val="3"/>
        <w:numPr>
          <w:ilvl w:val="0"/>
          <w:numId w:val="18"/>
        </w:numPr>
        <w:rPr>
          <w:rFonts w:ascii="Verdana" w:hAnsi="Verdana"/>
          <w:sz w:val="19"/>
          <w:szCs w:val="19"/>
        </w:rPr>
      </w:pPr>
      <w:bookmarkStart w:id="23" w:name="_Toc105578235"/>
      <w:r w:rsidRPr="001D0EB0">
        <w:rPr>
          <w:rFonts w:ascii="Verdana" w:hAnsi="Verdana"/>
          <w:sz w:val="19"/>
          <w:szCs w:val="19"/>
        </w:rPr>
        <w:lastRenderedPageBreak/>
        <w:t>Ανάκληση ένταξης πράξης</w:t>
      </w:r>
      <w:bookmarkEnd w:id="23"/>
    </w:p>
    <w:p w14:paraId="3AEB021A" w14:textId="1CD2BD06" w:rsidR="003A4FD3" w:rsidRPr="001D0EB0" w:rsidRDefault="003A4FD3" w:rsidP="001D0EB0">
      <w:pPr>
        <w:spacing w:before="240"/>
        <w:jc w:val="both"/>
        <w:rPr>
          <w:rFonts w:ascii="Verdana" w:hAnsi="Verdana"/>
          <w:sz w:val="19"/>
          <w:szCs w:val="19"/>
          <w:lang w:val="el-GR"/>
        </w:rPr>
      </w:pPr>
      <w:r w:rsidRPr="001D0EB0">
        <w:rPr>
          <w:rFonts w:ascii="Verdana" w:hAnsi="Verdana"/>
          <w:sz w:val="19"/>
          <w:szCs w:val="19"/>
          <w:lang w:val="el-GR"/>
        </w:rPr>
        <w:t xml:space="preserve">Σε περίπτωση που η συνολική εκτίμηση βάσει των προαναφερόμενων κριτηρίων οδηγεί στη διαπίστωση σοβαρής μη συμμόρφωσης, καθώς και στις περιπτώσεις που διαπιστώνεται ότι ο δικαιούχος δηλώνει ψευδή στοιχεία ή δεν δηλώνει τα απαραίτητα στοιχεία λόγω αμελείας, η στήριξη δεν καταβάλλεται, ανακαλείται η απόφαση ένταξής της πράξης και ανακτάται η τυχόν καταβληθείσα ενίσχυση, ενώ δεν έχει δυνατότητα υποβολής αίτησης στήριξης σε προσκλήσεις του υπομέτρου 19.2 όλων των ΤΠ για το ημερολογιακό έτος της διαπίστωσης καθώς και για το επόμενο. </w:t>
      </w:r>
    </w:p>
    <w:p w14:paraId="64BC766F" w14:textId="77777777" w:rsidR="003A4FD3" w:rsidRPr="001D0EB0" w:rsidRDefault="003A4FD3" w:rsidP="001D0EB0">
      <w:pPr>
        <w:spacing w:before="240"/>
        <w:jc w:val="both"/>
        <w:rPr>
          <w:rFonts w:ascii="Verdana" w:hAnsi="Verdana"/>
          <w:sz w:val="19"/>
          <w:szCs w:val="19"/>
          <w:lang w:val="el-GR"/>
        </w:rPr>
      </w:pPr>
      <w:r w:rsidRPr="001D0EB0">
        <w:rPr>
          <w:rFonts w:ascii="Verdana" w:hAnsi="Verdana"/>
          <w:sz w:val="19"/>
          <w:szCs w:val="19"/>
          <w:lang w:val="el-GR"/>
        </w:rPr>
        <w:t>Στην περίπτωση αυτή, η αρμόδια ΟΤΔ, αφού ολοκληρωθεί η διαδικασία, διαβιβάζει πλήρη φάκελο με τα στοιχεία της υπόθεσης στην ΕΥΕ ΠΑΑ 2014 – 2020, με έγγραφη ενημέρωση του δυνητικού δικαιούχου, όπου τον καλεί να εκφέρει τις απόψεις του στην ΕΥΕ ΠΑΑ 2014 – 2020 εντός αποκλειστικής προθεσμίας επτά (7) εργασίμων ημερών από την επομένη της κοινοποίησης της σχετικής ενημέρωσης.</w:t>
      </w:r>
    </w:p>
    <w:p w14:paraId="2D187C1B" w14:textId="77777777" w:rsidR="003A4FD3" w:rsidRPr="001D0EB0" w:rsidRDefault="003A4FD3" w:rsidP="001D0EB0">
      <w:pPr>
        <w:spacing w:before="240"/>
        <w:jc w:val="both"/>
        <w:rPr>
          <w:rFonts w:ascii="Verdana" w:hAnsi="Verdana"/>
          <w:sz w:val="19"/>
          <w:szCs w:val="19"/>
          <w:lang w:val="el-GR"/>
        </w:rPr>
      </w:pPr>
      <w:r w:rsidRPr="001D0EB0">
        <w:rPr>
          <w:rFonts w:ascii="Verdana" w:hAnsi="Verdana"/>
          <w:sz w:val="19"/>
          <w:szCs w:val="19"/>
          <w:lang w:val="el-GR"/>
        </w:rPr>
        <w:t>Στη συνέχεια η ΕΥΕ ΠΑΑ 2014 – 2020 συστήνει επιτροπή όπου εξετάζει τους λόγους  επιβολής κυρώσεων από την ΟΤΔ και λαμβάνοντας υπόψη τις απόψεις του δυνητικού δικαιούχου τον δικαιώνει ή τον απορρίπτει.</w:t>
      </w:r>
    </w:p>
    <w:p w14:paraId="1F5DF459" w14:textId="77777777" w:rsidR="003A4FD3" w:rsidRPr="001D0EB0" w:rsidRDefault="003A4FD3" w:rsidP="001D0EB0">
      <w:pPr>
        <w:spacing w:before="240"/>
        <w:jc w:val="both"/>
        <w:rPr>
          <w:rFonts w:ascii="Verdana" w:hAnsi="Verdana"/>
          <w:sz w:val="19"/>
          <w:szCs w:val="19"/>
          <w:lang w:val="el-GR"/>
        </w:rPr>
      </w:pPr>
      <w:r w:rsidRPr="001D0EB0">
        <w:rPr>
          <w:rFonts w:ascii="Verdana" w:hAnsi="Verdana"/>
          <w:sz w:val="19"/>
          <w:szCs w:val="19"/>
          <w:lang w:val="el-GR"/>
        </w:rPr>
        <w:t xml:space="preserve">Σε περίπτωση που η επιτροπή απορρίψει τον δυνητικό δικαιούχο, εκδίδεται από την ΕΥΕ ΠΑΑ 2014-2020 απόφαση, στην οποία αναγράφονται οι κυρώσεις που του επιβάλλονται, διαβιβάζει την απόφαση, σε όλες της ΟΤΔ και ανακαλείται η απόφαση ένταξης της πράξης. </w:t>
      </w:r>
    </w:p>
    <w:p w14:paraId="7273BA51" w14:textId="77777777" w:rsidR="003A4FD3" w:rsidRPr="001D0EB0" w:rsidRDefault="003A4FD3" w:rsidP="001D0EB0">
      <w:pPr>
        <w:spacing w:before="240"/>
        <w:jc w:val="both"/>
        <w:rPr>
          <w:rFonts w:ascii="Verdana" w:hAnsi="Verdana"/>
          <w:sz w:val="19"/>
          <w:szCs w:val="19"/>
          <w:lang w:val="el-GR"/>
        </w:rPr>
      </w:pPr>
      <w:r w:rsidRPr="001D0EB0">
        <w:rPr>
          <w:rFonts w:ascii="Verdana" w:hAnsi="Verdana"/>
          <w:sz w:val="19"/>
          <w:szCs w:val="19"/>
          <w:lang w:val="el-GR"/>
        </w:rPr>
        <w:t>Αντίθετα, αν η επιτροπή της ΕΥΕ ΠΑΑ 2014 – 2020 δικαιώσει τον δικαιούχο, τότε επαναλαμβάνεται η διαδικασία του διοικητικού ελέγχου της αίτησης πληρωμής και το εν λόγω αίτημα συμπεριλαμβάνεται σε επόμενο αίτημα μερικής πληρωμής της ΟΤΔ.</w:t>
      </w:r>
    </w:p>
    <w:p w14:paraId="21129091" w14:textId="4C5EE510" w:rsidR="003A4FD3" w:rsidRPr="00280634" w:rsidRDefault="003A4FD3" w:rsidP="000B24B4">
      <w:pPr>
        <w:rPr>
          <w:rFonts w:ascii="Verdana" w:hAnsi="Verdana"/>
          <w:sz w:val="19"/>
          <w:szCs w:val="19"/>
          <w:lang w:val="el-GR"/>
        </w:rPr>
      </w:pPr>
    </w:p>
    <w:p w14:paraId="32E200C4" w14:textId="0CE3DDC1" w:rsidR="003A4FD3" w:rsidRPr="00280634" w:rsidRDefault="007F4C3D" w:rsidP="00D65A2B">
      <w:pPr>
        <w:pStyle w:val="3"/>
        <w:numPr>
          <w:ilvl w:val="0"/>
          <w:numId w:val="18"/>
        </w:numPr>
        <w:rPr>
          <w:rFonts w:ascii="Verdana" w:hAnsi="Verdana"/>
          <w:sz w:val="19"/>
          <w:szCs w:val="19"/>
        </w:rPr>
      </w:pPr>
      <w:bookmarkStart w:id="24" w:name="_Toc105578236"/>
      <w:r w:rsidRPr="00280634">
        <w:rPr>
          <w:rFonts w:ascii="Verdana" w:hAnsi="Verdana"/>
          <w:sz w:val="19"/>
          <w:szCs w:val="19"/>
        </w:rPr>
        <w:t>Ολοκλήρωση Πράξης</w:t>
      </w:r>
      <w:r w:rsidR="003B463E" w:rsidRPr="00280634">
        <w:rPr>
          <w:rStyle w:val="a6"/>
          <w:rFonts w:ascii="Verdana" w:hAnsi="Verdana"/>
          <w:sz w:val="19"/>
          <w:szCs w:val="19"/>
        </w:rPr>
        <w:footnoteReference w:id="8"/>
      </w:r>
      <w:bookmarkEnd w:id="24"/>
    </w:p>
    <w:p w14:paraId="1F93775A" w14:textId="77777777" w:rsidR="003B463E" w:rsidRPr="00280634" w:rsidRDefault="007F4C3D" w:rsidP="00280634">
      <w:pPr>
        <w:spacing w:before="240"/>
        <w:jc w:val="both"/>
        <w:rPr>
          <w:rFonts w:ascii="Verdana" w:hAnsi="Verdana"/>
          <w:sz w:val="19"/>
          <w:szCs w:val="19"/>
          <w:lang w:val="el-GR"/>
        </w:rPr>
      </w:pPr>
      <w:r w:rsidRPr="00280634">
        <w:rPr>
          <w:rFonts w:ascii="Verdana" w:hAnsi="Verdana"/>
          <w:sz w:val="19"/>
          <w:szCs w:val="19"/>
          <w:lang w:val="el-GR"/>
        </w:rPr>
        <w:t xml:space="preserve">Η έναρξη της διαδικασίας ολοκλήρωσης της πράξης πραγματοποιείται με την ολοκλήρωση του φυσικού και οικονομικού αντικειμένου της πράξης, εντός του χρονοδιαγράμματος </w:t>
      </w:r>
      <w:r w:rsidR="003B463E" w:rsidRPr="00280634">
        <w:rPr>
          <w:rFonts w:ascii="Verdana" w:hAnsi="Verdana"/>
          <w:sz w:val="19"/>
          <w:szCs w:val="19"/>
          <w:lang w:val="el-GR"/>
        </w:rPr>
        <w:t xml:space="preserve">υλοποίησης της, και σύμφωνα με την διαδικασία Ι.6.6 του ΣΔΕ, όπως κάθε φορά ισχύει. </w:t>
      </w:r>
    </w:p>
    <w:p w14:paraId="4CC5E4F1" w14:textId="01613D06" w:rsidR="003B463E" w:rsidRPr="00280634" w:rsidRDefault="003B463E" w:rsidP="00280634">
      <w:pPr>
        <w:spacing w:before="240"/>
        <w:jc w:val="both"/>
        <w:rPr>
          <w:rFonts w:ascii="Verdana" w:hAnsi="Verdana"/>
          <w:sz w:val="19"/>
          <w:szCs w:val="19"/>
          <w:lang w:val="el-GR"/>
        </w:rPr>
      </w:pPr>
      <w:r w:rsidRPr="00280634">
        <w:rPr>
          <w:rFonts w:ascii="Verdana" w:hAnsi="Verdana"/>
          <w:sz w:val="19"/>
          <w:szCs w:val="19"/>
          <w:lang w:val="el-GR"/>
        </w:rPr>
        <w:t xml:space="preserve">Η υποβολή των δικαιολογητικών για την έκδοση της απόφασης ολοκλήρωσης πράξης, γίνεται από τον δικαιούχο στην αρμόδια ΟΤΔ, η οποία </w:t>
      </w:r>
      <w:r w:rsidR="00280634" w:rsidRPr="00280634">
        <w:rPr>
          <w:rFonts w:ascii="Verdana" w:hAnsi="Verdana"/>
          <w:sz w:val="19"/>
          <w:szCs w:val="19"/>
          <w:lang w:val="el-GR"/>
        </w:rPr>
        <w:t xml:space="preserve">αφού εξετάσει την πληρότητα και την ορθότητα των δικαιολογητικών, προβαίνει στην ολοκλήρωση της πράξης με σχετική απόφαση της ΕΔΠ και σύμφωνα με τα υποδείγματα της ΕΥΕ ΠΑΑ. </w:t>
      </w:r>
      <w:r w:rsidRPr="00280634">
        <w:rPr>
          <w:rFonts w:ascii="Verdana" w:hAnsi="Verdana"/>
          <w:sz w:val="19"/>
          <w:szCs w:val="19"/>
          <w:lang w:val="el-GR"/>
        </w:rPr>
        <w:t xml:space="preserve">Η εν λόγω απόφαση αποστέλλεται στον δικαιούχο, με κοινοποίηση στην ΕΥΕ ΠΑΑ 2014-2020. </w:t>
      </w:r>
    </w:p>
    <w:p w14:paraId="4AC478E3" w14:textId="77777777" w:rsidR="00FC5CBD" w:rsidRPr="00F85157" w:rsidRDefault="00FC5CBD" w:rsidP="000B24B4">
      <w:pPr>
        <w:spacing w:after="160"/>
        <w:rPr>
          <w:rFonts w:ascii="Verdana" w:hAnsi="Verdana"/>
          <w:sz w:val="19"/>
          <w:szCs w:val="19"/>
          <w:highlight w:val="yellow"/>
          <w:lang w:val="el-GR"/>
        </w:rPr>
      </w:pPr>
    </w:p>
    <w:p w14:paraId="37F90B00" w14:textId="77777777" w:rsidR="00FC5CBD" w:rsidRPr="00F85157" w:rsidRDefault="00FC5CBD" w:rsidP="000B24B4">
      <w:pPr>
        <w:spacing w:after="160"/>
        <w:rPr>
          <w:rFonts w:ascii="Verdana" w:hAnsi="Verdana"/>
          <w:sz w:val="19"/>
          <w:szCs w:val="19"/>
          <w:highlight w:val="yellow"/>
          <w:lang w:val="el-GR"/>
        </w:rPr>
      </w:pPr>
    </w:p>
    <w:p w14:paraId="0AA6742C" w14:textId="506BBF8C" w:rsidR="00280634" w:rsidRDefault="00280634">
      <w:pPr>
        <w:rPr>
          <w:rFonts w:ascii="Verdana" w:hAnsi="Verdana"/>
          <w:sz w:val="19"/>
          <w:szCs w:val="19"/>
          <w:highlight w:val="yellow"/>
          <w:lang w:val="el-GR"/>
        </w:rPr>
      </w:pPr>
      <w:r>
        <w:rPr>
          <w:rFonts w:ascii="Verdana" w:hAnsi="Verdana"/>
          <w:sz w:val="19"/>
          <w:szCs w:val="19"/>
          <w:highlight w:val="yellow"/>
          <w:lang w:val="el-GR"/>
        </w:rPr>
        <w:br w:type="page"/>
      </w:r>
    </w:p>
    <w:p w14:paraId="0F710270" w14:textId="509ACB63" w:rsidR="003A4FD3" w:rsidRPr="00280634" w:rsidRDefault="00472991" w:rsidP="00D65A2B">
      <w:pPr>
        <w:pStyle w:val="3"/>
        <w:numPr>
          <w:ilvl w:val="0"/>
          <w:numId w:val="18"/>
        </w:numPr>
        <w:rPr>
          <w:rFonts w:ascii="Verdana" w:hAnsi="Verdana"/>
          <w:sz w:val="19"/>
          <w:szCs w:val="19"/>
        </w:rPr>
      </w:pPr>
      <w:bookmarkStart w:id="25" w:name="_Toc105578237"/>
      <w:r w:rsidRPr="00280634">
        <w:rPr>
          <w:rFonts w:ascii="Verdana" w:hAnsi="Verdana"/>
          <w:sz w:val="19"/>
          <w:szCs w:val="19"/>
        </w:rPr>
        <w:lastRenderedPageBreak/>
        <w:t>ΠΑΡΑΡΤΗΜΑ</w:t>
      </w:r>
      <w:bookmarkEnd w:id="25"/>
    </w:p>
    <w:p w14:paraId="341DEEAB" w14:textId="77777777" w:rsidR="00C5684B" w:rsidRPr="00280634" w:rsidRDefault="006A0A0D" w:rsidP="000B24B4">
      <w:pPr>
        <w:rPr>
          <w:rFonts w:ascii="Verdana" w:hAnsi="Verdana"/>
          <w:sz w:val="19"/>
          <w:szCs w:val="19"/>
          <w:lang w:val="el-GR"/>
        </w:rPr>
      </w:pPr>
      <w:r w:rsidRPr="00280634">
        <w:rPr>
          <w:rFonts w:ascii="Verdana" w:hAnsi="Verdana"/>
          <w:sz w:val="19"/>
          <w:szCs w:val="19"/>
          <w:lang w:val="el-GR"/>
        </w:rPr>
        <w:t>Πρότυπα έντυπα που χρησιμοποιούνται</w:t>
      </w:r>
      <w:r w:rsidR="00C5684B" w:rsidRPr="00280634">
        <w:rPr>
          <w:rFonts w:ascii="Verdana" w:hAnsi="Verdana"/>
          <w:sz w:val="19"/>
          <w:szCs w:val="19"/>
          <w:lang w:val="el-GR"/>
        </w:rPr>
        <w:t>:</w:t>
      </w:r>
    </w:p>
    <w:p w14:paraId="181DD78E" w14:textId="546E1212" w:rsidR="00C5684B" w:rsidRPr="00280634" w:rsidRDefault="00C5684B" w:rsidP="00D65A2B">
      <w:pPr>
        <w:pStyle w:val="a4"/>
        <w:numPr>
          <w:ilvl w:val="0"/>
          <w:numId w:val="12"/>
        </w:numPr>
        <w:rPr>
          <w:rFonts w:ascii="Verdana" w:hAnsi="Verdana"/>
          <w:sz w:val="19"/>
          <w:szCs w:val="19"/>
        </w:rPr>
      </w:pPr>
      <w:r w:rsidRPr="00280634">
        <w:rPr>
          <w:rFonts w:ascii="Verdana" w:hAnsi="Verdana"/>
          <w:sz w:val="19"/>
          <w:szCs w:val="19"/>
        </w:rPr>
        <w:t>Γ</w:t>
      </w:r>
      <w:r w:rsidR="006A0A0D" w:rsidRPr="00280634">
        <w:rPr>
          <w:rFonts w:ascii="Verdana" w:hAnsi="Verdana"/>
          <w:sz w:val="19"/>
          <w:szCs w:val="19"/>
        </w:rPr>
        <w:t xml:space="preserve">ια τα </w:t>
      </w:r>
      <w:r w:rsidR="006A0A0D" w:rsidRPr="00280634">
        <w:rPr>
          <w:rFonts w:ascii="Verdana" w:hAnsi="Verdana"/>
          <w:b/>
          <w:bCs/>
          <w:i/>
          <w:iCs/>
          <w:sz w:val="19"/>
          <w:szCs w:val="19"/>
        </w:rPr>
        <w:t>αιτήματα τροποποίησης</w:t>
      </w:r>
      <w:r w:rsidR="006A0A0D" w:rsidRPr="00280634">
        <w:rPr>
          <w:rFonts w:ascii="Verdana" w:hAnsi="Verdana"/>
          <w:sz w:val="19"/>
          <w:szCs w:val="19"/>
        </w:rPr>
        <w:t xml:space="preserve"> </w:t>
      </w:r>
    </w:p>
    <w:p w14:paraId="1DFFE38E" w14:textId="61BBAE73" w:rsidR="002C6690" w:rsidRPr="00280634" w:rsidRDefault="00C5684B" w:rsidP="00D65A2B">
      <w:pPr>
        <w:pStyle w:val="a4"/>
        <w:numPr>
          <w:ilvl w:val="1"/>
          <w:numId w:val="12"/>
        </w:numPr>
        <w:rPr>
          <w:rFonts w:ascii="Verdana" w:hAnsi="Verdana"/>
          <w:sz w:val="19"/>
          <w:szCs w:val="19"/>
        </w:rPr>
      </w:pPr>
      <w:r w:rsidRPr="00280634">
        <w:rPr>
          <w:rFonts w:ascii="Verdana" w:hAnsi="Verdana"/>
          <w:sz w:val="19"/>
          <w:szCs w:val="19"/>
          <w:lang w:val="en-US"/>
        </w:rPr>
        <w:t xml:space="preserve">Αίτημα τροποποίησης </w:t>
      </w:r>
      <w:r w:rsidR="00CA152C" w:rsidRPr="00280634">
        <w:rPr>
          <w:rFonts w:ascii="Verdana" w:hAnsi="Verdana"/>
          <w:sz w:val="19"/>
          <w:szCs w:val="19"/>
        </w:rPr>
        <w:t xml:space="preserve">ήσσονος σημασίας </w:t>
      </w:r>
    </w:p>
    <w:p w14:paraId="104D966C" w14:textId="77777777" w:rsidR="00C5684B" w:rsidRPr="00280634" w:rsidRDefault="00C5684B" w:rsidP="00D65A2B">
      <w:pPr>
        <w:pStyle w:val="a4"/>
        <w:numPr>
          <w:ilvl w:val="0"/>
          <w:numId w:val="12"/>
        </w:numPr>
        <w:rPr>
          <w:rFonts w:ascii="Verdana" w:hAnsi="Verdana"/>
          <w:sz w:val="19"/>
          <w:szCs w:val="19"/>
        </w:rPr>
      </w:pPr>
      <w:r w:rsidRPr="00280634">
        <w:rPr>
          <w:rFonts w:ascii="Verdana" w:hAnsi="Verdana"/>
          <w:sz w:val="19"/>
          <w:szCs w:val="19"/>
        </w:rPr>
        <w:t xml:space="preserve">Για το </w:t>
      </w:r>
      <w:r w:rsidRPr="00280634">
        <w:rPr>
          <w:rFonts w:ascii="Verdana" w:hAnsi="Verdana"/>
          <w:b/>
          <w:bCs/>
          <w:i/>
          <w:iCs/>
          <w:sz w:val="19"/>
          <w:szCs w:val="19"/>
        </w:rPr>
        <w:t xml:space="preserve">αίτημα </w:t>
      </w:r>
      <w:r w:rsidR="006A0A0D" w:rsidRPr="00280634">
        <w:rPr>
          <w:rFonts w:ascii="Verdana" w:hAnsi="Verdana"/>
          <w:b/>
          <w:bCs/>
          <w:i/>
          <w:iCs/>
          <w:sz w:val="19"/>
          <w:szCs w:val="19"/>
        </w:rPr>
        <w:t>προκαταβολής</w:t>
      </w:r>
    </w:p>
    <w:p w14:paraId="0A37D5D1" w14:textId="480375CF" w:rsidR="00C5684B" w:rsidRPr="00280634" w:rsidRDefault="00C5684B" w:rsidP="00D65A2B">
      <w:pPr>
        <w:pStyle w:val="a4"/>
        <w:numPr>
          <w:ilvl w:val="1"/>
          <w:numId w:val="12"/>
        </w:numPr>
        <w:rPr>
          <w:rFonts w:ascii="Verdana" w:hAnsi="Verdana"/>
          <w:sz w:val="19"/>
          <w:szCs w:val="19"/>
        </w:rPr>
      </w:pPr>
      <w:r w:rsidRPr="00280634">
        <w:rPr>
          <w:rFonts w:ascii="Verdana" w:hAnsi="Verdana"/>
          <w:sz w:val="19"/>
          <w:szCs w:val="19"/>
          <w:lang w:val="en-US"/>
        </w:rPr>
        <w:t>Υπόδειγμα εγγυητικής επιστολής</w:t>
      </w:r>
      <w:r w:rsidR="006A0A0D" w:rsidRPr="00280634">
        <w:rPr>
          <w:rFonts w:ascii="Verdana" w:hAnsi="Verdana"/>
          <w:sz w:val="19"/>
          <w:szCs w:val="19"/>
        </w:rPr>
        <w:t xml:space="preserve"> </w:t>
      </w:r>
    </w:p>
    <w:p w14:paraId="5DA5EAF4" w14:textId="5F9D97E6" w:rsidR="006A0A0D" w:rsidRPr="00280634" w:rsidRDefault="00C5684B" w:rsidP="00D65A2B">
      <w:pPr>
        <w:pStyle w:val="a4"/>
        <w:numPr>
          <w:ilvl w:val="0"/>
          <w:numId w:val="12"/>
        </w:numPr>
        <w:rPr>
          <w:rFonts w:ascii="Verdana" w:hAnsi="Verdana"/>
          <w:sz w:val="19"/>
          <w:szCs w:val="19"/>
        </w:rPr>
      </w:pPr>
      <w:r w:rsidRPr="00280634">
        <w:rPr>
          <w:rFonts w:ascii="Verdana" w:hAnsi="Verdana"/>
          <w:sz w:val="19"/>
          <w:szCs w:val="19"/>
        </w:rPr>
        <w:t xml:space="preserve">Για το </w:t>
      </w:r>
      <w:r w:rsidRPr="00280634">
        <w:rPr>
          <w:rFonts w:ascii="Verdana" w:hAnsi="Verdana"/>
          <w:b/>
          <w:bCs/>
          <w:i/>
          <w:iCs/>
          <w:sz w:val="19"/>
          <w:szCs w:val="19"/>
        </w:rPr>
        <w:t xml:space="preserve">αίτημα </w:t>
      </w:r>
      <w:r w:rsidR="006A0A0D" w:rsidRPr="00280634">
        <w:rPr>
          <w:rFonts w:ascii="Verdana" w:hAnsi="Verdana"/>
          <w:b/>
          <w:bCs/>
          <w:i/>
          <w:iCs/>
          <w:sz w:val="19"/>
          <w:szCs w:val="19"/>
        </w:rPr>
        <w:t>πληρωμής</w:t>
      </w:r>
    </w:p>
    <w:p w14:paraId="2845371B" w14:textId="78205B33" w:rsidR="00701CBC" w:rsidRPr="00280634" w:rsidRDefault="00C5684B" w:rsidP="00D65A2B">
      <w:pPr>
        <w:pStyle w:val="a4"/>
        <w:numPr>
          <w:ilvl w:val="1"/>
          <w:numId w:val="12"/>
        </w:numPr>
        <w:rPr>
          <w:rFonts w:ascii="Verdana" w:hAnsi="Verdana"/>
          <w:sz w:val="19"/>
          <w:szCs w:val="19"/>
        </w:rPr>
      </w:pPr>
      <w:r w:rsidRPr="00280634">
        <w:rPr>
          <w:rFonts w:ascii="Verdana" w:hAnsi="Verdana"/>
          <w:sz w:val="19"/>
          <w:szCs w:val="19"/>
        </w:rPr>
        <w:t>Αίτηση πληρωμής δικαιούχου</w:t>
      </w:r>
      <w:r w:rsidR="00701CBC" w:rsidRPr="00280634">
        <w:rPr>
          <w:rFonts w:ascii="Verdana" w:hAnsi="Verdana"/>
          <w:sz w:val="19"/>
          <w:szCs w:val="19"/>
        </w:rPr>
        <w:t xml:space="preserve"> </w:t>
      </w:r>
    </w:p>
    <w:p w14:paraId="01B0B730" w14:textId="4E6226AA" w:rsidR="00CA152C" w:rsidRPr="00280634" w:rsidRDefault="00CA152C" w:rsidP="00D65A2B">
      <w:pPr>
        <w:pStyle w:val="a4"/>
        <w:numPr>
          <w:ilvl w:val="1"/>
          <w:numId w:val="12"/>
        </w:numPr>
        <w:rPr>
          <w:rFonts w:ascii="Verdana" w:hAnsi="Verdana"/>
          <w:sz w:val="19"/>
          <w:szCs w:val="19"/>
        </w:rPr>
      </w:pPr>
      <w:r w:rsidRPr="00280634">
        <w:rPr>
          <w:rFonts w:ascii="Verdana" w:hAnsi="Verdana"/>
          <w:sz w:val="19"/>
          <w:szCs w:val="19"/>
        </w:rPr>
        <w:t>Πίνακες ΠΠΕΕ, ΠΠΑΕΕ</w:t>
      </w:r>
    </w:p>
    <w:p w14:paraId="0DBAF320" w14:textId="01BCE346" w:rsidR="00701CBC" w:rsidRPr="00B21D1E" w:rsidRDefault="00701CBC" w:rsidP="00D65A2B">
      <w:pPr>
        <w:pStyle w:val="a4"/>
        <w:numPr>
          <w:ilvl w:val="1"/>
          <w:numId w:val="12"/>
        </w:numPr>
        <w:rPr>
          <w:rFonts w:ascii="Verdana" w:hAnsi="Verdana"/>
          <w:sz w:val="19"/>
          <w:szCs w:val="19"/>
          <w:lang w:val="el-GR"/>
        </w:rPr>
      </w:pPr>
      <w:r w:rsidRPr="00B21D1E">
        <w:rPr>
          <w:rFonts w:ascii="Verdana" w:hAnsi="Verdana"/>
          <w:sz w:val="19"/>
          <w:szCs w:val="19"/>
          <w:lang w:val="el-GR"/>
        </w:rPr>
        <w:t>Δήλωση δικαιούχου για παρακράτηση υπέρ Δ.Ο.Υ./</w:t>
      </w:r>
      <w:r w:rsidR="00DC5EBC" w:rsidRPr="00B21D1E">
        <w:rPr>
          <w:rFonts w:ascii="Verdana" w:hAnsi="Verdana"/>
          <w:sz w:val="19"/>
          <w:szCs w:val="19"/>
          <w:lang w:val="el-GR"/>
        </w:rPr>
        <w:t xml:space="preserve"> </w:t>
      </w:r>
      <w:r w:rsidRPr="00B21D1E">
        <w:rPr>
          <w:rFonts w:ascii="Verdana" w:hAnsi="Verdana"/>
          <w:sz w:val="19"/>
          <w:szCs w:val="19"/>
          <w:lang w:val="el-GR"/>
        </w:rPr>
        <w:t>Ι.Κ.Α./</w:t>
      </w:r>
      <w:r w:rsidR="00DC5EBC" w:rsidRPr="00B21D1E">
        <w:rPr>
          <w:rFonts w:ascii="Verdana" w:hAnsi="Verdana"/>
          <w:sz w:val="19"/>
          <w:szCs w:val="19"/>
          <w:lang w:val="el-GR"/>
        </w:rPr>
        <w:t xml:space="preserve"> </w:t>
      </w:r>
      <w:r w:rsidRPr="00B21D1E">
        <w:rPr>
          <w:rFonts w:ascii="Verdana" w:hAnsi="Verdana"/>
          <w:sz w:val="19"/>
          <w:szCs w:val="19"/>
          <w:lang w:val="el-GR"/>
        </w:rPr>
        <w:t>Ο.Γ.Α.</w:t>
      </w:r>
    </w:p>
    <w:p w14:paraId="11AD1926" w14:textId="6BE92AC5" w:rsidR="00124823" w:rsidRPr="00B21D1E" w:rsidRDefault="00124823" w:rsidP="00BF2E5B">
      <w:pPr>
        <w:pStyle w:val="a4"/>
        <w:ind w:left="1440"/>
        <w:rPr>
          <w:rFonts w:ascii="Verdana" w:hAnsi="Verdana"/>
          <w:sz w:val="19"/>
          <w:szCs w:val="19"/>
          <w:lang w:val="el-GR"/>
        </w:rPr>
      </w:pPr>
      <w:r>
        <w:rPr>
          <w:rFonts w:ascii="Verdana" w:hAnsi="Verdana"/>
          <w:sz w:val="19"/>
          <w:szCs w:val="19"/>
          <w:lang w:val="el-GR"/>
        </w:rPr>
        <w:t xml:space="preserve"> </w:t>
      </w:r>
    </w:p>
    <w:sectPr w:rsidR="00124823" w:rsidRPr="00B21D1E" w:rsidSect="00EB1618">
      <w:headerReference w:type="even" r:id="rId12"/>
      <w:headerReference w:type="default" r:id="rId13"/>
      <w:footerReference w:type="even" r:id="rId14"/>
      <w:footerReference w:type="default" r:id="rId15"/>
      <w:headerReference w:type="first" r:id="rId16"/>
      <w:footerReference w:type="first" r:id="rId17"/>
      <w:pgSz w:w="11906" w:h="16838"/>
      <w:pgMar w:top="1418" w:right="1247" w:bottom="1863" w:left="1247" w:header="454" w:footer="29"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1EBC" w14:textId="77777777" w:rsidR="00B801DC" w:rsidRDefault="00B801DC" w:rsidP="00B174AF">
      <w:pPr>
        <w:spacing w:after="0"/>
      </w:pPr>
      <w:r>
        <w:separator/>
      </w:r>
    </w:p>
  </w:endnote>
  <w:endnote w:type="continuationSeparator" w:id="0">
    <w:p w14:paraId="5998840A" w14:textId="77777777" w:rsidR="00B801DC" w:rsidRDefault="00B801DC" w:rsidP="00B17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HellasArial;Courier New">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A31C" w14:textId="77777777" w:rsidR="00B21D1E" w:rsidRDefault="00B21D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672834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698F134" w14:textId="05534160" w:rsidR="00FC6221" w:rsidRPr="00FC6221" w:rsidRDefault="00FC6221">
            <w:pPr>
              <w:pStyle w:val="a9"/>
              <w:jc w:val="right"/>
              <w:rPr>
                <w:sz w:val="16"/>
                <w:szCs w:val="16"/>
              </w:rPr>
            </w:pPr>
            <w:r w:rsidRPr="00FC6221">
              <w:rPr>
                <w:noProof/>
                <w:sz w:val="16"/>
                <w:szCs w:val="16"/>
                <w:lang w:val="el-GR"/>
              </w:rPr>
              <w:drawing>
                <wp:inline distT="0" distB="0" distL="0" distR="0" wp14:anchorId="65FFB97E" wp14:editId="26D73259">
                  <wp:extent cx="4140505" cy="719705"/>
                  <wp:effectExtent l="0" t="0" r="0" b="444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4184002" cy="727266"/>
                          </a:xfrm>
                          <a:prstGeom prst="rect">
                            <a:avLst/>
                          </a:prstGeom>
                        </pic:spPr>
                      </pic:pic>
                    </a:graphicData>
                  </a:graphic>
                </wp:inline>
              </w:drawing>
            </w:r>
            <w:r w:rsidRPr="00FC6221">
              <w:rPr>
                <w:sz w:val="16"/>
                <w:szCs w:val="16"/>
                <w:lang w:val="el-GR"/>
              </w:rPr>
              <w:t xml:space="preserve">Σελίδα </w:t>
            </w:r>
            <w:r w:rsidRPr="00FC6221">
              <w:rPr>
                <w:b/>
                <w:bCs/>
                <w:sz w:val="16"/>
                <w:szCs w:val="16"/>
              </w:rPr>
              <w:fldChar w:fldCharType="begin"/>
            </w:r>
            <w:r w:rsidRPr="00FC6221">
              <w:rPr>
                <w:b/>
                <w:bCs/>
                <w:sz w:val="16"/>
                <w:szCs w:val="16"/>
              </w:rPr>
              <w:instrText>PAGE</w:instrText>
            </w:r>
            <w:r w:rsidRPr="00FC6221">
              <w:rPr>
                <w:b/>
                <w:bCs/>
                <w:sz w:val="16"/>
                <w:szCs w:val="16"/>
              </w:rPr>
              <w:fldChar w:fldCharType="separate"/>
            </w:r>
            <w:r w:rsidRPr="00FC6221">
              <w:rPr>
                <w:b/>
                <w:bCs/>
                <w:sz w:val="16"/>
                <w:szCs w:val="16"/>
                <w:lang w:val="el-GR"/>
              </w:rPr>
              <w:t>2</w:t>
            </w:r>
            <w:r w:rsidRPr="00FC6221">
              <w:rPr>
                <w:b/>
                <w:bCs/>
                <w:sz w:val="16"/>
                <w:szCs w:val="16"/>
              </w:rPr>
              <w:fldChar w:fldCharType="end"/>
            </w:r>
            <w:r w:rsidRPr="00FC6221">
              <w:rPr>
                <w:sz w:val="16"/>
                <w:szCs w:val="16"/>
                <w:lang w:val="el-GR"/>
              </w:rPr>
              <w:t xml:space="preserve"> από </w:t>
            </w:r>
            <w:r w:rsidRPr="00FC6221">
              <w:rPr>
                <w:b/>
                <w:bCs/>
                <w:sz w:val="16"/>
                <w:szCs w:val="16"/>
              </w:rPr>
              <w:fldChar w:fldCharType="begin"/>
            </w:r>
            <w:r w:rsidRPr="00FC6221">
              <w:rPr>
                <w:b/>
                <w:bCs/>
                <w:sz w:val="16"/>
                <w:szCs w:val="16"/>
              </w:rPr>
              <w:instrText>NUMPAGES</w:instrText>
            </w:r>
            <w:r w:rsidRPr="00FC6221">
              <w:rPr>
                <w:b/>
                <w:bCs/>
                <w:sz w:val="16"/>
                <w:szCs w:val="16"/>
              </w:rPr>
              <w:fldChar w:fldCharType="separate"/>
            </w:r>
            <w:r w:rsidRPr="00FC6221">
              <w:rPr>
                <w:b/>
                <w:bCs/>
                <w:sz w:val="16"/>
                <w:szCs w:val="16"/>
                <w:lang w:val="el-GR"/>
              </w:rPr>
              <w:t>2</w:t>
            </w:r>
            <w:r w:rsidRPr="00FC6221">
              <w:rPr>
                <w:b/>
                <w:bCs/>
                <w:sz w:val="16"/>
                <w:szCs w:val="16"/>
              </w:rPr>
              <w:fldChar w:fldCharType="end"/>
            </w:r>
          </w:p>
        </w:sdtContent>
      </w:sdt>
    </w:sdtContent>
  </w:sdt>
  <w:p w14:paraId="66018335" w14:textId="42FC8191" w:rsidR="00DC5EBC" w:rsidRPr="00FC6221" w:rsidRDefault="00DC5EBC">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A336" w14:textId="77777777" w:rsidR="00B21D1E" w:rsidRDefault="00B21D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8805" w14:textId="77777777" w:rsidR="00B801DC" w:rsidRDefault="00B801DC" w:rsidP="00B174AF">
      <w:pPr>
        <w:spacing w:after="0"/>
      </w:pPr>
      <w:r>
        <w:separator/>
      </w:r>
    </w:p>
  </w:footnote>
  <w:footnote w:type="continuationSeparator" w:id="0">
    <w:p w14:paraId="6466DA36" w14:textId="77777777" w:rsidR="00B801DC" w:rsidRDefault="00B801DC" w:rsidP="00B174AF">
      <w:pPr>
        <w:spacing w:after="0"/>
      </w:pPr>
      <w:r>
        <w:continuationSeparator/>
      </w:r>
    </w:p>
  </w:footnote>
  <w:footnote w:id="1">
    <w:p w14:paraId="4DD7F587" w14:textId="137F73FC" w:rsidR="00DC5EBC" w:rsidRPr="00F85157" w:rsidRDefault="00DC5EBC">
      <w:pPr>
        <w:pStyle w:val="a5"/>
        <w:rPr>
          <w:rFonts w:ascii="Verdana" w:hAnsi="Verdana"/>
          <w:sz w:val="16"/>
          <w:szCs w:val="16"/>
        </w:rPr>
      </w:pPr>
      <w:r w:rsidRPr="00F85157">
        <w:rPr>
          <w:rStyle w:val="a6"/>
          <w:rFonts w:ascii="Verdana" w:hAnsi="Verdana"/>
          <w:sz w:val="16"/>
          <w:szCs w:val="16"/>
        </w:rPr>
        <w:footnoteRef/>
      </w:r>
      <w:r w:rsidRPr="00F85157">
        <w:rPr>
          <w:rFonts w:ascii="Verdana" w:hAnsi="Verdana"/>
          <w:sz w:val="16"/>
          <w:szCs w:val="16"/>
        </w:rPr>
        <w:t xml:space="preserve"> Βάσει Άρθρου </w:t>
      </w:r>
      <w:r w:rsidR="001B6E2B" w:rsidRPr="00F85157">
        <w:rPr>
          <w:rFonts w:ascii="Verdana" w:hAnsi="Verdana"/>
          <w:sz w:val="16"/>
          <w:szCs w:val="16"/>
        </w:rPr>
        <w:t>4</w:t>
      </w:r>
      <w:r w:rsidR="00C62FDD" w:rsidRPr="00F85157">
        <w:rPr>
          <w:rFonts w:ascii="Verdana" w:hAnsi="Verdana"/>
          <w:sz w:val="16"/>
          <w:szCs w:val="16"/>
        </w:rPr>
        <w:t xml:space="preserve">5 </w:t>
      </w:r>
      <w:r w:rsidRPr="00F85157">
        <w:rPr>
          <w:rFonts w:ascii="Verdana" w:hAnsi="Verdana"/>
          <w:sz w:val="16"/>
          <w:szCs w:val="16"/>
        </w:rPr>
        <w:t>της υπ’</w:t>
      </w:r>
      <w:r w:rsidR="00F85157" w:rsidRPr="00F85157">
        <w:rPr>
          <w:rFonts w:ascii="Verdana" w:hAnsi="Verdana"/>
          <w:sz w:val="16"/>
          <w:szCs w:val="16"/>
        </w:rPr>
        <w:t xml:space="preserve"> </w:t>
      </w:r>
      <w:r w:rsidRPr="00F85157">
        <w:rPr>
          <w:rFonts w:ascii="Verdana" w:hAnsi="Verdana"/>
          <w:sz w:val="16"/>
          <w:szCs w:val="16"/>
        </w:rPr>
        <w:t xml:space="preserve">αριθ. </w:t>
      </w:r>
      <w:r w:rsidR="00C62FDD" w:rsidRPr="00F85157">
        <w:rPr>
          <w:rFonts w:ascii="Verdana" w:hAnsi="Verdana"/>
          <w:sz w:val="16"/>
          <w:szCs w:val="16"/>
        </w:rPr>
        <w:t>3083/04-08-2021</w:t>
      </w:r>
    </w:p>
  </w:footnote>
  <w:footnote w:id="2">
    <w:p w14:paraId="46ED1778" w14:textId="4581951C" w:rsidR="00DC5EBC" w:rsidRDefault="00DC5EBC" w:rsidP="00104FB3">
      <w:pPr>
        <w:pStyle w:val="a5"/>
      </w:pPr>
      <w:r>
        <w:rPr>
          <w:rStyle w:val="a6"/>
        </w:rPr>
        <w:footnoteRef/>
      </w:r>
      <w:r>
        <w:t xml:space="preserve"> </w:t>
      </w:r>
      <w:r w:rsidRPr="002A4E26">
        <w:rPr>
          <w:rFonts w:cstheme="minorHAnsi"/>
          <w:sz w:val="16"/>
          <w:szCs w:val="16"/>
        </w:rPr>
        <w:t>§</w:t>
      </w:r>
      <w:r w:rsidRPr="002A4E26">
        <w:rPr>
          <w:sz w:val="16"/>
          <w:szCs w:val="16"/>
        </w:rPr>
        <w:t>3.</w:t>
      </w:r>
      <w:r w:rsidR="002A4E26" w:rsidRPr="002A4E26">
        <w:rPr>
          <w:sz w:val="16"/>
          <w:szCs w:val="16"/>
        </w:rPr>
        <w:t>2</w:t>
      </w:r>
      <w:r w:rsidRPr="002A4E26">
        <w:rPr>
          <w:sz w:val="16"/>
          <w:szCs w:val="16"/>
        </w:rPr>
        <w:t xml:space="preserve">.1 Εγκύκλιος ΟΠΕΚΕΠΕ </w:t>
      </w:r>
      <w:r w:rsidR="002A4E26" w:rsidRPr="002A4E26">
        <w:rPr>
          <w:sz w:val="16"/>
          <w:szCs w:val="16"/>
        </w:rPr>
        <w:t>30760/13-05-2022</w:t>
      </w:r>
    </w:p>
  </w:footnote>
  <w:footnote w:id="3">
    <w:p w14:paraId="14ABC8D2" w14:textId="781FEDA0" w:rsidR="00DC5EBC" w:rsidRDefault="00DC5EBC">
      <w:pPr>
        <w:pStyle w:val="a5"/>
      </w:pPr>
      <w:r>
        <w:rPr>
          <w:rStyle w:val="a6"/>
        </w:rPr>
        <w:footnoteRef/>
      </w:r>
      <w:r>
        <w:t xml:space="preserve"> </w:t>
      </w:r>
      <w:r w:rsidRPr="00526B63">
        <w:rPr>
          <w:rFonts w:cstheme="minorHAnsi"/>
          <w:sz w:val="16"/>
          <w:szCs w:val="16"/>
        </w:rPr>
        <w:t>§</w:t>
      </w:r>
      <w:r w:rsidRPr="00526B63">
        <w:rPr>
          <w:sz w:val="16"/>
          <w:szCs w:val="16"/>
        </w:rPr>
        <w:t>3.</w:t>
      </w:r>
      <w:r w:rsidR="00D65A2B">
        <w:rPr>
          <w:sz w:val="16"/>
          <w:szCs w:val="16"/>
        </w:rPr>
        <w:t>2</w:t>
      </w:r>
      <w:r w:rsidRPr="00526B63">
        <w:rPr>
          <w:sz w:val="16"/>
          <w:szCs w:val="16"/>
        </w:rPr>
        <w:t xml:space="preserve">.2 Εγκύκλιος ΟΠΕΚΕΠΕ </w:t>
      </w:r>
      <w:r w:rsidR="00526B63" w:rsidRPr="00526B63">
        <w:rPr>
          <w:sz w:val="16"/>
          <w:szCs w:val="16"/>
        </w:rPr>
        <w:t>30760/13-05-2022</w:t>
      </w:r>
    </w:p>
  </w:footnote>
  <w:footnote w:id="4">
    <w:p w14:paraId="5F51EF66" w14:textId="573A1E5A" w:rsidR="00DC5EBC" w:rsidRDefault="00DC5EBC" w:rsidP="00104FB3">
      <w:pPr>
        <w:pStyle w:val="a5"/>
      </w:pPr>
      <w:r w:rsidRPr="00273439">
        <w:rPr>
          <w:rStyle w:val="a6"/>
        </w:rPr>
        <w:footnoteRef/>
      </w:r>
      <w:r w:rsidRPr="00273439">
        <w:t xml:space="preserve"> Βάσει της υπ’αριθμ. 36174/7-5-2018 Εγκυκλίου του ΟΠΕΚΕΠΕ</w:t>
      </w:r>
    </w:p>
  </w:footnote>
  <w:footnote w:id="5">
    <w:p w14:paraId="773A5421" w14:textId="7C726F46" w:rsidR="00DC5EBC" w:rsidRPr="00311FD9" w:rsidRDefault="00DC5EBC" w:rsidP="00A456D7">
      <w:pPr>
        <w:pStyle w:val="a5"/>
        <w:rPr>
          <w:rFonts w:ascii="Verdana" w:hAnsi="Verdana"/>
          <w:sz w:val="16"/>
          <w:szCs w:val="16"/>
        </w:rPr>
      </w:pPr>
      <w:r>
        <w:rPr>
          <w:rStyle w:val="a6"/>
        </w:rPr>
        <w:footnoteRef/>
      </w:r>
      <w:r>
        <w:t xml:space="preserve"> </w:t>
      </w:r>
      <w:r w:rsidRPr="00311FD9">
        <w:rPr>
          <w:rFonts w:ascii="Verdana" w:hAnsi="Verdana"/>
          <w:sz w:val="16"/>
          <w:szCs w:val="16"/>
        </w:rPr>
        <w:t xml:space="preserve">Βάσει του Άρθρου 18 υπ’ αριθ. </w:t>
      </w:r>
      <w:r w:rsidR="00311FD9" w:rsidRPr="00311FD9">
        <w:rPr>
          <w:rFonts w:ascii="Verdana" w:hAnsi="Verdana"/>
          <w:sz w:val="16"/>
          <w:szCs w:val="16"/>
        </w:rPr>
        <w:t>1337/04-05-2022 (ΦΕΚ 2310/Β/11-05-2022)</w:t>
      </w:r>
    </w:p>
  </w:footnote>
  <w:footnote w:id="6">
    <w:p w14:paraId="2F3D6F90" w14:textId="16630A12" w:rsidR="00DC5EBC" w:rsidRDefault="00DC5EBC" w:rsidP="00A456D7">
      <w:pPr>
        <w:pStyle w:val="a5"/>
      </w:pPr>
      <w:r w:rsidRPr="00311FD9">
        <w:rPr>
          <w:rStyle w:val="a6"/>
          <w:rFonts w:ascii="Verdana" w:hAnsi="Verdana"/>
          <w:sz w:val="16"/>
          <w:szCs w:val="16"/>
        </w:rPr>
        <w:footnoteRef/>
      </w:r>
      <w:r w:rsidRPr="00311FD9">
        <w:rPr>
          <w:rFonts w:ascii="Verdana" w:hAnsi="Verdana"/>
          <w:sz w:val="16"/>
          <w:szCs w:val="16"/>
        </w:rPr>
        <w:t xml:space="preserve"> Βάσει Εγκυκλίου ΟΠΕΚΕΠΕ </w:t>
      </w:r>
      <w:r w:rsidR="00424AD7">
        <w:rPr>
          <w:rFonts w:ascii="Verdana" w:hAnsi="Verdana"/>
          <w:sz w:val="16"/>
          <w:szCs w:val="16"/>
        </w:rPr>
        <w:t>30760/13-05-2022</w:t>
      </w:r>
    </w:p>
  </w:footnote>
  <w:footnote w:id="7">
    <w:p w14:paraId="4A849F80" w14:textId="003BF4A3" w:rsidR="00DC5EBC" w:rsidRDefault="00DC5EBC">
      <w:pPr>
        <w:pStyle w:val="a5"/>
      </w:pPr>
      <w:r>
        <w:rPr>
          <w:rStyle w:val="a6"/>
        </w:rPr>
        <w:footnoteRef/>
      </w:r>
      <w:r>
        <w:t xml:space="preserve"> </w:t>
      </w:r>
      <w:r w:rsidRPr="00FA0673">
        <w:rPr>
          <w:rFonts w:ascii="Verdana" w:hAnsi="Verdana"/>
          <w:sz w:val="16"/>
          <w:szCs w:val="16"/>
        </w:rPr>
        <w:t xml:space="preserve">Βάσει Άρθρου </w:t>
      </w:r>
      <w:r w:rsidR="004776B8" w:rsidRPr="00FA0673">
        <w:rPr>
          <w:rFonts w:ascii="Verdana" w:hAnsi="Verdana"/>
          <w:sz w:val="16"/>
          <w:szCs w:val="16"/>
        </w:rPr>
        <w:t xml:space="preserve">23 ΥΑ </w:t>
      </w:r>
      <w:r w:rsidR="00FA0673" w:rsidRPr="00FA0673">
        <w:rPr>
          <w:rFonts w:ascii="Verdana" w:hAnsi="Verdana"/>
          <w:sz w:val="16"/>
          <w:szCs w:val="16"/>
        </w:rPr>
        <w:t>1337/04-05-2022</w:t>
      </w:r>
      <w:r w:rsidR="00FA0673">
        <w:t xml:space="preserve"> </w:t>
      </w:r>
      <w:r w:rsidR="004776B8">
        <w:t xml:space="preserve"> </w:t>
      </w:r>
    </w:p>
  </w:footnote>
  <w:footnote w:id="8">
    <w:p w14:paraId="2E7E0DD8" w14:textId="5EB80422" w:rsidR="003B463E" w:rsidRDefault="003B463E">
      <w:pPr>
        <w:pStyle w:val="a5"/>
      </w:pPr>
      <w:r>
        <w:rPr>
          <w:rStyle w:val="a6"/>
        </w:rPr>
        <w:footnoteRef/>
      </w:r>
      <w:r>
        <w:t xml:space="preserve"> </w:t>
      </w:r>
      <w:r w:rsidRPr="00280634">
        <w:rPr>
          <w:rFonts w:ascii="Verdana" w:hAnsi="Verdana"/>
          <w:sz w:val="16"/>
          <w:szCs w:val="16"/>
        </w:rPr>
        <w:t xml:space="preserve">Σύμφωνα με το υπ’ αριθ. 21 άρθρο της ΥΑ </w:t>
      </w:r>
      <w:r w:rsidR="00280634" w:rsidRPr="00280634">
        <w:rPr>
          <w:rFonts w:ascii="Verdana" w:hAnsi="Verdana"/>
          <w:sz w:val="16"/>
          <w:szCs w:val="16"/>
        </w:rPr>
        <w:t>1337/04-05-2022</w:t>
      </w:r>
      <w:r w:rsidRPr="00280634">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042A" w14:textId="77777777" w:rsidR="00B21D1E" w:rsidRDefault="00B21D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64"/>
    </w:tblGrid>
    <w:tr w:rsidR="00586A8B" w:rsidRPr="00B21D1E" w14:paraId="10F187F0" w14:textId="77777777" w:rsidTr="00586A8B">
      <w:trPr>
        <w:jc w:val="center"/>
      </w:trPr>
      <w:tc>
        <w:tcPr>
          <w:tcW w:w="1838" w:type="dxa"/>
          <w:vAlign w:val="center"/>
        </w:tcPr>
        <w:p w14:paraId="213838C3" w14:textId="14F5DB5C" w:rsidR="00586A8B" w:rsidRPr="00586A8B" w:rsidRDefault="00586A8B">
          <w:pPr>
            <w:pStyle w:val="a8"/>
            <w:rPr>
              <w:sz w:val="18"/>
              <w:szCs w:val="18"/>
            </w:rPr>
          </w:pPr>
          <w:r w:rsidRPr="00586A8B">
            <w:rPr>
              <w:noProof/>
              <w:sz w:val="18"/>
              <w:szCs w:val="18"/>
            </w:rPr>
            <w:drawing>
              <wp:inline distT="0" distB="0" distL="0" distR="0" wp14:anchorId="36ED278C" wp14:editId="0D057186">
                <wp:extent cx="746150" cy="624937"/>
                <wp:effectExtent l="0" t="0" r="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56715" cy="633785"/>
                        </a:xfrm>
                        <a:prstGeom prst="rect">
                          <a:avLst/>
                        </a:prstGeom>
                      </pic:spPr>
                    </pic:pic>
                  </a:graphicData>
                </a:graphic>
              </wp:inline>
            </w:drawing>
          </w:r>
        </w:p>
      </w:tc>
      <w:tc>
        <w:tcPr>
          <w:tcW w:w="7564" w:type="dxa"/>
          <w:vAlign w:val="center"/>
        </w:tcPr>
        <w:p w14:paraId="09D7A518" w14:textId="77777777" w:rsidR="00586A8B" w:rsidRPr="00586A8B" w:rsidRDefault="00586A8B" w:rsidP="00586A8B">
          <w:pPr>
            <w:pStyle w:val="a8"/>
            <w:jc w:val="center"/>
            <w:rPr>
              <w:b/>
              <w:bCs/>
              <w:sz w:val="18"/>
              <w:szCs w:val="18"/>
              <w:lang w:val="el-GR"/>
            </w:rPr>
          </w:pPr>
          <w:r w:rsidRPr="00586A8B">
            <w:rPr>
              <w:b/>
              <w:bCs/>
              <w:sz w:val="18"/>
              <w:szCs w:val="18"/>
              <w:lang w:val="el-GR"/>
            </w:rPr>
            <w:t>ΟΔΗΓΟΣ ΥΛΟΠΟΙΗΣΗΣ ΠΡΑΞΕΩΝ ΙΔΙΩΤΙΚΩΝ ΕΠΕΝΔΥΣΕΩΝ</w:t>
          </w:r>
        </w:p>
        <w:p w14:paraId="04E644FE" w14:textId="11886D0B" w:rsidR="00586A8B" w:rsidRPr="00586A8B" w:rsidRDefault="00B21D1E" w:rsidP="00586A8B">
          <w:pPr>
            <w:pStyle w:val="a8"/>
            <w:jc w:val="center"/>
            <w:rPr>
              <w:i/>
              <w:iCs/>
              <w:sz w:val="18"/>
              <w:szCs w:val="18"/>
              <w:lang w:val="el-GR"/>
            </w:rPr>
          </w:pPr>
          <w:r>
            <w:rPr>
              <w:i/>
              <w:iCs/>
              <w:sz w:val="18"/>
              <w:szCs w:val="18"/>
              <w:lang w:val="el-GR"/>
            </w:rPr>
            <w:t>3</w:t>
          </w:r>
          <w:r w:rsidR="00586A8B" w:rsidRPr="00586A8B">
            <w:rPr>
              <w:i/>
              <w:iCs/>
              <w:sz w:val="18"/>
              <w:szCs w:val="18"/>
              <w:vertAlign w:val="superscript"/>
              <w:lang w:val="el-GR"/>
            </w:rPr>
            <w:t>Η</w:t>
          </w:r>
          <w:r w:rsidR="00586A8B" w:rsidRPr="00586A8B">
            <w:rPr>
              <w:i/>
              <w:iCs/>
              <w:sz w:val="18"/>
              <w:szCs w:val="18"/>
              <w:lang w:val="el-GR"/>
            </w:rPr>
            <w:t xml:space="preserve"> ΕΚΔΟΣΗ</w:t>
          </w:r>
        </w:p>
      </w:tc>
    </w:tr>
  </w:tbl>
  <w:p w14:paraId="6B193236" w14:textId="77777777" w:rsidR="00586A8B" w:rsidRPr="00586A8B" w:rsidRDefault="00586A8B">
    <w:pPr>
      <w:pStyle w:val="a8"/>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CAD2" w14:textId="454DBF21" w:rsidR="00DC5EBC" w:rsidRDefault="00DC5EBC">
    <w:pPr>
      <w:pStyle w:val="a8"/>
    </w:pPr>
    <w:r w:rsidRPr="005D19E6">
      <w:rPr>
        <w:b/>
        <w:bCs/>
        <w:noProof/>
        <w:color w:val="8EAADB" w:themeColor="accent1" w:themeTint="99"/>
        <w:lang w:val="el-GR" w:eastAsia="el-GR"/>
      </w:rPr>
      <w:drawing>
        <wp:anchor distT="0" distB="0" distL="114300" distR="114300" simplePos="0" relativeHeight="251661312" behindDoc="0" locked="0" layoutInCell="1" allowOverlap="1" wp14:anchorId="52AA3E69" wp14:editId="2319DD4B">
          <wp:simplePos x="0" y="0"/>
          <wp:positionH relativeFrom="margin">
            <wp:align>left</wp:align>
          </wp:positionH>
          <wp:positionV relativeFrom="topMargin">
            <wp:align>bottom</wp:align>
          </wp:positionV>
          <wp:extent cx="1081405" cy="638175"/>
          <wp:effectExtent l="0" t="0" r="4445" b="9525"/>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447pt;height:447pt" o:bullet="t">
        <v:imagedata r:id="rId1" o:title="logo Νήσων #3"/>
      </v:shape>
    </w:pict>
  </w:numPicBullet>
  <w:abstractNum w:abstractNumId="0" w15:restartNumberingAfterBreak="0">
    <w:nsid w:val="0040377C"/>
    <w:multiLevelType w:val="multilevel"/>
    <w:tmpl w:val="0408001D"/>
    <w:numStyleLink w:val="2"/>
  </w:abstractNum>
  <w:abstractNum w:abstractNumId="1" w15:restartNumberingAfterBreak="0">
    <w:nsid w:val="049E5AAA"/>
    <w:multiLevelType w:val="hybridMultilevel"/>
    <w:tmpl w:val="F716A9C0"/>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1C43"/>
    <w:multiLevelType w:val="hybridMultilevel"/>
    <w:tmpl w:val="E5685824"/>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D375C"/>
    <w:multiLevelType w:val="hybridMultilevel"/>
    <w:tmpl w:val="0316C7B2"/>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7035E"/>
    <w:multiLevelType w:val="hybridMultilevel"/>
    <w:tmpl w:val="B92A1F36"/>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50F22"/>
    <w:multiLevelType w:val="multilevel"/>
    <w:tmpl w:val="0408001D"/>
    <w:styleLink w:val="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395947"/>
    <w:multiLevelType w:val="hybridMultilevel"/>
    <w:tmpl w:val="96C23E1A"/>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12CC6"/>
    <w:multiLevelType w:val="hybridMultilevel"/>
    <w:tmpl w:val="DF0EBC0C"/>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24CA6"/>
    <w:multiLevelType w:val="hybridMultilevel"/>
    <w:tmpl w:val="82F6BC90"/>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8158E"/>
    <w:multiLevelType w:val="multilevel"/>
    <w:tmpl w:val="E4D44D8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0" w15:restartNumberingAfterBreak="0">
    <w:nsid w:val="2F894E2D"/>
    <w:multiLevelType w:val="hybridMultilevel"/>
    <w:tmpl w:val="7042FE76"/>
    <w:lvl w:ilvl="0" w:tplc="2A623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B6659"/>
    <w:multiLevelType w:val="hybridMultilevel"/>
    <w:tmpl w:val="4942C238"/>
    <w:name w:val="WW8Num83"/>
    <w:lvl w:ilvl="0" w:tplc="C714C5F8">
      <w:start w:val="1"/>
      <w:numFmt w:val="lowerRoman"/>
      <w:lvlText w:val="%1."/>
      <w:lvlJc w:val="left"/>
      <w:pPr>
        <w:ind w:left="36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836FC7"/>
    <w:multiLevelType w:val="hybridMultilevel"/>
    <w:tmpl w:val="ADD08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90075"/>
    <w:multiLevelType w:val="hybridMultilevel"/>
    <w:tmpl w:val="31808930"/>
    <w:lvl w:ilvl="0" w:tplc="6A8C0E8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9E4B7C"/>
    <w:multiLevelType w:val="hybridMultilevel"/>
    <w:tmpl w:val="277AD2F2"/>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769F8"/>
    <w:multiLevelType w:val="hybridMultilevel"/>
    <w:tmpl w:val="204C70FE"/>
    <w:lvl w:ilvl="0" w:tplc="2EC474A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45132CBD"/>
    <w:multiLevelType w:val="hybridMultilevel"/>
    <w:tmpl w:val="C0DE7CAC"/>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73414"/>
    <w:multiLevelType w:val="hybridMultilevel"/>
    <w:tmpl w:val="2D1ABE0A"/>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54EC8"/>
    <w:multiLevelType w:val="hybridMultilevel"/>
    <w:tmpl w:val="A7086D24"/>
    <w:lvl w:ilvl="0" w:tplc="2EC474A8">
      <w:start w:val="1"/>
      <w:numFmt w:val="bullet"/>
      <w:lvlText w:val=""/>
      <w:lvlPicBulletId w:val="0"/>
      <w:lvlJc w:val="left"/>
      <w:pPr>
        <w:ind w:left="3600" w:hanging="360"/>
      </w:pPr>
      <w:rPr>
        <w:rFonts w:ascii="Symbol" w:hAnsi="Symbol" w:hint="default"/>
        <w:color w:val="auto"/>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532A27AE"/>
    <w:multiLevelType w:val="hybridMultilevel"/>
    <w:tmpl w:val="54A8154A"/>
    <w:lvl w:ilvl="0" w:tplc="2EC474A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D7358AB"/>
    <w:multiLevelType w:val="hybridMultilevel"/>
    <w:tmpl w:val="E286B074"/>
    <w:lvl w:ilvl="0" w:tplc="B524CCE2">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D3460"/>
    <w:multiLevelType w:val="multilevel"/>
    <w:tmpl w:val="81A4E8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E71370"/>
    <w:multiLevelType w:val="hybridMultilevel"/>
    <w:tmpl w:val="054C8FDC"/>
    <w:lvl w:ilvl="0" w:tplc="EF80C834">
      <w:start w:val="1"/>
      <mc:AlternateContent>
        <mc:Choice Requires="w14">
          <w:numFmt w:val="custom" w:format="α, β, γ, ..."/>
        </mc:Choice>
        <mc:Fallback>
          <w:numFmt w:val="decimal"/>
        </mc:Fallback>
      </mc:AlternateContent>
      <w:lvlText w:val="%1)"/>
      <w:lvlJc w:val="left"/>
      <w:pPr>
        <w:ind w:left="720" w:hanging="360"/>
      </w:pPr>
      <w:rPr>
        <w:rFonts w:hint="default"/>
        <w:sz w:val="19"/>
        <w:szCs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6C2636"/>
    <w:multiLevelType w:val="hybridMultilevel"/>
    <w:tmpl w:val="01B60EF4"/>
    <w:lvl w:ilvl="0" w:tplc="A3F8E3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B4240"/>
    <w:multiLevelType w:val="multilevel"/>
    <w:tmpl w:val="5C688F58"/>
    <w:lvl w:ilvl="0">
      <w:start w:val="1"/>
      <w:numFmt w:val="decimal"/>
      <w:lvlText w:val="%1."/>
      <w:lvlJc w:val="left"/>
      <w:pPr>
        <w:ind w:left="360" w:hanging="360"/>
      </w:pPr>
      <w:rPr>
        <w:rFonts w:hint="default"/>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5" w15:restartNumberingAfterBreak="0">
    <w:nsid w:val="6BC81DC7"/>
    <w:multiLevelType w:val="hybridMultilevel"/>
    <w:tmpl w:val="0FAEC60A"/>
    <w:lvl w:ilvl="0" w:tplc="2EC474A8">
      <w:start w:val="1"/>
      <w:numFmt w:val="bullet"/>
      <w:lvlText w:val=""/>
      <w:lvlPicBulletId w:val="0"/>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2754B5"/>
    <w:multiLevelType w:val="hybridMultilevel"/>
    <w:tmpl w:val="FDA6503E"/>
    <w:lvl w:ilvl="0" w:tplc="2EC474A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E1C0575"/>
    <w:multiLevelType w:val="hybridMultilevel"/>
    <w:tmpl w:val="EA16CC6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20A53"/>
    <w:multiLevelType w:val="hybridMultilevel"/>
    <w:tmpl w:val="A9B2C16C"/>
    <w:lvl w:ilvl="0" w:tplc="B524CCE2">
      <w:start w:val="1"/>
      <mc:AlternateContent>
        <mc:Choice Requires="w14">
          <w:numFmt w:val="custom" w:format="α, β, γ, ..."/>
        </mc:Choice>
        <mc:Fallback>
          <w:numFmt w:val="decimal"/>
        </mc:Fallback>
      </mc:AlternateContent>
      <w:lvlText w:val="%1."/>
      <w:lvlJc w:val="left"/>
      <w:pPr>
        <w:ind w:left="783" w:hanging="360"/>
      </w:pPr>
      <w:rPr>
        <w:rFonts w:hint="default"/>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15:restartNumberingAfterBreak="0">
    <w:nsid w:val="77856C3D"/>
    <w:multiLevelType w:val="multilevel"/>
    <w:tmpl w:val="77DA8340"/>
    <w:lvl w:ilvl="0">
      <w:start w:val="1"/>
      <w:numFmt w:val="decimal"/>
      <w:lvlText w:val="%1)"/>
      <w:lvlJc w:val="left"/>
      <w:pPr>
        <w:tabs>
          <w:tab w:val="num" w:pos="397"/>
        </w:tabs>
        <w:ind w:left="794" w:hanging="397"/>
      </w:pPr>
      <w:rPr>
        <w:rFonts w:ascii="Calibri" w:hAnsi="Calibri" w:cs="Calibri"/>
        <w:sz w:val="22"/>
        <w:szCs w:val="22"/>
      </w:rPr>
    </w:lvl>
    <w:lvl w:ilvl="1">
      <w:start w:val="1"/>
      <w:numFmt w:val="decimal"/>
      <w:lvlText w:val="%2)"/>
      <w:lvlJc w:val="left"/>
      <w:pPr>
        <w:tabs>
          <w:tab w:val="num" w:pos="794"/>
        </w:tabs>
        <w:ind w:left="794" w:hanging="397"/>
      </w:pPr>
      <w:rPr>
        <w:rFonts w:cs="Calibri"/>
        <w:sz w:val="22"/>
        <w:szCs w:val="22"/>
      </w:rPr>
    </w:lvl>
    <w:lvl w:ilvl="2">
      <w:start w:val="1"/>
      <w:numFmt w:val="decimal"/>
      <w:lvlText w:val="%3)"/>
      <w:lvlJc w:val="left"/>
      <w:pPr>
        <w:tabs>
          <w:tab w:val="num" w:pos="794"/>
        </w:tabs>
        <w:ind w:left="794" w:hanging="397"/>
      </w:pPr>
      <w:rPr>
        <w:rFonts w:cs="Calibri"/>
        <w:sz w:val="22"/>
        <w:szCs w:val="22"/>
      </w:rPr>
    </w:lvl>
    <w:lvl w:ilvl="3">
      <w:start w:val="1"/>
      <w:numFmt w:val="decimal"/>
      <w:lvlText w:val="%4)"/>
      <w:lvlJc w:val="left"/>
      <w:pPr>
        <w:tabs>
          <w:tab w:val="num" w:pos="794"/>
        </w:tabs>
        <w:ind w:left="794" w:hanging="397"/>
      </w:pPr>
      <w:rPr>
        <w:rFonts w:cs="Calibri"/>
        <w:sz w:val="22"/>
        <w:szCs w:val="22"/>
      </w:rPr>
    </w:lvl>
    <w:lvl w:ilvl="4">
      <w:start w:val="1"/>
      <w:numFmt w:val="decimal"/>
      <w:lvlText w:val="%5)"/>
      <w:lvlJc w:val="left"/>
      <w:pPr>
        <w:tabs>
          <w:tab w:val="num" w:pos="794"/>
        </w:tabs>
        <w:ind w:left="794" w:hanging="397"/>
      </w:pPr>
      <w:rPr>
        <w:rFonts w:cs="Calibri"/>
        <w:sz w:val="22"/>
        <w:szCs w:val="22"/>
      </w:rPr>
    </w:lvl>
    <w:lvl w:ilvl="5">
      <w:start w:val="1"/>
      <w:numFmt w:val="decimal"/>
      <w:lvlText w:val="%6)"/>
      <w:lvlJc w:val="left"/>
      <w:pPr>
        <w:tabs>
          <w:tab w:val="num" w:pos="794"/>
        </w:tabs>
        <w:ind w:left="794" w:hanging="397"/>
      </w:pPr>
      <w:rPr>
        <w:rFonts w:cs="Calibri"/>
        <w:sz w:val="22"/>
        <w:szCs w:val="22"/>
      </w:rPr>
    </w:lvl>
    <w:lvl w:ilvl="6">
      <w:start w:val="1"/>
      <w:numFmt w:val="decimal"/>
      <w:lvlText w:val="%7)"/>
      <w:lvlJc w:val="left"/>
      <w:pPr>
        <w:tabs>
          <w:tab w:val="num" w:pos="794"/>
        </w:tabs>
        <w:ind w:left="794" w:hanging="397"/>
      </w:pPr>
      <w:rPr>
        <w:rFonts w:cs="Calibri"/>
        <w:sz w:val="22"/>
        <w:szCs w:val="22"/>
      </w:rPr>
    </w:lvl>
    <w:lvl w:ilvl="7">
      <w:start w:val="1"/>
      <w:numFmt w:val="decimal"/>
      <w:lvlText w:val="%8)"/>
      <w:lvlJc w:val="left"/>
      <w:pPr>
        <w:tabs>
          <w:tab w:val="num" w:pos="794"/>
        </w:tabs>
        <w:ind w:left="794" w:hanging="397"/>
      </w:pPr>
      <w:rPr>
        <w:rFonts w:cs="Calibri"/>
        <w:sz w:val="22"/>
        <w:szCs w:val="22"/>
      </w:rPr>
    </w:lvl>
    <w:lvl w:ilvl="8">
      <w:start w:val="1"/>
      <w:numFmt w:val="decimal"/>
      <w:lvlText w:val="%9)"/>
      <w:lvlJc w:val="left"/>
      <w:pPr>
        <w:tabs>
          <w:tab w:val="num" w:pos="794"/>
        </w:tabs>
        <w:ind w:left="794" w:hanging="397"/>
      </w:pPr>
      <w:rPr>
        <w:rFonts w:cs="Calibri"/>
        <w:sz w:val="22"/>
        <w:szCs w:val="22"/>
      </w:rPr>
    </w:lvl>
  </w:abstractNum>
  <w:num w:numId="1" w16cid:durableId="828062465">
    <w:abstractNumId w:val="18"/>
  </w:num>
  <w:num w:numId="2" w16cid:durableId="2097238170">
    <w:abstractNumId w:val="10"/>
  </w:num>
  <w:num w:numId="3" w16cid:durableId="935674708">
    <w:abstractNumId w:val="9"/>
  </w:num>
  <w:num w:numId="4" w16cid:durableId="607203038">
    <w:abstractNumId w:val="23"/>
  </w:num>
  <w:num w:numId="5" w16cid:durableId="1808203919">
    <w:abstractNumId w:val="26"/>
  </w:num>
  <w:num w:numId="6" w16cid:durableId="1474476">
    <w:abstractNumId w:val="12"/>
  </w:num>
  <w:num w:numId="7" w16cid:durableId="539326075">
    <w:abstractNumId w:val="27"/>
  </w:num>
  <w:num w:numId="8" w16cid:durableId="1896046904">
    <w:abstractNumId w:val="16"/>
  </w:num>
  <w:num w:numId="9" w16cid:durableId="1281763019">
    <w:abstractNumId w:val="15"/>
  </w:num>
  <w:num w:numId="10" w16cid:durableId="2097939935">
    <w:abstractNumId w:val="24"/>
  </w:num>
  <w:num w:numId="11" w16cid:durableId="200289478">
    <w:abstractNumId w:val="19"/>
  </w:num>
  <w:num w:numId="12" w16cid:durableId="175850309">
    <w:abstractNumId w:val="25"/>
  </w:num>
  <w:num w:numId="13" w16cid:durableId="1709336823">
    <w:abstractNumId w:val="22"/>
  </w:num>
  <w:num w:numId="14" w16cid:durableId="534730578">
    <w:abstractNumId w:val="28"/>
  </w:num>
  <w:num w:numId="15" w16cid:durableId="81027227">
    <w:abstractNumId w:val="14"/>
  </w:num>
  <w:num w:numId="16" w16cid:durableId="1730105293">
    <w:abstractNumId w:val="8"/>
  </w:num>
  <w:num w:numId="17" w16cid:durableId="1917742499">
    <w:abstractNumId w:val="17"/>
  </w:num>
  <w:num w:numId="18" w16cid:durableId="99117466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614134">
    <w:abstractNumId w:val="29"/>
  </w:num>
  <w:num w:numId="20" w16cid:durableId="705519120">
    <w:abstractNumId w:val="5"/>
  </w:num>
  <w:num w:numId="21" w16cid:durableId="367461769">
    <w:abstractNumId w:val="0"/>
  </w:num>
  <w:num w:numId="22" w16cid:durableId="407727587">
    <w:abstractNumId w:val="11"/>
  </w:num>
  <w:num w:numId="23" w16cid:durableId="288636086">
    <w:abstractNumId w:val="13"/>
  </w:num>
  <w:num w:numId="24" w16cid:durableId="353307462">
    <w:abstractNumId w:val="20"/>
  </w:num>
  <w:num w:numId="25" w16cid:durableId="1518889266">
    <w:abstractNumId w:val="21"/>
  </w:num>
  <w:num w:numId="26" w16cid:durableId="267087279">
    <w:abstractNumId w:val="3"/>
  </w:num>
  <w:num w:numId="27" w16cid:durableId="1518806288">
    <w:abstractNumId w:val="1"/>
  </w:num>
  <w:num w:numId="28" w16cid:durableId="849181154">
    <w:abstractNumId w:val="4"/>
  </w:num>
  <w:num w:numId="29" w16cid:durableId="1937519102">
    <w:abstractNumId w:val="7"/>
  </w:num>
  <w:num w:numId="30" w16cid:durableId="889003764">
    <w:abstractNumId w:val="6"/>
  </w:num>
  <w:num w:numId="31" w16cid:durableId="118196620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4F"/>
    <w:rsid w:val="000058E2"/>
    <w:rsid w:val="00010AB9"/>
    <w:rsid w:val="00011225"/>
    <w:rsid w:val="00012556"/>
    <w:rsid w:val="0001458D"/>
    <w:rsid w:val="00014869"/>
    <w:rsid w:val="00017B2B"/>
    <w:rsid w:val="00025B6F"/>
    <w:rsid w:val="0002649E"/>
    <w:rsid w:val="000265F3"/>
    <w:rsid w:val="00030FB0"/>
    <w:rsid w:val="000330E1"/>
    <w:rsid w:val="00035CE0"/>
    <w:rsid w:val="00043C8C"/>
    <w:rsid w:val="0004475F"/>
    <w:rsid w:val="000448BA"/>
    <w:rsid w:val="00050296"/>
    <w:rsid w:val="0005365B"/>
    <w:rsid w:val="000566C8"/>
    <w:rsid w:val="00056EB6"/>
    <w:rsid w:val="00057BF9"/>
    <w:rsid w:val="0008274F"/>
    <w:rsid w:val="00084435"/>
    <w:rsid w:val="00091510"/>
    <w:rsid w:val="00091A4D"/>
    <w:rsid w:val="00094B4F"/>
    <w:rsid w:val="0009616C"/>
    <w:rsid w:val="000A01AA"/>
    <w:rsid w:val="000A0D90"/>
    <w:rsid w:val="000A1A26"/>
    <w:rsid w:val="000A5E85"/>
    <w:rsid w:val="000A6EEB"/>
    <w:rsid w:val="000B147C"/>
    <w:rsid w:val="000B24B4"/>
    <w:rsid w:val="000C019A"/>
    <w:rsid w:val="000C4F2C"/>
    <w:rsid w:val="000C7A6E"/>
    <w:rsid w:val="000D1709"/>
    <w:rsid w:val="000D5652"/>
    <w:rsid w:val="000D7DD9"/>
    <w:rsid w:val="000F76D4"/>
    <w:rsid w:val="000F7910"/>
    <w:rsid w:val="00104FB3"/>
    <w:rsid w:val="001112AD"/>
    <w:rsid w:val="0011366F"/>
    <w:rsid w:val="001141AF"/>
    <w:rsid w:val="0011555A"/>
    <w:rsid w:val="0012150F"/>
    <w:rsid w:val="001235C0"/>
    <w:rsid w:val="00124823"/>
    <w:rsid w:val="00151309"/>
    <w:rsid w:val="001537C5"/>
    <w:rsid w:val="00162B46"/>
    <w:rsid w:val="00164BBB"/>
    <w:rsid w:val="00174583"/>
    <w:rsid w:val="001801E5"/>
    <w:rsid w:val="00182799"/>
    <w:rsid w:val="00182D30"/>
    <w:rsid w:val="00187F7D"/>
    <w:rsid w:val="00193104"/>
    <w:rsid w:val="00194E78"/>
    <w:rsid w:val="00195256"/>
    <w:rsid w:val="0019602C"/>
    <w:rsid w:val="001A20AC"/>
    <w:rsid w:val="001A51E4"/>
    <w:rsid w:val="001A6EAC"/>
    <w:rsid w:val="001B0AFE"/>
    <w:rsid w:val="001B2CA5"/>
    <w:rsid w:val="001B6E2B"/>
    <w:rsid w:val="001B767F"/>
    <w:rsid w:val="001C18AD"/>
    <w:rsid w:val="001D0D30"/>
    <w:rsid w:val="001D0EB0"/>
    <w:rsid w:val="001D526E"/>
    <w:rsid w:val="00203BF9"/>
    <w:rsid w:val="002104C0"/>
    <w:rsid w:val="002126F5"/>
    <w:rsid w:val="002247C1"/>
    <w:rsid w:val="00227FE1"/>
    <w:rsid w:val="00234375"/>
    <w:rsid w:val="002425BF"/>
    <w:rsid w:val="00243959"/>
    <w:rsid w:val="00253CF0"/>
    <w:rsid w:val="00255AE2"/>
    <w:rsid w:val="00256B5F"/>
    <w:rsid w:val="002601F4"/>
    <w:rsid w:val="002657CD"/>
    <w:rsid w:val="00266480"/>
    <w:rsid w:val="0027101E"/>
    <w:rsid w:val="00272F35"/>
    <w:rsid w:val="00273439"/>
    <w:rsid w:val="00280634"/>
    <w:rsid w:val="002853C6"/>
    <w:rsid w:val="002A4E26"/>
    <w:rsid w:val="002A51AD"/>
    <w:rsid w:val="002A7228"/>
    <w:rsid w:val="002B0C09"/>
    <w:rsid w:val="002B5AB6"/>
    <w:rsid w:val="002C085D"/>
    <w:rsid w:val="002C6690"/>
    <w:rsid w:val="002E09F6"/>
    <w:rsid w:val="002E3EF9"/>
    <w:rsid w:val="002F0423"/>
    <w:rsid w:val="002F13A5"/>
    <w:rsid w:val="002F1AEF"/>
    <w:rsid w:val="002F582F"/>
    <w:rsid w:val="002F7061"/>
    <w:rsid w:val="00311A99"/>
    <w:rsid w:val="00311FD9"/>
    <w:rsid w:val="00312C28"/>
    <w:rsid w:val="003267E6"/>
    <w:rsid w:val="00333C22"/>
    <w:rsid w:val="00334C82"/>
    <w:rsid w:val="0033507D"/>
    <w:rsid w:val="00345A80"/>
    <w:rsid w:val="0035348F"/>
    <w:rsid w:val="003572C8"/>
    <w:rsid w:val="003603DF"/>
    <w:rsid w:val="003639BE"/>
    <w:rsid w:val="00367A18"/>
    <w:rsid w:val="00373483"/>
    <w:rsid w:val="0037583F"/>
    <w:rsid w:val="00377EE7"/>
    <w:rsid w:val="00381115"/>
    <w:rsid w:val="0038449D"/>
    <w:rsid w:val="003965DB"/>
    <w:rsid w:val="003977F4"/>
    <w:rsid w:val="003A0340"/>
    <w:rsid w:val="003A4FD3"/>
    <w:rsid w:val="003B044D"/>
    <w:rsid w:val="003B3811"/>
    <w:rsid w:val="003B463E"/>
    <w:rsid w:val="003B7C17"/>
    <w:rsid w:val="003C1486"/>
    <w:rsid w:val="003E05AF"/>
    <w:rsid w:val="003F4ADE"/>
    <w:rsid w:val="0040006C"/>
    <w:rsid w:val="00400E26"/>
    <w:rsid w:val="00401B63"/>
    <w:rsid w:val="00402CA2"/>
    <w:rsid w:val="00405DBF"/>
    <w:rsid w:val="004164D0"/>
    <w:rsid w:val="004174E7"/>
    <w:rsid w:val="004206DE"/>
    <w:rsid w:val="00420FFB"/>
    <w:rsid w:val="00424AD7"/>
    <w:rsid w:val="00425D5B"/>
    <w:rsid w:val="00432246"/>
    <w:rsid w:val="00432D7F"/>
    <w:rsid w:val="00443515"/>
    <w:rsid w:val="0044651D"/>
    <w:rsid w:val="0044692D"/>
    <w:rsid w:val="00451429"/>
    <w:rsid w:val="00453B69"/>
    <w:rsid w:val="0046116E"/>
    <w:rsid w:val="004651FB"/>
    <w:rsid w:val="00472991"/>
    <w:rsid w:val="00472F00"/>
    <w:rsid w:val="00473C9F"/>
    <w:rsid w:val="004776B8"/>
    <w:rsid w:val="004945CB"/>
    <w:rsid w:val="004A00D7"/>
    <w:rsid w:val="004A03D6"/>
    <w:rsid w:val="004A0C92"/>
    <w:rsid w:val="004B16FE"/>
    <w:rsid w:val="004B67D4"/>
    <w:rsid w:val="004B6934"/>
    <w:rsid w:val="004D6760"/>
    <w:rsid w:val="004D6998"/>
    <w:rsid w:val="004D6B76"/>
    <w:rsid w:val="004F0F7A"/>
    <w:rsid w:val="004F2770"/>
    <w:rsid w:val="004F4149"/>
    <w:rsid w:val="004F4593"/>
    <w:rsid w:val="004F5404"/>
    <w:rsid w:val="004F60BC"/>
    <w:rsid w:val="004F73DD"/>
    <w:rsid w:val="00505FFD"/>
    <w:rsid w:val="00514D6D"/>
    <w:rsid w:val="00520DE0"/>
    <w:rsid w:val="00522232"/>
    <w:rsid w:val="00526B63"/>
    <w:rsid w:val="00533A12"/>
    <w:rsid w:val="00535A8D"/>
    <w:rsid w:val="00537D62"/>
    <w:rsid w:val="00540BCC"/>
    <w:rsid w:val="0054592F"/>
    <w:rsid w:val="00547328"/>
    <w:rsid w:val="00551EEC"/>
    <w:rsid w:val="00553C08"/>
    <w:rsid w:val="00557912"/>
    <w:rsid w:val="005648B7"/>
    <w:rsid w:val="005654EB"/>
    <w:rsid w:val="00570816"/>
    <w:rsid w:val="00576803"/>
    <w:rsid w:val="00576BCE"/>
    <w:rsid w:val="00577A68"/>
    <w:rsid w:val="00584ED3"/>
    <w:rsid w:val="00586A8B"/>
    <w:rsid w:val="00593147"/>
    <w:rsid w:val="00593836"/>
    <w:rsid w:val="00595DAC"/>
    <w:rsid w:val="005A1FEE"/>
    <w:rsid w:val="005B4520"/>
    <w:rsid w:val="005B46E8"/>
    <w:rsid w:val="005B5067"/>
    <w:rsid w:val="005B769F"/>
    <w:rsid w:val="005C1649"/>
    <w:rsid w:val="005D0F70"/>
    <w:rsid w:val="005D19E6"/>
    <w:rsid w:val="005D5914"/>
    <w:rsid w:val="005E0CE6"/>
    <w:rsid w:val="005E15F9"/>
    <w:rsid w:val="005F6FC5"/>
    <w:rsid w:val="005F7B1E"/>
    <w:rsid w:val="0060082D"/>
    <w:rsid w:val="00601D39"/>
    <w:rsid w:val="006165A9"/>
    <w:rsid w:val="00617533"/>
    <w:rsid w:val="0061769C"/>
    <w:rsid w:val="00620B51"/>
    <w:rsid w:val="00626F4A"/>
    <w:rsid w:val="00647C0E"/>
    <w:rsid w:val="006510C5"/>
    <w:rsid w:val="00652CC0"/>
    <w:rsid w:val="0065743D"/>
    <w:rsid w:val="00674654"/>
    <w:rsid w:val="006757F8"/>
    <w:rsid w:val="00690034"/>
    <w:rsid w:val="00690A28"/>
    <w:rsid w:val="00695325"/>
    <w:rsid w:val="00696058"/>
    <w:rsid w:val="006A02DC"/>
    <w:rsid w:val="006A0A0D"/>
    <w:rsid w:val="006B2F31"/>
    <w:rsid w:val="006C3A47"/>
    <w:rsid w:val="006C4811"/>
    <w:rsid w:val="006D40F5"/>
    <w:rsid w:val="006D7759"/>
    <w:rsid w:val="006E7FAE"/>
    <w:rsid w:val="00701CBC"/>
    <w:rsid w:val="00701F4F"/>
    <w:rsid w:val="00704602"/>
    <w:rsid w:val="007048CF"/>
    <w:rsid w:val="00705F3D"/>
    <w:rsid w:val="00706138"/>
    <w:rsid w:val="00710900"/>
    <w:rsid w:val="00710E02"/>
    <w:rsid w:val="007224FA"/>
    <w:rsid w:val="00741E1C"/>
    <w:rsid w:val="00741E90"/>
    <w:rsid w:val="00750B81"/>
    <w:rsid w:val="0075746E"/>
    <w:rsid w:val="00761810"/>
    <w:rsid w:val="00771A7B"/>
    <w:rsid w:val="00775DE7"/>
    <w:rsid w:val="007866DC"/>
    <w:rsid w:val="00787B15"/>
    <w:rsid w:val="00787E79"/>
    <w:rsid w:val="00793911"/>
    <w:rsid w:val="007A2382"/>
    <w:rsid w:val="007A4B39"/>
    <w:rsid w:val="007A79A9"/>
    <w:rsid w:val="007B011D"/>
    <w:rsid w:val="007B360D"/>
    <w:rsid w:val="007B686C"/>
    <w:rsid w:val="007C3D36"/>
    <w:rsid w:val="007D32E4"/>
    <w:rsid w:val="007D76C5"/>
    <w:rsid w:val="007E0625"/>
    <w:rsid w:val="007E1FD3"/>
    <w:rsid w:val="007F0235"/>
    <w:rsid w:val="007F4C3D"/>
    <w:rsid w:val="007F51EA"/>
    <w:rsid w:val="008028B6"/>
    <w:rsid w:val="0080293B"/>
    <w:rsid w:val="00806AE7"/>
    <w:rsid w:val="00815761"/>
    <w:rsid w:val="00822283"/>
    <w:rsid w:val="008324B5"/>
    <w:rsid w:val="00837E84"/>
    <w:rsid w:val="00844B73"/>
    <w:rsid w:val="00855A37"/>
    <w:rsid w:val="00864AAE"/>
    <w:rsid w:val="0087409F"/>
    <w:rsid w:val="0087727A"/>
    <w:rsid w:val="008851E4"/>
    <w:rsid w:val="00886FF2"/>
    <w:rsid w:val="00891172"/>
    <w:rsid w:val="00894F07"/>
    <w:rsid w:val="008A7E9C"/>
    <w:rsid w:val="008B23D3"/>
    <w:rsid w:val="008B251C"/>
    <w:rsid w:val="008B7A11"/>
    <w:rsid w:val="008C3141"/>
    <w:rsid w:val="008C505E"/>
    <w:rsid w:val="008D3D1A"/>
    <w:rsid w:val="0090164B"/>
    <w:rsid w:val="00903EE3"/>
    <w:rsid w:val="00914F05"/>
    <w:rsid w:val="00925506"/>
    <w:rsid w:val="009301C8"/>
    <w:rsid w:val="00936487"/>
    <w:rsid w:val="00940354"/>
    <w:rsid w:val="00941215"/>
    <w:rsid w:val="00947065"/>
    <w:rsid w:val="009563AB"/>
    <w:rsid w:val="00961DB7"/>
    <w:rsid w:val="00965A74"/>
    <w:rsid w:val="0097184C"/>
    <w:rsid w:val="00976CD1"/>
    <w:rsid w:val="009815C0"/>
    <w:rsid w:val="00984E09"/>
    <w:rsid w:val="009A0834"/>
    <w:rsid w:val="009A152C"/>
    <w:rsid w:val="009B4640"/>
    <w:rsid w:val="009D3E9B"/>
    <w:rsid w:val="009F0991"/>
    <w:rsid w:val="00A0713B"/>
    <w:rsid w:val="00A1519F"/>
    <w:rsid w:val="00A276CF"/>
    <w:rsid w:val="00A35A9B"/>
    <w:rsid w:val="00A41734"/>
    <w:rsid w:val="00A456D7"/>
    <w:rsid w:val="00A458CA"/>
    <w:rsid w:val="00A502FC"/>
    <w:rsid w:val="00A54C17"/>
    <w:rsid w:val="00A55C17"/>
    <w:rsid w:val="00A71858"/>
    <w:rsid w:val="00A75B3F"/>
    <w:rsid w:val="00A8017C"/>
    <w:rsid w:val="00A81440"/>
    <w:rsid w:val="00A81CF8"/>
    <w:rsid w:val="00A82F74"/>
    <w:rsid w:val="00A830DA"/>
    <w:rsid w:val="00A918F2"/>
    <w:rsid w:val="00A95833"/>
    <w:rsid w:val="00AA321E"/>
    <w:rsid w:val="00AA405F"/>
    <w:rsid w:val="00AA7E85"/>
    <w:rsid w:val="00AB17A9"/>
    <w:rsid w:val="00AB19F7"/>
    <w:rsid w:val="00AB1B4F"/>
    <w:rsid w:val="00AC5C9F"/>
    <w:rsid w:val="00AD2408"/>
    <w:rsid w:val="00AE2B6E"/>
    <w:rsid w:val="00AE4D44"/>
    <w:rsid w:val="00AF2752"/>
    <w:rsid w:val="00AF495B"/>
    <w:rsid w:val="00B01258"/>
    <w:rsid w:val="00B0373F"/>
    <w:rsid w:val="00B06C0C"/>
    <w:rsid w:val="00B10D3C"/>
    <w:rsid w:val="00B174AF"/>
    <w:rsid w:val="00B21D1E"/>
    <w:rsid w:val="00B30300"/>
    <w:rsid w:val="00B42DE9"/>
    <w:rsid w:val="00B42EBC"/>
    <w:rsid w:val="00B43AE7"/>
    <w:rsid w:val="00B504F5"/>
    <w:rsid w:val="00B60ECC"/>
    <w:rsid w:val="00B66E6D"/>
    <w:rsid w:val="00B720C3"/>
    <w:rsid w:val="00B801DC"/>
    <w:rsid w:val="00B90900"/>
    <w:rsid w:val="00B96701"/>
    <w:rsid w:val="00B96EDE"/>
    <w:rsid w:val="00BA0E8F"/>
    <w:rsid w:val="00BA223E"/>
    <w:rsid w:val="00BB1FFE"/>
    <w:rsid w:val="00BB29BA"/>
    <w:rsid w:val="00BB3669"/>
    <w:rsid w:val="00BC2167"/>
    <w:rsid w:val="00BC42E0"/>
    <w:rsid w:val="00BC4938"/>
    <w:rsid w:val="00BC79D5"/>
    <w:rsid w:val="00BE1467"/>
    <w:rsid w:val="00BF2E5B"/>
    <w:rsid w:val="00C00E85"/>
    <w:rsid w:val="00C12BD0"/>
    <w:rsid w:val="00C23A8F"/>
    <w:rsid w:val="00C2613A"/>
    <w:rsid w:val="00C272B8"/>
    <w:rsid w:val="00C46D66"/>
    <w:rsid w:val="00C52CDD"/>
    <w:rsid w:val="00C5684B"/>
    <w:rsid w:val="00C62FDD"/>
    <w:rsid w:val="00C64331"/>
    <w:rsid w:val="00C7310B"/>
    <w:rsid w:val="00C75D43"/>
    <w:rsid w:val="00C81833"/>
    <w:rsid w:val="00CA152C"/>
    <w:rsid w:val="00CA1C25"/>
    <w:rsid w:val="00CA319A"/>
    <w:rsid w:val="00CA3B0E"/>
    <w:rsid w:val="00CA4304"/>
    <w:rsid w:val="00CA6B22"/>
    <w:rsid w:val="00CA7D88"/>
    <w:rsid w:val="00CB03F0"/>
    <w:rsid w:val="00CB0552"/>
    <w:rsid w:val="00CB65C8"/>
    <w:rsid w:val="00CD2C21"/>
    <w:rsid w:val="00CD57C3"/>
    <w:rsid w:val="00CD7A11"/>
    <w:rsid w:val="00CD7F42"/>
    <w:rsid w:val="00CE42B9"/>
    <w:rsid w:val="00CE61E9"/>
    <w:rsid w:val="00CF0EEE"/>
    <w:rsid w:val="00CF19E1"/>
    <w:rsid w:val="00CF3D65"/>
    <w:rsid w:val="00CF4437"/>
    <w:rsid w:val="00D0438C"/>
    <w:rsid w:val="00D05D70"/>
    <w:rsid w:val="00D144E3"/>
    <w:rsid w:val="00D153EE"/>
    <w:rsid w:val="00D26838"/>
    <w:rsid w:val="00D37CC0"/>
    <w:rsid w:val="00D57121"/>
    <w:rsid w:val="00D629AB"/>
    <w:rsid w:val="00D64456"/>
    <w:rsid w:val="00D64AF8"/>
    <w:rsid w:val="00D65A2B"/>
    <w:rsid w:val="00D6640E"/>
    <w:rsid w:val="00D70A07"/>
    <w:rsid w:val="00D70F0A"/>
    <w:rsid w:val="00D76579"/>
    <w:rsid w:val="00D822E6"/>
    <w:rsid w:val="00D83870"/>
    <w:rsid w:val="00D84450"/>
    <w:rsid w:val="00D87DF4"/>
    <w:rsid w:val="00D90DE4"/>
    <w:rsid w:val="00D9444A"/>
    <w:rsid w:val="00DB27C5"/>
    <w:rsid w:val="00DB2CEF"/>
    <w:rsid w:val="00DC5EBC"/>
    <w:rsid w:val="00DD5841"/>
    <w:rsid w:val="00DD7292"/>
    <w:rsid w:val="00DE134A"/>
    <w:rsid w:val="00DE268B"/>
    <w:rsid w:val="00DE62FE"/>
    <w:rsid w:val="00E05040"/>
    <w:rsid w:val="00E0662F"/>
    <w:rsid w:val="00E069A6"/>
    <w:rsid w:val="00E10D94"/>
    <w:rsid w:val="00E1772E"/>
    <w:rsid w:val="00E276D7"/>
    <w:rsid w:val="00E32ABF"/>
    <w:rsid w:val="00E407F2"/>
    <w:rsid w:val="00E502D7"/>
    <w:rsid w:val="00E50448"/>
    <w:rsid w:val="00E51D70"/>
    <w:rsid w:val="00E54BB5"/>
    <w:rsid w:val="00E655B9"/>
    <w:rsid w:val="00E711E9"/>
    <w:rsid w:val="00E72486"/>
    <w:rsid w:val="00E72A03"/>
    <w:rsid w:val="00E73079"/>
    <w:rsid w:val="00E85BC9"/>
    <w:rsid w:val="00E96DAE"/>
    <w:rsid w:val="00EA10D8"/>
    <w:rsid w:val="00EA1F38"/>
    <w:rsid w:val="00EB12DF"/>
    <w:rsid w:val="00EB1618"/>
    <w:rsid w:val="00EB1BDA"/>
    <w:rsid w:val="00EB491E"/>
    <w:rsid w:val="00EB5AE7"/>
    <w:rsid w:val="00ED0F03"/>
    <w:rsid w:val="00EE03A3"/>
    <w:rsid w:val="00EF53B0"/>
    <w:rsid w:val="00EF6FE6"/>
    <w:rsid w:val="00F0225D"/>
    <w:rsid w:val="00F028E8"/>
    <w:rsid w:val="00F0507C"/>
    <w:rsid w:val="00F1694C"/>
    <w:rsid w:val="00F41844"/>
    <w:rsid w:val="00F42759"/>
    <w:rsid w:val="00F61A5D"/>
    <w:rsid w:val="00F75725"/>
    <w:rsid w:val="00F825F5"/>
    <w:rsid w:val="00F82F2B"/>
    <w:rsid w:val="00F83DA9"/>
    <w:rsid w:val="00F85157"/>
    <w:rsid w:val="00F8737E"/>
    <w:rsid w:val="00F975CD"/>
    <w:rsid w:val="00F97E3B"/>
    <w:rsid w:val="00FA0673"/>
    <w:rsid w:val="00FA0CD5"/>
    <w:rsid w:val="00FA3F8C"/>
    <w:rsid w:val="00FA7D79"/>
    <w:rsid w:val="00FB3170"/>
    <w:rsid w:val="00FB4733"/>
    <w:rsid w:val="00FB6095"/>
    <w:rsid w:val="00FB7D27"/>
    <w:rsid w:val="00FB7EE2"/>
    <w:rsid w:val="00FC2B78"/>
    <w:rsid w:val="00FC3BB6"/>
    <w:rsid w:val="00FC5CBD"/>
    <w:rsid w:val="00FC6221"/>
    <w:rsid w:val="00FC75AA"/>
    <w:rsid w:val="00FD21B9"/>
    <w:rsid w:val="00FD2671"/>
    <w:rsid w:val="00FD4F95"/>
    <w:rsid w:val="00FE62F9"/>
    <w:rsid w:val="00FF2726"/>
    <w:rsid w:val="00FF5480"/>
    <w:rsid w:val="00FF787A"/>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4F6B"/>
  <w15:chartTrackingRefBased/>
  <w15:docId w15:val="{F60B3ABD-1547-47C9-B203-BC793E69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2AD"/>
  </w:style>
  <w:style w:type="paragraph" w:styleId="1">
    <w:name w:val="heading 1"/>
    <w:basedOn w:val="a"/>
    <w:next w:val="a"/>
    <w:link w:val="1Char"/>
    <w:uiPriority w:val="9"/>
    <w:qFormat/>
    <w:rsid w:val="001112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
    <w:next w:val="a"/>
    <w:link w:val="2Char"/>
    <w:uiPriority w:val="9"/>
    <w:unhideWhenUsed/>
    <w:qFormat/>
    <w:rsid w:val="001112A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1112A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1112A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rsid w:val="001112A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rsid w:val="001112A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semiHidden/>
    <w:unhideWhenUsed/>
    <w:qFormat/>
    <w:rsid w:val="001112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112A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Char"/>
    <w:uiPriority w:val="9"/>
    <w:semiHidden/>
    <w:unhideWhenUsed/>
    <w:qFormat/>
    <w:rsid w:val="001112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1F4F"/>
    <w:pPr>
      <w:spacing w:after="0"/>
    </w:pPr>
    <w:rPr>
      <w:rFonts w:ascii="Segoe UI" w:hAnsi="Segoe UI" w:cs="Segoe UI"/>
      <w:sz w:val="18"/>
      <w:szCs w:val="18"/>
    </w:rPr>
  </w:style>
  <w:style w:type="character" w:customStyle="1" w:styleId="Char">
    <w:name w:val="Κείμενο πλαισίου Char"/>
    <w:basedOn w:val="a0"/>
    <w:link w:val="a3"/>
    <w:uiPriority w:val="99"/>
    <w:semiHidden/>
    <w:rsid w:val="00701F4F"/>
    <w:rPr>
      <w:rFonts w:ascii="Segoe UI" w:hAnsi="Segoe UI" w:cs="Segoe UI"/>
      <w:sz w:val="18"/>
      <w:szCs w:val="18"/>
    </w:rPr>
  </w:style>
  <w:style w:type="character" w:customStyle="1" w:styleId="2Char">
    <w:name w:val="Επικεφαλίδα 2 Char"/>
    <w:basedOn w:val="a0"/>
    <w:link w:val="20"/>
    <w:uiPriority w:val="9"/>
    <w:rsid w:val="001112AD"/>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1112AD"/>
    <w:rPr>
      <w:rFonts w:asciiTheme="majorHAnsi" w:eastAsiaTheme="majorEastAsia" w:hAnsiTheme="majorHAnsi" w:cstheme="majorBidi"/>
      <w:b/>
      <w:bCs/>
      <w:color w:val="4472C4" w:themeColor="accent1"/>
    </w:rPr>
  </w:style>
  <w:style w:type="paragraph" w:styleId="a4">
    <w:name w:val="List Paragraph"/>
    <w:basedOn w:val="a"/>
    <w:uiPriority w:val="34"/>
    <w:qFormat/>
    <w:rsid w:val="00F0225D"/>
    <w:pPr>
      <w:ind w:left="720"/>
      <w:contextualSpacing/>
    </w:pPr>
  </w:style>
  <w:style w:type="paragraph" w:styleId="a5">
    <w:name w:val="footnote text"/>
    <w:basedOn w:val="a"/>
    <w:link w:val="Char0"/>
    <w:uiPriority w:val="99"/>
    <w:semiHidden/>
    <w:unhideWhenUsed/>
    <w:rsid w:val="00B174AF"/>
    <w:pPr>
      <w:spacing w:after="0"/>
    </w:pPr>
    <w:rPr>
      <w:sz w:val="20"/>
      <w:szCs w:val="20"/>
      <w:lang w:val="el-GR"/>
    </w:rPr>
  </w:style>
  <w:style w:type="character" w:customStyle="1" w:styleId="Char0">
    <w:name w:val="Κείμενο υποσημείωσης Char"/>
    <w:basedOn w:val="a0"/>
    <w:link w:val="a5"/>
    <w:uiPriority w:val="99"/>
    <w:semiHidden/>
    <w:rsid w:val="00B174AF"/>
    <w:rPr>
      <w:sz w:val="20"/>
      <w:szCs w:val="20"/>
      <w:lang w:val="el-GR"/>
    </w:rPr>
  </w:style>
  <w:style w:type="character" w:styleId="a6">
    <w:name w:val="footnote reference"/>
    <w:basedOn w:val="a0"/>
    <w:uiPriority w:val="99"/>
    <w:semiHidden/>
    <w:unhideWhenUsed/>
    <w:rsid w:val="00B174AF"/>
    <w:rPr>
      <w:vertAlign w:val="superscript"/>
    </w:rPr>
  </w:style>
  <w:style w:type="character" w:styleId="-">
    <w:name w:val="Hyperlink"/>
    <w:basedOn w:val="a0"/>
    <w:uiPriority w:val="99"/>
    <w:unhideWhenUsed/>
    <w:rsid w:val="00B174AF"/>
    <w:rPr>
      <w:color w:val="0563C1" w:themeColor="hyperlink"/>
      <w:u w:val="single"/>
    </w:rPr>
  </w:style>
  <w:style w:type="character" w:customStyle="1" w:styleId="4Char">
    <w:name w:val="Επικεφαλίδα 4 Char"/>
    <w:basedOn w:val="a0"/>
    <w:link w:val="4"/>
    <w:uiPriority w:val="9"/>
    <w:rsid w:val="001112AD"/>
    <w:rPr>
      <w:rFonts w:asciiTheme="majorHAnsi" w:eastAsiaTheme="majorEastAsia" w:hAnsiTheme="majorHAnsi" w:cstheme="majorBidi"/>
      <w:b/>
      <w:bCs/>
      <w:i/>
      <w:iCs/>
      <w:color w:val="4472C4" w:themeColor="accent1"/>
    </w:rPr>
  </w:style>
  <w:style w:type="paragraph" w:styleId="a7">
    <w:name w:val="caption"/>
    <w:basedOn w:val="a"/>
    <w:next w:val="a"/>
    <w:uiPriority w:val="35"/>
    <w:unhideWhenUsed/>
    <w:qFormat/>
    <w:rsid w:val="001112AD"/>
    <w:pPr>
      <w:spacing w:line="240" w:lineRule="auto"/>
    </w:pPr>
    <w:rPr>
      <w:b/>
      <w:bCs/>
      <w:color w:val="4472C4" w:themeColor="accent1"/>
      <w:sz w:val="18"/>
      <w:szCs w:val="18"/>
    </w:rPr>
  </w:style>
  <w:style w:type="paragraph" w:styleId="a8">
    <w:name w:val="header"/>
    <w:basedOn w:val="a"/>
    <w:link w:val="Char1"/>
    <w:unhideWhenUsed/>
    <w:rsid w:val="005D19E6"/>
    <w:pPr>
      <w:tabs>
        <w:tab w:val="center" w:pos="4513"/>
        <w:tab w:val="right" w:pos="9026"/>
      </w:tabs>
      <w:spacing w:after="0"/>
    </w:pPr>
  </w:style>
  <w:style w:type="character" w:customStyle="1" w:styleId="Char1">
    <w:name w:val="Κεφαλίδα Char"/>
    <w:basedOn w:val="a0"/>
    <w:link w:val="a8"/>
    <w:uiPriority w:val="99"/>
    <w:rsid w:val="005D19E6"/>
    <w:rPr>
      <w:rFonts w:ascii="Verdana" w:hAnsi="Verdana"/>
      <w:sz w:val="19"/>
    </w:rPr>
  </w:style>
  <w:style w:type="paragraph" w:styleId="a9">
    <w:name w:val="footer"/>
    <w:basedOn w:val="a"/>
    <w:link w:val="Char2"/>
    <w:uiPriority w:val="99"/>
    <w:unhideWhenUsed/>
    <w:rsid w:val="005D19E6"/>
    <w:pPr>
      <w:tabs>
        <w:tab w:val="center" w:pos="4513"/>
        <w:tab w:val="right" w:pos="9026"/>
      </w:tabs>
      <w:spacing w:after="0"/>
    </w:pPr>
  </w:style>
  <w:style w:type="character" w:customStyle="1" w:styleId="Char2">
    <w:name w:val="Υποσέλιδο Char"/>
    <w:basedOn w:val="a0"/>
    <w:link w:val="a9"/>
    <w:uiPriority w:val="99"/>
    <w:rsid w:val="005D19E6"/>
    <w:rPr>
      <w:rFonts w:ascii="Verdana" w:hAnsi="Verdana"/>
      <w:sz w:val="19"/>
    </w:rPr>
  </w:style>
  <w:style w:type="paragraph" w:customStyle="1" w:styleId="ListParagraph1">
    <w:name w:val="List Paragraph1"/>
    <w:basedOn w:val="a"/>
    <w:uiPriority w:val="99"/>
    <w:rsid w:val="007E1FD3"/>
    <w:pPr>
      <w:spacing w:after="720"/>
      <w:ind w:left="720"/>
    </w:pPr>
    <w:rPr>
      <w:rFonts w:ascii="Calibri" w:eastAsia="Times New Roman" w:hAnsi="Calibri" w:cs="Calibri"/>
      <w:lang w:val="de-DE"/>
    </w:rPr>
  </w:style>
  <w:style w:type="table" w:styleId="aa">
    <w:name w:val="Table Grid"/>
    <w:basedOn w:val="a1"/>
    <w:rsid w:val="0061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Plain Table 4"/>
    <w:basedOn w:val="a1"/>
    <w:uiPriority w:val="44"/>
    <w:rsid w:val="00F427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No Spacing"/>
    <w:link w:val="Char3"/>
    <w:uiPriority w:val="1"/>
    <w:qFormat/>
    <w:rsid w:val="001112AD"/>
    <w:pPr>
      <w:spacing w:after="0" w:line="240" w:lineRule="auto"/>
    </w:pPr>
  </w:style>
  <w:style w:type="character" w:customStyle="1" w:styleId="Char3">
    <w:name w:val="Χωρίς διάστιχο Char"/>
    <w:basedOn w:val="a0"/>
    <w:link w:val="ab"/>
    <w:uiPriority w:val="1"/>
    <w:rsid w:val="007D32E4"/>
  </w:style>
  <w:style w:type="character" w:customStyle="1" w:styleId="1Char">
    <w:name w:val="Επικεφαλίδα 1 Char"/>
    <w:basedOn w:val="a0"/>
    <w:link w:val="1"/>
    <w:uiPriority w:val="9"/>
    <w:rsid w:val="001112AD"/>
    <w:rPr>
      <w:rFonts w:asciiTheme="majorHAnsi" w:eastAsiaTheme="majorEastAsia" w:hAnsiTheme="majorHAnsi" w:cstheme="majorBidi"/>
      <w:b/>
      <w:bCs/>
      <w:color w:val="2F5496" w:themeColor="accent1" w:themeShade="BF"/>
      <w:sz w:val="28"/>
      <w:szCs w:val="28"/>
    </w:rPr>
  </w:style>
  <w:style w:type="paragraph" w:styleId="ac">
    <w:name w:val="TOC Heading"/>
    <w:basedOn w:val="1"/>
    <w:next w:val="a"/>
    <w:uiPriority w:val="39"/>
    <w:unhideWhenUsed/>
    <w:qFormat/>
    <w:rsid w:val="001112AD"/>
    <w:pPr>
      <w:outlineLvl w:val="9"/>
    </w:pPr>
  </w:style>
  <w:style w:type="paragraph" w:styleId="21">
    <w:name w:val="toc 2"/>
    <w:basedOn w:val="a"/>
    <w:next w:val="a"/>
    <w:autoRedefine/>
    <w:uiPriority w:val="39"/>
    <w:unhideWhenUsed/>
    <w:rsid w:val="007D32E4"/>
    <w:pPr>
      <w:spacing w:after="100"/>
      <w:ind w:left="190"/>
    </w:pPr>
  </w:style>
  <w:style w:type="paragraph" w:styleId="30">
    <w:name w:val="toc 3"/>
    <w:basedOn w:val="a"/>
    <w:next w:val="a"/>
    <w:autoRedefine/>
    <w:uiPriority w:val="39"/>
    <w:unhideWhenUsed/>
    <w:rsid w:val="007D32E4"/>
    <w:pPr>
      <w:spacing w:after="100"/>
      <w:ind w:left="380"/>
    </w:pPr>
  </w:style>
  <w:style w:type="character" w:customStyle="1" w:styleId="5Char">
    <w:name w:val="Επικεφαλίδα 5 Char"/>
    <w:basedOn w:val="a0"/>
    <w:link w:val="5"/>
    <w:uiPriority w:val="9"/>
    <w:semiHidden/>
    <w:rsid w:val="001112AD"/>
    <w:rPr>
      <w:rFonts w:asciiTheme="majorHAnsi" w:eastAsiaTheme="majorEastAsia" w:hAnsiTheme="majorHAnsi" w:cstheme="majorBidi"/>
      <w:color w:val="1F3763" w:themeColor="accent1" w:themeShade="7F"/>
    </w:rPr>
  </w:style>
  <w:style w:type="character" w:customStyle="1" w:styleId="10">
    <w:name w:val="Ανεπίλυτη αναφορά1"/>
    <w:basedOn w:val="a0"/>
    <w:uiPriority w:val="99"/>
    <w:semiHidden/>
    <w:unhideWhenUsed/>
    <w:rsid w:val="00F83DA9"/>
    <w:rPr>
      <w:color w:val="605E5C"/>
      <w:shd w:val="clear" w:color="auto" w:fill="E1DFDD"/>
    </w:rPr>
  </w:style>
  <w:style w:type="character" w:styleId="ad">
    <w:name w:val="annotation reference"/>
    <w:basedOn w:val="a0"/>
    <w:uiPriority w:val="99"/>
    <w:semiHidden/>
    <w:unhideWhenUsed/>
    <w:rsid w:val="009D3E9B"/>
    <w:rPr>
      <w:sz w:val="16"/>
      <w:szCs w:val="16"/>
    </w:rPr>
  </w:style>
  <w:style w:type="paragraph" w:styleId="ae">
    <w:name w:val="annotation text"/>
    <w:basedOn w:val="a"/>
    <w:link w:val="Char4"/>
    <w:uiPriority w:val="99"/>
    <w:semiHidden/>
    <w:unhideWhenUsed/>
    <w:rsid w:val="009D3E9B"/>
    <w:rPr>
      <w:sz w:val="20"/>
      <w:szCs w:val="20"/>
    </w:rPr>
  </w:style>
  <w:style w:type="character" w:customStyle="1" w:styleId="Char4">
    <w:name w:val="Κείμενο σχολίου Char"/>
    <w:basedOn w:val="a0"/>
    <w:link w:val="ae"/>
    <w:uiPriority w:val="99"/>
    <w:semiHidden/>
    <w:rsid w:val="009D3E9B"/>
    <w:rPr>
      <w:rFonts w:ascii="Verdana" w:hAnsi="Verdana"/>
      <w:sz w:val="20"/>
      <w:szCs w:val="20"/>
    </w:rPr>
  </w:style>
  <w:style w:type="paragraph" w:styleId="af">
    <w:name w:val="annotation subject"/>
    <w:basedOn w:val="ae"/>
    <w:next w:val="ae"/>
    <w:link w:val="Char5"/>
    <w:uiPriority w:val="99"/>
    <w:semiHidden/>
    <w:unhideWhenUsed/>
    <w:rsid w:val="009D3E9B"/>
    <w:rPr>
      <w:b/>
      <w:bCs/>
    </w:rPr>
  </w:style>
  <w:style w:type="character" w:customStyle="1" w:styleId="Char5">
    <w:name w:val="Θέμα σχολίου Char"/>
    <w:basedOn w:val="Char4"/>
    <w:link w:val="af"/>
    <w:uiPriority w:val="99"/>
    <w:semiHidden/>
    <w:rsid w:val="009D3E9B"/>
    <w:rPr>
      <w:rFonts w:ascii="Verdana" w:hAnsi="Verdana"/>
      <w:b/>
      <w:bCs/>
      <w:sz w:val="20"/>
      <w:szCs w:val="20"/>
    </w:rPr>
  </w:style>
  <w:style w:type="paragraph" w:styleId="af0">
    <w:name w:val="table of figures"/>
    <w:basedOn w:val="a"/>
    <w:next w:val="a"/>
    <w:uiPriority w:val="99"/>
    <w:unhideWhenUsed/>
    <w:rsid w:val="00A1519F"/>
    <w:pPr>
      <w:spacing w:after="0"/>
    </w:pPr>
  </w:style>
  <w:style w:type="table" w:styleId="22">
    <w:name w:val="Plain Table 2"/>
    <w:basedOn w:val="a1"/>
    <w:uiPriority w:val="42"/>
    <w:rsid w:val="002126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2">
    <w:name w:val="Grid Table 4 Accent 2"/>
    <w:basedOn w:val="a1"/>
    <w:uiPriority w:val="49"/>
    <w:rsid w:val="00E711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5">
    <w:name w:val="Grid Table 4 Accent 5"/>
    <w:basedOn w:val="a1"/>
    <w:uiPriority w:val="49"/>
    <w:rsid w:val="00E711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
    <w:name w:val="Grid Table 4 Accent 1"/>
    <w:basedOn w:val="a1"/>
    <w:uiPriority w:val="49"/>
    <w:rsid w:val="00705F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dyText1">
    <w:name w:val="Body Text 1"/>
    <w:basedOn w:val="af1"/>
    <w:rsid w:val="00373483"/>
    <w:pPr>
      <w:suppressAutoHyphens/>
      <w:overflowPunct w:val="0"/>
      <w:spacing w:after="160" w:line="288" w:lineRule="auto"/>
      <w:textAlignment w:val="baseline"/>
    </w:pPr>
    <w:rPr>
      <w:rFonts w:ascii="HellasArial;Courier New" w:eastAsia="SimSun" w:hAnsi="HellasArial;Courier New" w:cs="HellasArial;Courier New"/>
      <w:color w:val="00000A"/>
      <w:szCs w:val="20"/>
      <w:lang w:eastAsia="zh-CN" w:bidi="hi-IN"/>
    </w:rPr>
  </w:style>
  <w:style w:type="paragraph" w:customStyle="1" w:styleId="af2">
    <w:name w:val="Περιεχόμενα πίνακα"/>
    <w:basedOn w:val="a"/>
    <w:rsid w:val="00373483"/>
    <w:pPr>
      <w:suppressLineNumbers/>
      <w:suppressAutoHyphens/>
      <w:spacing w:after="0"/>
    </w:pPr>
    <w:rPr>
      <w:rFonts w:ascii="Liberation Serif;Times New Roma" w:eastAsia="SimSun" w:hAnsi="Liberation Serif;Times New Roma" w:cs="Arial"/>
      <w:color w:val="00000A"/>
      <w:sz w:val="24"/>
      <w:szCs w:val="24"/>
      <w:lang w:val="el-GR" w:eastAsia="zh-CN" w:bidi="hi-IN"/>
    </w:rPr>
  </w:style>
  <w:style w:type="paragraph" w:customStyle="1" w:styleId="TableParagraph">
    <w:name w:val="Table Paragraph"/>
    <w:basedOn w:val="a"/>
    <w:rsid w:val="00373483"/>
    <w:pPr>
      <w:suppressAutoHyphens/>
      <w:spacing w:after="0"/>
    </w:pPr>
    <w:rPr>
      <w:rFonts w:ascii="Liberation Serif;Times New Roma" w:eastAsia="SimSun" w:hAnsi="Liberation Serif;Times New Roma" w:cs="Arial"/>
      <w:color w:val="00000A"/>
      <w:sz w:val="24"/>
      <w:szCs w:val="24"/>
      <w:lang w:val="el-GR" w:eastAsia="zh-CN" w:bidi="hi-IN"/>
    </w:rPr>
  </w:style>
  <w:style w:type="paragraph" w:customStyle="1" w:styleId="af3">
    <w:name w:val="Περιεχόμενα πλαισίου"/>
    <w:basedOn w:val="a"/>
    <w:rsid w:val="00373483"/>
    <w:pPr>
      <w:suppressAutoHyphens/>
      <w:spacing w:after="0"/>
    </w:pPr>
    <w:rPr>
      <w:rFonts w:ascii="Liberation Serif;Times New Roma" w:eastAsia="SimSun" w:hAnsi="Liberation Serif;Times New Roma" w:cs="Arial"/>
      <w:color w:val="00000A"/>
      <w:sz w:val="24"/>
      <w:szCs w:val="24"/>
      <w:lang w:val="el-GR" w:eastAsia="zh-CN" w:bidi="hi-IN"/>
    </w:rPr>
  </w:style>
  <w:style w:type="paragraph" w:styleId="af1">
    <w:name w:val="Body Text"/>
    <w:basedOn w:val="a"/>
    <w:link w:val="Char6"/>
    <w:uiPriority w:val="99"/>
    <w:semiHidden/>
    <w:unhideWhenUsed/>
    <w:rsid w:val="00373483"/>
  </w:style>
  <w:style w:type="character" w:customStyle="1" w:styleId="Char6">
    <w:name w:val="Σώμα κειμένου Char"/>
    <w:basedOn w:val="a0"/>
    <w:link w:val="af1"/>
    <w:uiPriority w:val="99"/>
    <w:semiHidden/>
    <w:rsid w:val="00373483"/>
    <w:rPr>
      <w:rFonts w:ascii="Verdana" w:hAnsi="Verdana"/>
      <w:sz w:val="19"/>
    </w:rPr>
  </w:style>
  <w:style w:type="paragraph" w:styleId="31">
    <w:name w:val="Body Text 3"/>
    <w:basedOn w:val="a"/>
    <w:link w:val="3Char0"/>
    <w:rsid w:val="007866DC"/>
    <w:pPr>
      <w:suppressAutoHyphens/>
    </w:pPr>
    <w:rPr>
      <w:rFonts w:ascii="Arial" w:eastAsia="Times New Roman" w:hAnsi="Arial" w:cs="Arial"/>
      <w:color w:val="00000A"/>
      <w:sz w:val="16"/>
      <w:szCs w:val="16"/>
      <w:lang w:val="el-GR" w:eastAsia="zh-CN"/>
    </w:rPr>
  </w:style>
  <w:style w:type="character" w:customStyle="1" w:styleId="3Char0">
    <w:name w:val="Σώμα κείμενου 3 Char"/>
    <w:basedOn w:val="a0"/>
    <w:link w:val="31"/>
    <w:rsid w:val="007866DC"/>
    <w:rPr>
      <w:rFonts w:ascii="Arial" w:eastAsia="Times New Roman" w:hAnsi="Arial" w:cs="Arial"/>
      <w:color w:val="00000A"/>
      <w:sz w:val="16"/>
      <w:szCs w:val="16"/>
      <w:lang w:val="el-GR" w:eastAsia="zh-CN"/>
    </w:rPr>
  </w:style>
  <w:style w:type="paragraph" w:styleId="af4">
    <w:name w:val="Revision"/>
    <w:hidden/>
    <w:uiPriority w:val="99"/>
    <w:semiHidden/>
    <w:rsid w:val="00B504F5"/>
    <w:pPr>
      <w:spacing w:after="0" w:line="240" w:lineRule="auto"/>
    </w:pPr>
    <w:rPr>
      <w:rFonts w:ascii="Verdana" w:hAnsi="Verdana"/>
      <w:sz w:val="19"/>
    </w:rPr>
  </w:style>
  <w:style w:type="paragraph" w:customStyle="1" w:styleId="Default">
    <w:name w:val="Default"/>
    <w:rsid w:val="00D83870"/>
    <w:pPr>
      <w:suppressAutoHyphens/>
      <w:spacing w:after="0" w:line="240" w:lineRule="auto"/>
    </w:pPr>
    <w:rPr>
      <w:rFonts w:ascii="Times New Roman" w:eastAsia="Times New Roman" w:hAnsi="Times New Roman" w:cs="Times New Roman"/>
      <w:color w:val="000000"/>
      <w:sz w:val="24"/>
      <w:szCs w:val="24"/>
      <w:lang w:val="el-GR" w:eastAsia="zh-CN"/>
    </w:rPr>
  </w:style>
  <w:style w:type="numbering" w:customStyle="1" w:styleId="2">
    <w:name w:val="Στυλ2"/>
    <w:uiPriority w:val="99"/>
    <w:rsid w:val="002F7061"/>
    <w:pPr>
      <w:numPr>
        <w:numId w:val="20"/>
      </w:numPr>
    </w:pPr>
  </w:style>
  <w:style w:type="character" w:customStyle="1" w:styleId="6Char">
    <w:name w:val="Επικεφαλίδα 6 Char"/>
    <w:basedOn w:val="a0"/>
    <w:link w:val="6"/>
    <w:uiPriority w:val="9"/>
    <w:semiHidden/>
    <w:rsid w:val="001112AD"/>
    <w:rPr>
      <w:rFonts w:asciiTheme="majorHAnsi" w:eastAsiaTheme="majorEastAsia" w:hAnsiTheme="majorHAnsi" w:cstheme="majorBidi"/>
      <w:i/>
      <w:iCs/>
      <w:color w:val="1F3763" w:themeColor="accent1" w:themeShade="7F"/>
    </w:rPr>
  </w:style>
  <w:style w:type="character" w:customStyle="1" w:styleId="7Char">
    <w:name w:val="Επικεφαλίδα 7 Char"/>
    <w:basedOn w:val="a0"/>
    <w:link w:val="7"/>
    <w:uiPriority w:val="9"/>
    <w:semiHidden/>
    <w:rsid w:val="001112AD"/>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1112AD"/>
    <w:rPr>
      <w:rFonts w:asciiTheme="majorHAnsi" w:eastAsiaTheme="majorEastAsia" w:hAnsiTheme="majorHAnsi" w:cstheme="majorBidi"/>
      <w:color w:val="4472C4" w:themeColor="accent1"/>
      <w:sz w:val="20"/>
      <w:szCs w:val="20"/>
    </w:rPr>
  </w:style>
  <w:style w:type="character" w:customStyle="1" w:styleId="9Char">
    <w:name w:val="Επικεφαλίδα 9 Char"/>
    <w:basedOn w:val="a0"/>
    <w:link w:val="9"/>
    <w:uiPriority w:val="9"/>
    <w:semiHidden/>
    <w:rsid w:val="001112AD"/>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Char7"/>
    <w:uiPriority w:val="10"/>
    <w:qFormat/>
    <w:rsid w:val="001112A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7">
    <w:name w:val="Τίτλος Char"/>
    <w:basedOn w:val="a0"/>
    <w:link w:val="af5"/>
    <w:uiPriority w:val="10"/>
    <w:rsid w:val="001112AD"/>
    <w:rPr>
      <w:rFonts w:asciiTheme="majorHAnsi" w:eastAsiaTheme="majorEastAsia" w:hAnsiTheme="majorHAnsi" w:cstheme="majorBidi"/>
      <w:color w:val="323E4F" w:themeColor="text2" w:themeShade="BF"/>
      <w:spacing w:val="5"/>
      <w:sz w:val="52"/>
      <w:szCs w:val="52"/>
    </w:rPr>
  </w:style>
  <w:style w:type="paragraph" w:styleId="af6">
    <w:name w:val="Subtitle"/>
    <w:basedOn w:val="a"/>
    <w:next w:val="a"/>
    <w:link w:val="Char8"/>
    <w:uiPriority w:val="11"/>
    <w:qFormat/>
    <w:rsid w:val="001112A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Char8">
    <w:name w:val="Υπότιτλος Char"/>
    <w:basedOn w:val="a0"/>
    <w:link w:val="af6"/>
    <w:uiPriority w:val="11"/>
    <w:rsid w:val="001112AD"/>
    <w:rPr>
      <w:rFonts w:asciiTheme="majorHAnsi" w:eastAsiaTheme="majorEastAsia" w:hAnsiTheme="majorHAnsi" w:cstheme="majorBidi"/>
      <w:i/>
      <w:iCs/>
      <w:color w:val="4472C4" w:themeColor="accent1"/>
      <w:spacing w:val="15"/>
      <w:sz w:val="24"/>
      <w:szCs w:val="24"/>
    </w:rPr>
  </w:style>
  <w:style w:type="character" w:styleId="af7">
    <w:name w:val="Strong"/>
    <w:basedOn w:val="a0"/>
    <w:uiPriority w:val="22"/>
    <w:qFormat/>
    <w:rsid w:val="001112AD"/>
    <w:rPr>
      <w:b/>
      <w:bCs/>
    </w:rPr>
  </w:style>
  <w:style w:type="character" w:styleId="af8">
    <w:name w:val="Emphasis"/>
    <w:basedOn w:val="a0"/>
    <w:uiPriority w:val="20"/>
    <w:qFormat/>
    <w:rsid w:val="001112AD"/>
    <w:rPr>
      <w:i/>
      <w:iCs/>
    </w:rPr>
  </w:style>
  <w:style w:type="paragraph" w:styleId="af9">
    <w:name w:val="Quote"/>
    <w:basedOn w:val="a"/>
    <w:next w:val="a"/>
    <w:link w:val="Char9"/>
    <w:uiPriority w:val="29"/>
    <w:qFormat/>
    <w:rsid w:val="001112AD"/>
    <w:rPr>
      <w:i/>
      <w:iCs/>
      <w:color w:val="000000" w:themeColor="text1"/>
    </w:rPr>
  </w:style>
  <w:style w:type="character" w:customStyle="1" w:styleId="Char9">
    <w:name w:val="Απόσπασμα Char"/>
    <w:basedOn w:val="a0"/>
    <w:link w:val="af9"/>
    <w:uiPriority w:val="29"/>
    <w:rsid w:val="001112AD"/>
    <w:rPr>
      <w:i/>
      <w:iCs/>
      <w:color w:val="000000" w:themeColor="text1"/>
    </w:rPr>
  </w:style>
  <w:style w:type="paragraph" w:styleId="afa">
    <w:name w:val="Intense Quote"/>
    <w:basedOn w:val="a"/>
    <w:next w:val="a"/>
    <w:link w:val="Chara"/>
    <w:uiPriority w:val="30"/>
    <w:qFormat/>
    <w:rsid w:val="001112AD"/>
    <w:pPr>
      <w:pBdr>
        <w:bottom w:val="single" w:sz="4" w:space="4" w:color="4472C4" w:themeColor="accent1"/>
      </w:pBdr>
      <w:spacing w:before="200" w:after="280"/>
      <w:ind w:left="936" w:right="936"/>
    </w:pPr>
    <w:rPr>
      <w:b/>
      <w:bCs/>
      <w:i/>
      <w:iCs/>
      <w:color w:val="4472C4" w:themeColor="accent1"/>
    </w:rPr>
  </w:style>
  <w:style w:type="character" w:customStyle="1" w:styleId="Chara">
    <w:name w:val="Έντονο απόσπ. Char"/>
    <w:basedOn w:val="a0"/>
    <w:link w:val="afa"/>
    <w:uiPriority w:val="30"/>
    <w:rsid w:val="001112AD"/>
    <w:rPr>
      <w:b/>
      <w:bCs/>
      <w:i/>
      <w:iCs/>
      <w:color w:val="4472C4" w:themeColor="accent1"/>
    </w:rPr>
  </w:style>
  <w:style w:type="character" w:styleId="afb">
    <w:name w:val="Subtle Emphasis"/>
    <w:basedOn w:val="a0"/>
    <w:uiPriority w:val="19"/>
    <w:qFormat/>
    <w:rsid w:val="001112AD"/>
    <w:rPr>
      <w:i/>
      <w:iCs/>
      <w:color w:val="808080" w:themeColor="text1" w:themeTint="7F"/>
    </w:rPr>
  </w:style>
  <w:style w:type="character" w:styleId="afc">
    <w:name w:val="Intense Emphasis"/>
    <w:basedOn w:val="a0"/>
    <w:uiPriority w:val="21"/>
    <w:qFormat/>
    <w:rsid w:val="001112AD"/>
    <w:rPr>
      <w:b/>
      <w:bCs/>
      <w:i/>
      <w:iCs/>
      <w:color w:val="4472C4" w:themeColor="accent1"/>
    </w:rPr>
  </w:style>
  <w:style w:type="character" w:styleId="afd">
    <w:name w:val="Subtle Reference"/>
    <w:basedOn w:val="a0"/>
    <w:uiPriority w:val="31"/>
    <w:qFormat/>
    <w:rsid w:val="001112AD"/>
    <w:rPr>
      <w:smallCaps/>
      <w:color w:val="ED7D31" w:themeColor="accent2"/>
      <w:u w:val="single"/>
    </w:rPr>
  </w:style>
  <w:style w:type="character" w:styleId="afe">
    <w:name w:val="Intense Reference"/>
    <w:basedOn w:val="a0"/>
    <w:uiPriority w:val="32"/>
    <w:qFormat/>
    <w:rsid w:val="001112AD"/>
    <w:rPr>
      <w:b/>
      <w:bCs/>
      <w:smallCaps/>
      <w:color w:val="ED7D31" w:themeColor="accent2"/>
      <w:spacing w:val="5"/>
      <w:u w:val="single"/>
    </w:rPr>
  </w:style>
  <w:style w:type="character" w:styleId="aff">
    <w:name w:val="Book Title"/>
    <w:basedOn w:val="a0"/>
    <w:uiPriority w:val="33"/>
    <w:qFormat/>
    <w:rsid w:val="001112AD"/>
    <w:rPr>
      <w:b/>
      <w:bCs/>
      <w:smallCaps/>
      <w:spacing w:val="5"/>
    </w:rPr>
  </w:style>
  <w:style w:type="numbering" w:customStyle="1" w:styleId="210">
    <w:name w:val="Στυλ21"/>
    <w:uiPriority w:val="99"/>
    <w:rsid w:val="00C0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404">
      <w:bodyDiv w:val="1"/>
      <w:marLeft w:val="0"/>
      <w:marRight w:val="0"/>
      <w:marTop w:val="0"/>
      <w:marBottom w:val="0"/>
      <w:divBdr>
        <w:top w:val="none" w:sz="0" w:space="0" w:color="auto"/>
        <w:left w:val="none" w:sz="0" w:space="0" w:color="auto"/>
        <w:bottom w:val="none" w:sz="0" w:space="0" w:color="auto"/>
        <w:right w:val="none" w:sz="0" w:space="0" w:color="auto"/>
      </w:divBdr>
    </w:div>
    <w:div w:id="593512085">
      <w:bodyDiv w:val="1"/>
      <w:marLeft w:val="0"/>
      <w:marRight w:val="0"/>
      <w:marTop w:val="0"/>
      <w:marBottom w:val="0"/>
      <w:divBdr>
        <w:top w:val="none" w:sz="0" w:space="0" w:color="auto"/>
        <w:left w:val="none" w:sz="0" w:space="0" w:color="auto"/>
        <w:bottom w:val="none" w:sz="0" w:space="0" w:color="auto"/>
        <w:right w:val="none" w:sz="0" w:space="0" w:color="auto"/>
      </w:divBdr>
    </w:div>
    <w:div w:id="901406704">
      <w:bodyDiv w:val="1"/>
      <w:marLeft w:val="0"/>
      <w:marRight w:val="0"/>
      <w:marTop w:val="0"/>
      <w:marBottom w:val="0"/>
      <w:divBdr>
        <w:top w:val="none" w:sz="0" w:space="0" w:color="auto"/>
        <w:left w:val="none" w:sz="0" w:space="0" w:color="auto"/>
        <w:bottom w:val="none" w:sz="0" w:space="0" w:color="auto"/>
        <w:right w:val="none" w:sz="0" w:space="0" w:color="auto"/>
      </w:divBdr>
    </w:div>
    <w:div w:id="944655212">
      <w:bodyDiv w:val="1"/>
      <w:marLeft w:val="0"/>
      <w:marRight w:val="0"/>
      <w:marTop w:val="0"/>
      <w:marBottom w:val="0"/>
      <w:divBdr>
        <w:top w:val="none" w:sz="0" w:space="0" w:color="auto"/>
        <w:left w:val="none" w:sz="0" w:space="0" w:color="auto"/>
        <w:bottom w:val="none" w:sz="0" w:space="0" w:color="auto"/>
        <w:right w:val="none" w:sz="0" w:space="0" w:color="auto"/>
      </w:divBdr>
      <w:divsChild>
        <w:div w:id="1233810321">
          <w:marLeft w:val="274"/>
          <w:marRight w:val="0"/>
          <w:marTop w:val="0"/>
          <w:marBottom w:val="0"/>
          <w:divBdr>
            <w:top w:val="none" w:sz="0" w:space="0" w:color="auto"/>
            <w:left w:val="none" w:sz="0" w:space="0" w:color="auto"/>
            <w:bottom w:val="none" w:sz="0" w:space="0" w:color="auto"/>
            <w:right w:val="none" w:sz="0" w:space="0" w:color="auto"/>
          </w:divBdr>
        </w:div>
        <w:div w:id="1242837820">
          <w:marLeft w:val="274"/>
          <w:marRight w:val="0"/>
          <w:marTop w:val="0"/>
          <w:marBottom w:val="0"/>
          <w:divBdr>
            <w:top w:val="none" w:sz="0" w:space="0" w:color="auto"/>
            <w:left w:val="none" w:sz="0" w:space="0" w:color="auto"/>
            <w:bottom w:val="none" w:sz="0" w:space="0" w:color="auto"/>
            <w:right w:val="none" w:sz="0" w:space="0" w:color="auto"/>
          </w:divBdr>
        </w:div>
        <w:div w:id="27754450">
          <w:marLeft w:val="274"/>
          <w:marRight w:val="0"/>
          <w:marTop w:val="0"/>
          <w:marBottom w:val="0"/>
          <w:divBdr>
            <w:top w:val="none" w:sz="0" w:space="0" w:color="auto"/>
            <w:left w:val="none" w:sz="0" w:space="0" w:color="auto"/>
            <w:bottom w:val="none" w:sz="0" w:space="0" w:color="auto"/>
            <w:right w:val="none" w:sz="0" w:space="0" w:color="auto"/>
          </w:divBdr>
        </w:div>
      </w:divsChild>
    </w:div>
    <w:div w:id="1123377409">
      <w:bodyDiv w:val="1"/>
      <w:marLeft w:val="0"/>
      <w:marRight w:val="0"/>
      <w:marTop w:val="0"/>
      <w:marBottom w:val="0"/>
      <w:divBdr>
        <w:top w:val="none" w:sz="0" w:space="0" w:color="auto"/>
        <w:left w:val="none" w:sz="0" w:space="0" w:color="auto"/>
        <w:bottom w:val="none" w:sz="0" w:space="0" w:color="auto"/>
        <w:right w:val="none" w:sz="0" w:space="0" w:color="auto"/>
      </w:divBdr>
    </w:div>
    <w:div w:id="1313950129">
      <w:bodyDiv w:val="1"/>
      <w:marLeft w:val="0"/>
      <w:marRight w:val="0"/>
      <w:marTop w:val="0"/>
      <w:marBottom w:val="0"/>
      <w:divBdr>
        <w:top w:val="none" w:sz="0" w:space="0" w:color="auto"/>
        <w:left w:val="none" w:sz="0" w:space="0" w:color="auto"/>
        <w:bottom w:val="none" w:sz="0" w:space="0" w:color="auto"/>
        <w:right w:val="none" w:sz="0" w:space="0" w:color="auto"/>
      </w:divBdr>
    </w:div>
    <w:div w:id="1549226522">
      <w:bodyDiv w:val="1"/>
      <w:marLeft w:val="0"/>
      <w:marRight w:val="0"/>
      <w:marTop w:val="0"/>
      <w:marBottom w:val="0"/>
      <w:divBdr>
        <w:top w:val="none" w:sz="0" w:space="0" w:color="auto"/>
        <w:left w:val="none" w:sz="0" w:space="0" w:color="auto"/>
        <w:bottom w:val="none" w:sz="0" w:space="0" w:color="auto"/>
        <w:right w:val="none" w:sz="0" w:space="0" w:color="auto"/>
      </w:divBdr>
    </w:div>
    <w:div w:id="1553686083">
      <w:bodyDiv w:val="1"/>
      <w:marLeft w:val="0"/>
      <w:marRight w:val="0"/>
      <w:marTop w:val="0"/>
      <w:marBottom w:val="0"/>
      <w:divBdr>
        <w:top w:val="none" w:sz="0" w:space="0" w:color="auto"/>
        <w:left w:val="none" w:sz="0" w:space="0" w:color="auto"/>
        <w:bottom w:val="none" w:sz="0" w:space="0" w:color="auto"/>
        <w:right w:val="none" w:sz="0" w:space="0" w:color="auto"/>
      </w:divBdr>
    </w:div>
    <w:div w:id="1609191347">
      <w:bodyDiv w:val="1"/>
      <w:marLeft w:val="0"/>
      <w:marRight w:val="0"/>
      <w:marTop w:val="0"/>
      <w:marBottom w:val="0"/>
      <w:divBdr>
        <w:top w:val="none" w:sz="0" w:space="0" w:color="auto"/>
        <w:left w:val="none" w:sz="0" w:space="0" w:color="auto"/>
        <w:bottom w:val="none" w:sz="0" w:space="0" w:color="auto"/>
        <w:right w:val="none" w:sz="0" w:space="0" w:color="auto"/>
      </w:divBdr>
    </w:div>
    <w:div w:id="1997804239">
      <w:bodyDiv w:val="1"/>
      <w:marLeft w:val="0"/>
      <w:marRight w:val="0"/>
      <w:marTop w:val="0"/>
      <w:marBottom w:val="0"/>
      <w:divBdr>
        <w:top w:val="none" w:sz="0" w:space="0" w:color="auto"/>
        <w:left w:val="none" w:sz="0" w:space="0" w:color="auto"/>
        <w:bottom w:val="none" w:sz="0" w:space="0" w:color="auto"/>
        <w:right w:val="none" w:sz="0" w:space="0" w:color="auto"/>
      </w:divBdr>
    </w:div>
    <w:div w:id="21007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F2504F-7F26-473A-BF13-BDE8C7FD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25</Pages>
  <Words>7768</Words>
  <Characters>44279</Characters>
  <Application>Microsoft Office Word</Application>
  <DocSecurity>0</DocSecurity>
  <Lines>368</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Οδηγός Υλοποίησης          Ιδιωτικών Επενδύσεων</vt:lpstr>
      <vt:lpstr>Οδηγός Υλοποίησης Πράξης Χωρίς Δημόσια Σύμβαση</vt:lpstr>
    </vt:vector>
  </TitlesOfParts>
  <Company>Έκδοση 3η</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Υλοποίησης          Ιδιωτικών Επενδύσεων</dc:title>
  <dc:subject>Μάιος 2020</dc:subject>
  <dc:creator>ΔΙΚΤΥΟ ΣΥΝΕΡΓΑΣΙΑΣ ΔΗΜΩΝ ΠΕ ΝΗΣΩΝ ΑΤΤΙΚΗΣ</dc:creator>
  <cp:keywords/>
  <dc:description/>
  <cp:lastModifiedBy>Kithira</cp:lastModifiedBy>
  <cp:revision>75</cp:revision>
  <cp:lastPrinted>2022-02-11T11:44:00Z</cp:lastPrinted>
  <dcterms:created xsi:type="dcterms:W3CDTF">2020-11-17T12:18:00Z</dcterms:created>
  <dcterms:modified xsi:type="dcterms:W3CDTF">2022-09-15T06:55:00Z</dcterms:modified>
</cp:coreProperties>
</file>